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AE05E" w14:textId="77777777" w:rsidR="00203990" w:rsidRDefault="00203990" w:rsidP="00203990">
      <w:pPr>
        <w:spacing w:line="0" w:lineRule="atLeast"/>
        <w:ind w:firstLineChars="0" w:firstLine="0"/>
        <w:rPr>
          <w:sz w:val="10"/>
          <w:szCs w:val="10"/>
        </w:rPr>
      </w:pPr>
    </w:p>
    <w:p w14:paraId="3E8E5CA7" w14:textId="77777777" w:rsidR="00203990" w:rsidRDefault="00203990" w:rsidP="00203990">
      <w:pPr>
        <w:spacing w:line="0" w:lineRule="atLeast"/>
        <w:ind w:firstLineChars="0" w:firstLine="0"/>
        <w:rPr>
          <w:sz w:val="10"/>
          <w:szCs w:val="10"/>
        </w:rPr>
      </w:pPr>
    </w:p>
    <w:p w14:paraId="2A617EDD" w14:textId="77777777" w:rsidR="003D1632" w:rsidRPr="00B94A5E" w:rsidRDefault="003D1632" w:rsidP="003D1632">
      <w:pPr>
        <w:widowControl/>
        <w:ind w:firstLineChars="0" w:firstLine="0"/>
        <w:jc w:val="center"/>
        <w:rPr>
          <w:rFonts w:ascii="方正小标宋简体" w:eastAsia="方正小标宋简体" w:hAnsi="仿宋"/>
          <w:sz w:val="36"/>
          <w:szCs w:val="36"/>
        </w:rPr>
      </w:pPr>
      <w:r w:rsidRPr="00B94A5E">
        <w:rPr>
          <w:rFonts w:ascii="方正小标宋简体" w:eastAsia="方正小标宋简体" w:hint="eastAsia"/>
          <w:spacing w:val="-6"/>
          <w:sz w:val="36"/>
          <w:szCs w:val="36"/>
        </w:rPr>
        <w:t>兽药注册申报资料不规范情形处理办法（试行）</w:t>
      </w:r>
    </w:p>
    <w:p w14:paraId="794CBE0C" w14:textId="77777777" w:rsidR="003D1632" w:rsidRPr="00B94A5E" w:rsidRDefault="003D1632" w:rsidP="003D1632">
      <w:pPr>
        <w:ind w:firstLine="580"/>
        <w:rPr>
          <w:szCs w:val="29"/>
        </w:rPr>
      </w:pPr>
    </w:p>
    <w:p w14:paraId="1023C36E" w14:textId="77777777" w:rsidR="003D1632" w:rsidRPr="00B94A5E" w:rsidRDefault="003D1632" w:rsidP="003D1632">
      <w:pPr>
        <w:ind w:firstLine="580"/>
        <w:rPr>
          <w:szCs w:val="29"/>
        </w:rPr>
      </w:pPr>
      <w:r w:rsidRPr="00B94A5E">
        <w:rPr>
          <w:rFonts w:ascii="黑体" w:eastAsia="黑体" w:hAnsi="黑体"/>
          <w:szCs w:val="29"/>
        </w:rPr>
        <w:t>第一条</w:t>
      </w:r>
      <w:r w:rsidRPr="00B94A5E">
        <w:rPr>
          <w:szCs w:val="29"/>
        </w:rPr>
        <w:t xml:space="preserve">  </w:t>
      </w:r>
      <w:r w:rsidRPr="00B94A5E">
        <w:rPr>
          <w:szCs w:val="29"/>
        </w:rPr>
        <w:t>为加强兽药注册管理，规范注册和研发行为，根据《兽药管理条例》</w:t>
      </w:r>
      <w:r>
        <w:rPr>
          <w:rFonts w:hint="eastAsia"/>
          <w:szCs w:val="29"/>
        </w:rPr>
        <w:t>《兽药</w:t>
      </w:r>
      <w:r>
        <w:rPr>
          <w:szCs w:val="29"/>
        </w:rPr>
        <w:t>注册办法</w:t>
      </w:r>
      <w:r>
        <w:rPr>
          <w:rFonts w:hint="eastAsia"/>
          <w:szCs w:val="29"/>
        </w:rPr>
        <w:t>》</w:t>
      </w:r>
      <w:r w:rsidRPr="00B94A5E">
        <w:rPr>
          <w:szCs w:val="29"/>
        </w:rPr>
        <w:t>等有关规定，制定本办法。</w:t>
      </w:r>
    </w:p>
    <w:p w14:paraId="470D0A2F" w14:textId="77777777" w:rsidR="003D1632" w:rsidRPr="00B94A5E" w:rsidRDefault="003D1632" w:rsidP="003D1632">
      <w:pPr>
        <w:ind w:firstLine="580"/>
        <w:rPr>
          <w:szCs w:val="29"/>
        </w:rPr>
      </w:pPr>
      <w:r w:rsidRPr="00B94A5E">
        <w:rPr>
          <w:rFonts w:ascii="黑体" w:eastAsia="黑体" w:hAnsi="黑体"/>
          <w:szCs w:val="29"/>
        </w:rPr>
        <w:t>第二条</w:t>
      </w:r>
      <w:r w:rsidRPr="00B94A5E">
        <w:rPr>
          <w:szCs w:val="29"/>
        </w:rPr>
        <w:t xml:space="preserve">  </w:t>
      </w:r>
      <w:r w:rsidRPr="00B94A5E">
        <w:rPr>
          <w:szCs w:val="29"/>
        </w:rPr>
        <w:t>本办法适用于各类兽药注册申请和比对目录产品批准文号申请。</w:t>
      </w:r>
    </w:p>
    <w:p w14:paraId="5A4C81E4" w14:textId="77777777" w:rsidR="003D1632" w:rsidRDefault="003D1632" w:rsidP="003D1632">
      <w:pPr>
        <w:ind w:firstLine="580"/>
        <w:rPr>
          <w:szCs w:val="29"/>
        </w:rPr>
      </w:pPr>
      <w:r w:rsidRPr="00B94A5E">
        <w:rPr>
          <w:rFonts w:ascii="黑体" w:eastAsia="黑体" w:hAnsi="黑体"/>
          <w:szCs w:val="29"/>
        </w:rPr>
        <w:t>第三条</w:t>
      </w:r>
      <w:r w:rsidRPr="00B94A5E">
        <w:rPr>
          <w:szCs w:val="29"/>
        </w:rPr>
        <w:t xml:space="preserve">  </w:t>
      </w:r>
      <w:r w:rsidRPr="00020405">
        <w:rPr>
          <w:rFonts w:hint="eastAsia"/>
          <w:szCs w:val="29"/>
        </w:rPr>
        <w:t>申报资料应完整、规范，</w:t>
      </w:r>
      <w:r>
        <w:rPr>
          <w:szCs w:val="29"/>
        </w:rPr>
        <w:t>符合相应</w:t>
      </w:r>
      <w:r>
        <w:rPr>
          <w:rFonts w:hint="eastAsia"/>
          <w:szCs w:val="29"/>
        </w:rPr>
        <w:t>注册资料要求，保证</w:t>
      </w:r>
      <w:r w:rsidRPr="00020405">
        <w:rPr>
          <w:rFonts w:hint="eastAsia"/>
          <w:szCs w:val="29"/>
        </w:rPr>
        <w:t>数据真实、可靠</w:t>
      </w:r>
      <w:r>
        <w:rPr>
          <w:szCs w:val="29"/>
        </w:rPr>
        <w:t>。</w:t>
      </w:r>
    </w:p>
    <w:p w14:paraId="441FF958" w14:textId="77777777" w:rsidR="003D1632" w:rsidRPr="00B94A5E" w:rsidRDefault="003D1632" w:rsidP="003D1632">
      <w:pPr>
        <w:ind w:firstLine="580"/>
        <w:rPr>
          <w:szCs w:val="29"/>
        </w:rPr>
      </w:pPr>
      <w:r w:rsidRPr="00B94A5E">
        <w:rPr>
          <w:rFonts w:ascii="黑体" w:eastAsia="黑体" w:hAnsi="黑体"/>
          <w:szCs w:val="29"/>
        </w:rPr>
        <w:t>第四条</w:t>
      </w:r>
      <w:r w:rsidRPr="00B94A5E">
        <w:rPr>
          <w:szCs w:val="29"/>
        </w:rPr>
        <w:t xml:space="preserve">  </w:t>
      </w:r>
      <w:r w:rsidRPr="00B94A5E">
        <w:rPr>
          <w:szCs w:val="29"/>
        </w:rPr>
        <w:t>申报资料</w:t>
      </w:r>
      <w:r>
        <w:rPr>
          <w:rFonts w:hint="eastAsia"/>
          <w:szCs w:val="29"/>
        </w:rPr>
        <w:t>不规范</w:t>
      </w:r>
      <w:r w:rsidRPr="00B94A5E">
        <w:rPr>
          <w:szCs w:val="29"/>
        </w:rPr>
        <w:t>的，根据严重情形及改正情况，采取</w:t>
      </w:r>
      <w:r>
        <w:rPr>
          <w:rFonts w:hint="eastAsia"/>
          <w:szCs w:val="29"/>
        </w:rPr>
        <w:t>函告</w:t>
      </w:r>
      <w:r w:rsidRPr="00B94A5E">
        <w:rPr>
          <w:szCs w:val="29"/>
        </w:rPr>
        <w:t>提醒、</w:t>
      </w:r>
      <w:r>
        <w:rPr>
          <w:rFonts w:hint="eastAsia"/>
          <w:szCs w:val="29"/>
        </w:rPr>
        <w:t>面对面沟通</w:t>
      </w:r>
      <w:r>
        <w:rPr>
          <w:szCs w:val="29"/>
        </w:rPr>
        <w:t>提醒</w:t>
      </w:r>
      <w:r w:rsidRPr="00B94A5E">
        <w:rPr>
          <w:szCs w:val="29"/>
        </w:rPr>
        <w:t>及现场核查等方式进行处理。</w:t>
      </w:r>
    </w:p>
    <w:p w14:paraId="19AD85EE" w14:textId="77777777" w:rsidR="003D1632" w:rsidRPr="00B94A5E" w:rsidRDefault="003D1632" w:rsidP="003D1632">
      <w:pPr>
        <w:ind w:firstLine="580"/>
        <w:rPr>
          <w:szCs w:val="29"/>
        </w:rPr>
      </w:pPr>
      <w:r w:rsidRPr="00B94A5E">
        <w:rPr>
          <w:rFonts w:ascii="黑体" w:eastAsia="黑体" w:hAnsi="黑体"/>
          <w:szCs w:val="29"/>
        </w:rPr>
        <w:t>第</w:t>
      </w:r>
      <w:r>
        <w:rPr>
          <w:rFonts w:ascii="黑体" w:eastAsia="黑体" w:hAnsi="黑体" w:hint="eastAsia"/>
          <w:szCs w:val="29"/>
        </w:rPr>
        <w:t>五</w:t>
      </w:r>
      <w:r w:rsidRPr="00B94A5E">
        <w:rPr>
          <w:rFonts w:ascii="黑体" w:eastAsia="黑体" w:hAnsi="黑体"/>
          <w:szCs w:val="29"/>
        </w:rPr>
        <w:t>条</w:t>
      </w:r>
      <w:r w:rsidRPr="00B94A5E">
        <w:rPr>
          <w:szCs w:val="29"/>
        </w:rPr>
        <w:t xml:space="preserve">  </w:t>
      </w:r>
      <w:r w:rsidRPr="00B94A5E">
        <w:rPr>
          <w:szCs w:val="29"/>
        </w:rPr>
        <w:t>出现下列情形之一的，由农业农村部兽药评审中心告知申报责任主体（告知函样稿见附件）。</w:t>
      </w:r>
    </w:p>
    <w:p w14:paraId="30F7B096" w14:textId="77777777" w:rsidR="003D1632" w:rsidRDefault="003D1632" w:rsidP="003D1632">
      <w:pPr>
        <w:ind w:firstLineChars="0" w:firstLine="570"/>
        <w:jc w:val="left"/>
        <w:rPr>
          <w:szCs w:val="29"/>
        </w:rPr>
      </w:pPr>
      <w:r>
        <w:rPr>
          <w:rFonts w:hint="eastAsia"/>
          <w:szCs w:val="29"/>
        </w:rPr>
        <w:t>（一）</w:t>
      </w:r>
      <w:r w:rsidRPr="00B94A5E">
        <w:rPr>
          <w:szCs w:val="29"/>
        </w:rPr>
        <w:t>注册资料不规范，</w:t>
      </w:r>
      <w:r>
        <w:rPr>
          <w:rFonts w:hint="eastAsia"/>
          <w:szCs w:val="29"/>
        </w:rPr>
        <w:t>出现多处</w:t>
      </w:r>
      <w:r w:rsidRPr="00B94A5E">
        <w:rPr>
          <w:szCs w:val="29"/>
        </w:rPr>
        <w:t>文字表述、公式应用、图表、图片等</w:t>
      </w:r>
      <w:r>
        <w:rPr>
          <w:szCs w:val="29"/>
        </w:rPr>
        <w:t>不一致或错误的；</w:t>
      </w:r>
    </w:p>
    <w:p w14:paraId="293E3C04" w14:textId="77777777" w:rsidR="003D1632" w:rsidRPr="00B94A5E" w:rsidRDefault="003D1632" w:rsidP="003D1632">
      <w:pPr>
        <w:ind w:firstLineChars="0" w:firstLine="570"/>
        <w:jc w:val="left"/>
        <w:rPr>
          <w:szCs w:val="29"/>
        </w:rPr>
      </w:pPr>
      <w:r>
        <w:rPr>
          <w:rFonts w:hint="eastAsia"/>
          <w:szCs w:val="29"/>
        </w:rPr>
        <w:t>（二）</w:t>
      </w:r>
      <w:r w:rsidRPr="00B94A5E">
        <w:rPr>
          <w:szCs w:val="29"/>
        </w:rPr>
        <w:t>修改复核检验质量标准或</w:t>
      </w:r>
      <w:proofErr w:type="gramStart"/>
      <w:r w:rsidRPr="00B94A5E">
        <w:rPr>
          <w:szCs w:val="29"/>
        </w:rPr>
        <w:t>报农业</w:t>
      </w:r>
      <w:proofErr w:type="gramEnd"/>
      <w:r w:rsidRPr="00B94A5E">
        <w:rPr>
          <w:szCs w:val="29"/>
        </w:rPr>
        <w:t>农村部审批的标准文件过程中，对操作术式、所附列表等反复修改</w:t>
      </w:r>
      <w:r>
        <w:rPr>
          <w:rFonts w:hint="eastAsia"/>
          <w:szCs w:val="29"/>
        </w:rPr>
        <w:t>，</w:t>
      </w:r>
      <w:proofErr w:type="gramStart"/>
      <w:r>
        <w:rPr>
          <w:szCs w:val="29"/>
        </w:rPr>
        <w:t>无试验</w:t>
      </w:r>
      <w:proofErr w:type="gramEnd"/>
      <w:r>
        <w:rPr>
          <w:szCs w:val="29"/>
        </w:rPr>
        <w:t>依据</w:t>
      </w:r>
      <w:r w:rsidRPr="00B94A5E">
        <w:rPr>
          <w:szCs w:val="29"/>
        </w:rPr>
        <w:t>的；</w:t>
      </w:r>
    </w:p>
    <w:p w14:paraId="539130E8" w14:textId="77777777" w:rsidR="003D1632" w:rsidRPr="00B94A5E" w:rsidRDefault="003D1632" w:rsidP="003D1632">
      <w:pPr>
        <w:ind w:firstLineChars="0" w:firstLine="570"/>
        <w:jc w:val="left"/>
        <w:rPr>
          <w:szCs w:val="29"/>
        </w:rPr>
      </w:pPr>
      <w:r>
        <w:rPr>
          <w:rFonts w:hint="eastAsia"/>
          <w:szCs w:val="29"/>
        </w:rPr>
        <w:t>（三）</w:t>
      </w:r>
      <w:r w:rsidRPr="00B94A5E">
        <w:rPr>
          <w:szCs w:val="29"/>
        </w:rPr>
        <w:t>新</w:t>
      </w:r>
      <w:r>
        <w:rPr>
          <w:rFonts w:hint="eastAsia"/>
          <w:szCs w:val="29"/>
        </w:rPr>
        <w:t>兽用</w:t>
      </w:r>
      <w:r w:rsidRPr="00B94A5E">
        <w:rPr>
          <w:szCs w:val="29"/>
        </w:rPr>
        <w:t>生物制品注册资料与临床申报资料相比，产品工艺规程参数发生改变，导致产品主要组分发生变化的</w:t>
      </w:r>
      <w:r>
        <w:rPr>
          <w:rFonts w:hint="eastAsia"/>
          <w:szCs w:val="29"/>
        </w:rPr>
        <w:t>；</w:t>
      </w:r>
      <w:r w:rsidRPr="00B94A5E">
        <w:rPr>
          <w:szCs w:val="29"/>
        </w:rPr>
        <w:t>改变佐剂、冻干保护剂配方、原辅料、配制比例、浓缩（纯化）方法等；</w:t>
      </w:r>
    </w:p>
    <w:p w14:paraId="040E0AC1" w14:textId="77777777" w:rsidR="003D1632" w:rsidRPr="00B94A5E" w:rsidRDefault="003D1632" w:rsidP="003D1632">
      <w:pPr>
        <w:ind w:firstLineChars="0" w:firstLine="570"/>
        <w:jc w:val="left"/>
        <w:rPr>
          <w:szCs w:val="29"/>
        </w:rPr>
      </w:pPr>
      <w:r>
        <w:rPr>
          <w:rFonts w:hint="eastAsia"/>
          <w:szCs w:val="29"/>
        </w:rPr>
        <w:t>（四）</w:t>
      </w:r>
      <w:r w:rsidRPr="00B94A5E">
        <w:rPr>
          <w:szCs w:val="29"/>
        </w:rPr>
        <w:t>不同时间申报的注册资料，涉及产品安全、有效、质量可控、工艺过程等方面试验数据修改，但未重新进行相关试验研究的；</w:t>
      </w:r>
    </w:p>
    <w:p w14:paraId="29BF32C1" w14:textId="77777777" w:rsidR="003D1632" w:rsidRPr="00B94A5E" w:rsidRDefault="003D1632" w:rsidP="003D1632">
      <w:pPr>
        <w:ind w:firstLineChars="0" w:firstLine="570"/>
        <w:jc w:val="left"/>
        <w:rPr>
          <w:szCs w:val="29"/>
        </w:rPr>
      </w:pPr>
      <w:r>
        <w:rPr>
          <w:rFonts w:hint="eastAsia"/>
          <w:szCs w:val="29"/>
        </w:rPr>
        <w:lastRenderedPageBreak/>
        <w:t>（五）</w:t>
      </w:r>
      <w:r w:rsidRPr="00B94A5E">
        <w:rPr>
          <w:szCs w:val="29"/>
        </w:rPr>
        <w:t>中</w:t>
      </w:r>
      <w:proofErr w:type="gramStart"/>
      <w:r w:rsidRPr="00B94A5E">
        <w:rPr>
          <w:szCs w:val="29"/>
        </w:rPr>
        <w:t>试产品批生产</w:t>
      </w:r>
      <w:proofErr w:type="gramEnd"/>
      <w:r w:rsidRPr="00B94A5E">
        <w:rPr>
          <w:szCs w:val="29"/>
        </w:rPr>
        <w:t>检验记录与工艺规程中关键步骤或关键参数、检验标准不一致的；</w:t>
      </w:r>
    </w:p>
    <w:p w14:paraId="270AE923" w14:textId="77777777" w:rsidR="003D1632" w:rsidRPr="00B94A5E" w:rsidRDefault="003D1632" w:rsidP="003D1632">
      <w:pPr>
        <w:ind w:firstLineChars="0" w:firstLine="570"/>
        <w:jc w:val="left"/>
        <w:rPr>
          <w:szCs w:val="29"/>
        </w:rPr>
      </w:pPr>
      <w:r>
        <w:rPr>
          <w:rFonts w:hint="eastAsia"/>
          <w:szCs w:val="29"/>
        </w:rPr>
        <w:t>（六）</w:t>
      </w:r>
      <w:r w:rsidRPr="00B94A5E">
        <w:rPr>
          <w:szCs w:val="29"/>
        </w:rPr>
        <w:t>不同产品申报资料的试验报告存在不合理共用数据或数据雷同的；</w:t>
      </w:r>
    </w:p>
    <w:p w14:paraId="689EA114" w14:textId="77777777" w:rsidR="003D1632" w:rsidRPr="00B94A5E" w:rsidRDefault="003D1632" w:rsidP="003D1632">
      <w:pPr>
        <w:ind w:firstLineChars="0" w:firstLine="570"/>
        <w:jc w:val="left"/>
        <w:rPr>
          <w:szCs w:val="29"/>
        </w:rPr>
      </w:pPr>
      <w:r>
        <w:rPr>
          <w:rFonts w:hint="eastAsia"/>
          <w:szCs w:val="29"/>
        </w:rPr>
        <w:t>（七）</w:t>
      </w:r>
      <w:r w:rsidRPr="00B94A5E">
        <w:rPr>
          <w:szCs w:val="29"/>
        </w:rPr>
        <w:t>中化药临床试验机构项目存在分包情况</w:t>
      </w:r>
      <w:r w:rsidRPr="00B94A5E">
        <w:rPr>
          <w:szCs w:val="29"/>
        </w:rPr>
        <w:t>;</w:t>
      </w:r>
      <w:r w:rsidRPr="00B94A5E">
        <w:rPr>
          <w:szCs w:val="29"/>
        </w:rPr>
        <w:t>同类报告存在错误，经评审指出后，新的试验报告仍</w:t>
      </w:r>
      <w:r>
        <w:rPr>
          <w:rFonts w:hint="eastAsia"/>
          <w:szCs w:val="29"/>
        </w:rPr>
        <w:t>出现</w:t>
      </w:r>
      <w:r w:rsidRPr="00B94A5E">
        <w:rPr>
          <w:szCs w:val="29"/>
        </w:rPr>
        <w:t>类似问题的；</w:t>
      </w:r>
    </w:p>
    <w:p w14:paraId="28967367" w14:textId="77777777" w:rsidR="003D1632" w:rsidRPr="00B94A5E" w:rsidRDefault="003D1632" w:rsidP="003D1632">
      <w:pPr>
        <w:ind w:firstLine="580"/>
        <w:rPr>
          <w:szCs w:val="29"/>
        </w:rPr>
      </w:pPr>
      <w:r>
        <w:rPr>
          <w:rFonts w:hint="eastAsia"/>
          <w:szCs w:val="29"/>
        </w:rPr>
        <w:t>（八）</w:t>
      </w:r>
      <w:r w:rsidRPr="00B94A5E">
        <w:rPr>
          <w:szCs w:val="29"/>
        </w:rPr>
        <w:t>申报资料中研究数据或试验报告明显不合常理的。</w:t>
      </w:r>
    </w:p>
    <w:p w14:paraId="2ED608EA" w14:textId="77777777" w:rsidR="003D1632" w:rsidRPr="00B94A5E" w:rsidRDefault="003D1632" w:rsidP="003D1632">
      <w:pPr>
        <w:ind w:firstLineChars="0" w:firstLine="555"/>
        <w:jc w:val="left"/>
        <w:rPr>
          <w:szCs w:val="29"/>
        </w:rPr>
      </w:pPr>
      <w:r w:rsidRPr="00B94A5E">
        <w:rPr>
          <w:rFonts w:ascii="黑体" w:eastAsia="黑体" w:hAnsi="黑体"/>
          <w:szCs w:val="29"/>
        </w:rPr>
        <w:t>第</w:t>
      </w:r>
      <w:r>
        <w:rPr>
          <w:rFonts w:ascii="黑体" w:eastAsia="黑体" w:hAnsi="黑体" w:hint="eastAsia"/>
          <w:szCs w:val="29"/>
        </w:rPr>
        <w:t>六</w:t>
      </w:r>
      <w:r w:rsidRPr="00B94A5E">
        <w:rPr>
          <w:rFonts w:ascii="黑体" w:eastAsia="黑体" w:hAnsi="黑体"/>
          <w:szCs w:val="29"/>
        </w:rPr>
        <w:t>条</w:t>
      </w:r>
      <w:r w:rsidRPr="00B94A5E">
        <w:rPr>
          <w:szCs w:val="29"/>
        </w:rPr>
        <w:t xml:space="preserve">  </w:t>
      </w:r>
      <w:r w:rsidRPr="00B94A5E">
        <w:rPr>
          <w:szCs w:val="29"/>
        </w:rPr>
        <w:t>属于第</w:t>
      </w:r>
      <w:r>
        <w:rPr>
          <w:rFonts w:hint="eastAsia"/>
          <w:szCs w:val="29"/>
        </w:rPr>
        <w:t>五</w:t>
      </w:r>
      <w:r w:rsidRPr="00B94A5E">
        <w:rPr>
          <w:szCs w:val="29"/>
        </w:rPr>
        <w:t>条情形，经</w:t>
      </w:r>
      <w:r>
        <w:rPr>
          <w:rFonts w:hint="eastAsia"/>
          <w:szCs w:val="29"/>
        </w:rPr>
        <w:t>1</w:t>
      </w:r>
      <w:r>
        <w:rPr>
          <w:rFonts w:hint="eastAsia"/>
          <w:szCs w:val="29"/>
        </w:rPr>
        <w:t>次</w:t>
      </w:r>
      <w:r w:rsidRPr="00B94A5E">
        <w:rPr>
          <w:szCs w:val="29"/>
        </w:rPr>
        <w:t>函告提醒后仍不改正的，将申请人列入</w:t>
      </w:r>
      <w:r w:rsidRPr="00B94A5E">
        <w:rPr>
          <w:szCs w:val="29"/>
        </w:rPr>
        <w:t>“</w:t>
      </w:r>
      <w:r w:rsidRPr="00B94A5E">
        <w:rPr>
          <w:szCs w:val="29"/>
        </w:rPr>
        <w:t>重点关注名单</w:t>
      </w:r>
      <w:r w:rsidRPr="00B94A5E">
        <w:rPr>
          <w:szCs w:val="29"/>
        </w:rPr>
        <w:t>”</w:t>
      </w:r>
      <w:r w:rsidRPr="00B94A5E">
        <w:rPr>
          <w:szCs w:val="29"/>
        </w:rPr>
        <w:t>，由评审处室组织对申请人开展</w:t>
      </w:r>
      <w:r>
        <w:rPr>
          <w:rFonts w:hint="eastAsia"/>
          <w:szCs w:val="29"/>
        </w:rPr>
        <w:t>面对面沟通</w:t>
      </w:r>
      <w:r>
        <w:rPr>
          <w:szCs w:val="29"/>
        </w:rPr>
        <w:t>提醒</w:t>
      </w:r>
      <w:r>
        <w:rPr>
          <w:rFonts w:hint="eastAsia"/>
          <w:szCs w:val="29"/>
        </w:rPr>
        <w:t>或</w:t>
      </w:r>
      <w:r>
        <w:rPr>
          <w:szCs w:val="29"/>
        </w:rPr>
        <w:t>现场核查</w:t>
      </w:r>
      <w:r w:rsidRPr="00B94A5E">
        <w:rPr>
          <w:szCs w:val="29"/>
        </w:rPr>
        <w:t>。</w:t>
      </w:r>
    </w:p>
    <w:p w14:paraId="6420D252" w14:textId="77777777" w:rsidR="003D1632" w:rsidRPr="00B94A5E" w:rsidRDefault="003D1632" w:rsidP="003D1632">
      <w:pPr>
        <w:suppressAutoHyphens/>
        <w:ind w:firstLine="580"/>
        <w:rPr>
          <w:szCs w:val="29"/>
        </w:rPr>
      </w:pPr>
      <w:r w:rsidRPr="00B94A5E">
        <w:rPr>
          <w:rFonts w:ascii="黑体" w:eastAsia="黑体" w:hAnsi="黑体"/>
          <w:szCs w:val="29"/>
        </w:rPr>
        <w:t>第</w:t>
      </w:r>
      <w:r>
        <w:rPr>
          <w:rFonts w:ascii="黑体" w:eastAsia="黑体" w:hAnsi="黑体" w:hint="eastAsia"/>
          <w:szCs w:val="29"/>
        </w:rPr>
        <w:t>七</w:t>
      </w:r>
      <w:r w:rsidRPr="00B94A5E">
        <w:rPr>
          <w:rFonts w:ascii="黑体" w:eastAsia="黑体" w:hAnsi="黑体"/>
          <w:szCs w:val="29"/>
        </w:rPr>
        <w:t>条</w:t>
      </w:r>
      <w:r w:rsidRPr="00B94A5E">
        <w:rPr>
          <w:szCs w:val="29"/>
        </w:rPr>
        <w:t xml:space="preserve">  </w:t>
      </w:r>
      <w:r w:rsidRPr="00B94A5E">
        <w:rPr>
          <w:szCs w:val="29"/>
        </w:rPr>
        <w:t>现场核查工作</w:t>
      </w:r>
      <w:r>
        <w:rPr>
          <w:rFonts w:hint="eastAsia"/>
          <w:szCs w:val="29"/>
        </w:rPr>
        <w:t>按《兽药</w:t>
      </w:r>
      <w:r>
        <w:rPr>
          <w:szCs w:val="29"/>
        </w:rPr>
        <w:t>注册现场核查规范</w:t>
      </w:r>
      <w:r>
        <w:rPr>
          <w:rFonts w:hint="eastAsia"/>
          <w:szCs w:val="29"/>
        </w:rPr>
        <w:t>》（农</w:t>
      </w:r>
      <w:r>
        <w:rPr>
          <w:szCs w:val="29"/>
        </w:rPr>
        <w:t>办牧</w:t>
      </w:r>
      <w:r w:rsidRPr="001777C7">
        <w:rPr>
          <w:rFonts w:hint="eastAsia"/>
          <w:szCs w:val="29"/>
        </w:rPr>
        <w:t>〔</w:t>
      </w:r>
      <w:r w:rsidRPr="001777C7">
        <w:rPr>
          <w:szCs w:val="29"/>
        </w:rPr>
        <w:t>2019</w:t>
      </w:r>
      <w:r w:rsidRPr="001777C7">
        <w:rPr>
          <w:rFonts w:hint="eastAsia"/>
          <w:szCs w:val="29"/>
        </w:rPr>
        <w:t>〕</w:t>
      </w:r>
      <w:r w:rsidRPr="001777C7">
        <w:rPr>
          <w:szCs w:val="29"/>
        </w:rPr>
        <w:t>25</w:t>
      </w:r>
      <w:r w:rsidRPr="001777C7">
        <w:rPr>
          <w:rFonts w:hint="eastAsia"/>
          <w:szCs w:val="29"/>
        </w:rPr>
        <w:t>号</w:t>
      </w:r>
      <w:r>
        <w:rPr>
          <w:rFonts w:hint="eastAsia"/>
          <w:szCs w:val="29"/>
        </w:rPr>
        <w:t>）和《</w:t>
      </w:r>
      <w:r w:rsidRPr="001777C7">
        <w:rPr>
          <w:rFonts w:hint="eastAsia"/>
          <w:szCs w:val="29"/>
        </w:rPr>
        <w:t>中国兽医药品监察所兽药现场核查工作细则</w:t>
      </w:r>
      <w:r>
        <w:rPr>
          <w:rFonts w:hint="eastAsia"/>
          <w:szCs w:val="29"/>
        </w:rPr>
        <w:t>》等</w:t>
      </w:r>
      <w:r w:rsidRPr="00B94A5E">
        <w:rPr>
          <w:szCs w:val="29"/>
        </w:rPr>
        <w:t>开展。现场核查结果作为技术评审的重要依据，凡涉嫌造假的，上报农业农村部畜牧兽医局按有关规定处理。</w:t>
      </w:r>
    </w:p>
    <w:p w14:paraId="5A318168" w14:textId="77777777" w:rsidR="003D1632" w:rsidRPr="00B94A5E" w:rsidRDefault="003D1632" w:rsidP="003D1632">
      <w:pPr>
        <w:ind w:firstLineChars="0" w:firstLine="570"/>
        <w:jc w:val="left"/>
        <w:rPr>
          <w:szCs w:val="29"/>
        </w:rPr>
      </w:pPr>
      <w:r w:rsidRPr="00B94A5E">
        <w:rPr>
          <w:rFonts w:ascii="黑体" w:eastAsia="黑体" w:hAnsi="黑体"/>
          <w:szCs w:val="29"/>
        </w:rPr>
        <w:t>第</w:t>
      </w:r>
      <w:r>
        <w:rPr>
          <w:rFonts w:ascii="黑体" w:eastAsia="黑体" w:hAnsi="黑体" w:hint="eastAsia"/>
          <w:szCs w:val="29"/>
        </w:rPr>
        <w:t>八</w:t>
      </w:r>
      <w:r w:rsidRPr="00B94A5E">
        <w:rPr>
          <w:rFonts w:ascii="黑体" w:eastAsia="黑体" w:hAnsi="黑体"/>
          <w:szCs w:val="29"/>
        </w:rPr>
        <w:t>条</w:t>
      </w:r>
      <w:r w:rsidRPr="00B94A5E">
        <w:rPr>
          <w:szCs w:val="29"/>
        </w:rPr>
        <w:t xml:space="preserve">  </w:t>
      </w:r>
      <w:r w:rsidRPr="00B94A5E">
        <w:rPr>
          <w:szCs w:val="29"/>
        </w:rPr>
        <w:t>本办法由</w:t>
      </w:r>
      <w:r w:rsidRPr="00C728BC">
        <w:rPr>
          <w:rFonts w:hint="eastAsia"/>
          <w:szCs w:val="29"/>
        </w:rPr>
        <w:t>农业农村部兽药评审中心</w:t>
      </w:r>
      <w:r w:rsidRPr="00B94A5E">
        <w:rPr>
          <w:szCs w:val="29"/>
        </w:rPr>
        <w:t>负责解释。</w:t>
      </w:r>
    </w:p>
    <w:p w14:paraId="383E6905" w14:textId="77777777" w:rsidR="003D1632" w:rsidRPr="00B94A5E" w:rsidRDefault="003D1632" w:rsidP="003D1632">
      <w:pPr>
        <w:ind w:firstLineChars="0" w:firstLine="570"/>
        <w:jc w:val="left"/>
        <w:rPr>
          <w:szCs w:val="29"/>
        </w:rPr>
      </w:pPr>
      <w:r w:rsidRPr="00B94A5E">
        <w:rPr>
          <w:rFonts w:ascii="黑体" w:eastAsia="黑体" w:hAnsi="黑体"/>
          <w:szCs w:val="29"/>
        </w:rPr>
        <w:t>第</w:t>
      </w:r>
      <w:r>
        <w:rPr>
          <w:rFonts w:ascii="黑体" w:eastAsia="黑体" w:hAnsi="黑体" w:hint="eastAsia"/>
          <w:szCs w:val="29"/>
        </w:rPr>
        <w:t>九</w:t>
      </w:r>
      <w:r w:rsidRPr="00B94A5E">
        <w:rPr>
          <w:rFonts w:ascii="黑体" w:eastAsia="黑体" w:hAnsi="黑体"/>
          <w:szCs w:val="29"/>
        </w:rPr>
        <w:t>条</w:t>
      </w:r>
      <w:r w:rsidRPr="00B94A5E">
        <w:rPr>
          <w:szCs w:val="29"/>
        </w:rPr>
        <w:t xml:space="preserve">  </w:t>
      </w:r>
      <w:r w:rsidRPr="00B94A5E">
        <w:rPr>
          <w:szCs w:val="29"/>
        </w:rPr>
        <w:t>本办法自</w:t>
      </w:r>
      <w:r w:rsidRPr="00B94A5E">
        <w:rPr>
          <w:szCs w:val="29"/>
        </w:rPr>
        <w:t>202</w:t>
      </w:r>
      <w:r>
        <w:rPr>
          <w:szCs w:val="29"/>
        </w:rPr>
        <w:t>5</w:t>
      </w:r>
      <w:r w:rsidRPr="00B94A5E">
        <w:rPr>
          <w:szCs w:val="29"/>
        </w:rPr>
        <w:t>年</w:t>
      </w:r>
      <w:r w:rsidRPr="00B94A5E">
        <w:rPr>
          <w:szCs w:val="29"/>
        </w:rPr>
        <w:t>1</w:t>
      </w:r>
      <w:r w:rsidRPr="00B94A5E">
        <w:rPr>
          <w:szCs w:val="29"/>
        </w:rPr>
        <w:t>月</w:t>
      </w:r>
      <w:r w:rsidRPr="00B94A5E">
        <w:rPr>
          <w:szCs w:val="29"/>
        </w:rPr>
        <w:t>1</w:t>
      </w:r>
      <w:r w:rsidRPr="00B94A5E">
        <w:rPr>
          <w:szCs w:val="29"/>
        </w:rPr>
        <w:t>日实施。</w:t>
      </w:r>
    </w:p>
    <w:p w14:paraId="4D4FB06B" w14:textId="77777777" w:rsidR="003D1632" w:rsidRPr="00B94A5E" w:rsidRDefault="003D1632" w:rsidP="003D1632">
      <w:pPr>
        <w:widowControl/>
        <w:ind w:firstLineChars="0" w:firstLine="0"/>
        <w:jc w:val="left"/>
        <w:rPr>
          <w:rFonts w:ascii="黑体" w:eastAsia="黑体" w:hAnsi="黑体"/>
          <w:szCs w:val="29"/>
        </w:rPr>
      </w:pPr>
      <w:r w:rsidRPr="00B94A5E">
        <w:rPr>
          <w:rFonts w:ascii="仿宋" w:eastAsia="仿宋" w:hAnsi="仿宋"/>
          <w:sz w:val="32"/>
          <w:szCs w:val="32"/>
        </w:rPr>
        <w:br w:type="page"/>
      </w:r>
      <w:r w:rsidRPr="00B94A5E">
        <w:rPr>
          <w:rFonts w:ascii="黑体" w:eastAsia="黑体" w:hAnsi="黑体" w:hint="eastAsia"/>
          <w:szCs w:val="29"/>
        </w:rPr>
        <w:lastRenderedPageBreak/>
        <w:t>附件</w:t>
      </w:r>
    </w:p>
    <w:p w14:paraId="052FDD47" w14:textId="77777777" w:rsidR="003D1632" w:rsidRPr="00B94A5E" w:rsidRDefault="003D1632" w:rsidP="003D1632">
      <w:pPr>
        <w:adjustRightInd w:val="0"/>
        <w:snapToGrid w:val="0"/>
        <w:ind w:firstLineChars="0" w:firstLine="573"/>
        <w:jc w:val="center"/>
        <w:rPr>
          <w:rFonts w:ascii="方正小标宋简体" w:eastAsia="方正小标宋简体" w:hAnsi="仿宋"/>
          <w:sz w:val="36"/>
          <w:szCs w:val="36"/>
        </w:rPr>
      </w:pPr>
      <w:r w:rsidRPr="00B94A5E">
        <w:rPr>
          <w:rFonts w:ascii="方正小标宋简体" w:eastAsia="方正小标宋简体" w:hAnsi="仿宋" w:hint="eastAsia"/>
          <w:sz w:val="36"/>
          <w:szCs w:val="36"/>
        </w:rPr>
        <w:t>农业农村部兽药评审中心</w:t>
      </w:r>
    </w:p>
    <w:p w14:paraId="1848AF8F" w14:textId="77777777" w:rsidR="003D1632" w:rsidRPr="00B94A5E" w:rsidRDefault="003D1632" w:rsidP="003D1632">
      <w:pPr>
        <w:adjustRightInd w:val="0"/>
        <w:snapToGrid w:val="0"/>
        <w:ind w:firstLineChars="0" w:firstLine="573"/>
        <w:jc w:val="center"/>
        <w:rPr>
          <w:rFonts w:ascii="方正小标宋简体" w:eastAsia="方正小标宋简体" w:hAnsi="仿宋"/>
          <w:sz w:val="36"/>
          <w:szCs w:val="36"/>
        </w:rPr>
      </w:pPr>
      <w:r w:rsidRPr="00B94A5E">
        <w:rPr>
          <w:rFonts w:ascii="方正小标宋简体" w:eastAsia="方正小标宋简体" w:hAnsi="仿宋" w:hint="eastAsia"/>
          <w:sz w:val="36"/>
          <w:szCs w:val="36"/>
        </w:rPr>
        <w:t>关于兽药注册申报资料有关情况告知函</w:t>
      </w:r>
    </w:p>
    <w:p w14:paraId="3783AE5B" w14:textId="77777777" w:rsidR="003D1632" w:rsidRPr="00B94A5E" w:rsidRDefault="003D1632" w:rsidP="003D1632">
      <w:pPr>
        <w:adjustRightInd w:val="0"/>
        <w:snapToGrid w:val="0"/>
        <w:spacing w:line="360" w:lineRule="auto"/>
        <w:ind w:firstLineChars="0" w:firstLine="570"/>
        <w:jc w:val="left"/>
        <w:rPr>
          <w:rFonts w:ascii="仿宋" w:eastAsia="仿宋" w:hAnsi="仿宋"/>
          <w:sz w:val="32"/>
          <w:szCs w:val="32"/>
          <w:u w:val="single"/>
        </w:rPr>
      </w:pPr>
    </w:p>
    <w:p w14:paraId="51C4B5BE" w14:textId="77777777" w:rsidR="003D1632" w:rsidRPr="00B94A5E" w:rsidRDefault="003D1632" w:rsidP="003D1632">
      <w:pPr>
        <w:adjustRightInd w:val="0"/>
        <w:snapToGrid w:val="0"/>
        <w:spacing w:line="360" w:lineRule="auto"/>
        <w:ind w:firstLineChars="0"/>
        <w:jc w:val="left"/>
        <w:rPr>
          <w:szCs w:val="29"/>
        </w:rPr>
      </w:pPr>
      <w:r w:rsidRPr="00B94A5E">
        <w:rPr>
          <w:szCs w:val="29"/>
          <w:u w:val="single"/>
        </w:rPr>
        <w:t xml:space="preserve">              </w:t>
      </w:r>
      <w:r w:rsidRPr="00B94A5E">
        <w:rPr>
          <w:szCs w:val="29"/>
        </w:rPr>
        <w:t>：</w:t>
      </w:r>
    </w:p>
    <w:p w14:paraId="027D2E51" w14:textId="77777777" w:rsidR="003D1632" w:rsidRPr="00B94A5E" w:rsidRDefault="003D1632" w:rsidP="003D1632">
      <w:pPr>
        <w:adjustRightInd w:val="0"/>
        <w:snapToGrid w:val="0"/>
        <w:spacing w:line="360" w:lineRule="auto"/>
        <w:ind w:firstLineChars="0" w:firstLine="570"/>
        <w:jc w:val="left"/>
        <w:rPr>
          <w:szCs w:val="29"/>
        </w:rPr>
      </w:pPr>
      <w:r w:rsidRPr="00B94A5E">
        <w:rPr>
          <w:szCs w:val="29"/>
        </w:rPr>
        <w:t>经对你单位申报的</w:t>
      </w:r>
      <w:r w:rsidRPr="00B94A5E">
        <w:rPr>
          <w:szCs w:val="29"/>
          <w:u w:val="single"/>
        </w:rPr>
        <w:t xml:space="preserve">             </w:t>
      </w:r>
      <w:r w:rsidRPr="00B94A5E">
        <w:rPr>
          <w:szCs w:val="29"/>
        </w:rPr>
        <w:t>产品注册申报资料（流水号：</w:t>
      </w:r>
      <w:r w:rsidRPr="00B94A5E">
        <w:rPr>
          <w:szCs w:val="29"/>
          <w:u w:val="single"/>
        </w:rPr>
        <w:t xml:space="preserve">            </w:t>
      </w:r>
      <w:r w:rsidRPr="00B94A5E">
        <w:rPr>
          <w:szCs w:val="29"/>
        </w:rPr>
        <w:t>）审查后，认为存在以下情形：</w:t>
      </w:r>
    </w:p>
    <w:p w14:paraId="1766894F" w14:textId="77777777" w:rsidR="003D1632" w:rsidRPr="00B94A5E" w:rsidRDefault="003D1632" w:rsidP="003D1632">
      <w:pPr>
        <w:adjustRightInd w:val="0"/>
        <w:snapToGrid w:val="0"/>
        <w:spacing w:line="360" w:lineRule="auto"/>
        <w:ind w:firstLineChars="0" w:firstLine="570"/>
        <w:jc w:val="left"/>
        <w:rPr>
          <w:szCs w:val="29"/>
        </w:rPr>
      </w:pPr>
      <w:r w:rsidRPr="00B94A5E">
        <w:rPr>
          <w:szCs w:val="29"/>
        </w:rPr>
        <w:t>一、</w:t>
      </w:r>
    </w:p>
    <w:p w14:paraId="53AE51CD" w14:textId="77777777" w:rsidR="003D1632" w:rsidRPr="00B94A5E" w:rsidRDefault="003D1632" w:rsidP="003D1632">
      <w:pPr>
        <w:adjustRightInd w:val="0"/>
        <w:snapToGrid w:val="0"/>
        <w:spacing w:line="360" w:lineRule="auto"/>
        <w:ind w:firstLineChars="0" w:firstLine="570"/>
        <w:jc w:val="left"/>
        <w:rPr>
          <w:szCs w:val="29"/>
        </w:rPr>
      </w:pPr>
      <w:r w:rsidRPr="00B94A5E">
        <w:rPr>
          <w:szCs w:val="29"/>
        </w:rPr>
        <w:t>二、</w:t>
      </w:r>
    </w:p>
    <w:p w14:paraId="6184F57F" w14:textId="77777777" w:rsidR="003D1632" w:rsidRPr="00B94A5E" w:rsidRDefault="003D1632" w:rsidP="003D1632">
      <w:pPr>
        <w:adjustRightInd w:val="0"/>
        <w:snapToGrid w:val="0"/>
        <w:spacing w:line="360" w:lineRule="auto"/>
        <w:ind w:firstLineChars="0" w:firstLine="570"/>
        <w:jc w:val="left"/>
        <w:rPr>
          <w:szCs w:val="29"/>
        </w:rPr>
      </w:pPr>
      <w:r w:rsidRPr="00B94A5E">
        <w:rPr>
          <w:szCs w:val="29"/>
        </w:rPr>
        <w:t>……………</w:t>
      </w:r>
    </w:p>
    <w:p w14:paraId="44CAE2AD" w14:textId="77777777" w:rsidR="003D1632" w:rsidRPr="00B94A5E" w:rsidRDefault="003D1632" w:rsidP="003D1632">
      <w:pPr>
        <w:adjustRightInd w:val="0"/>
        <w:snapToGrid w:val="0"/>
        <w:spacing w:line="360" w:lineRule="auto"/>
        <w:ind w:firstLineChars="0" w:firstLine="570"/>
        <w:jc w:val="left"/>
        <w:rPr>
          <w:szCs w:val="29"/>
        </w:rPr>
      </w:pPr>
      <w:r w:rsidRPr="00B94A5E">
        <w:rPr>
          <w:szCs w:val="29"/>
        </w:rPr>
        <w:t>请你单位在今后准备兽药注册资料中，严谨认真，减少各类错误出现，以免评审人员对产品进行误判或错判，影响兽药注册评审工作效率，延长产品上市时间。</w:t>
      </w:r>
    </w:p>
    <w:p w14:paraId="3666E303" w14:textId="77777777" w:rsidR="003D1632" w:rsidRPr="00B94A5E" w:rsidRDefault="003D1632" w:rsidP="003D1632">
      <w:pPr>
        <w:adjustRightInd w:val="0"/>
        <w:snapToGrid w:val="0"/>
        <w:spacing w:line="360" w:lineRule="auto"/>
        <w:ind w:firstLineChars="0" w:firstLine="570"/>
        <w:jc w:val="left"/>
        <w:rPr>
          <w:szCs w:val="29"/>
        </w:rPr>
      </w:pPr>
      <w:r w:rsidRPr="00B94A5E">
        <w:rPr>
          <w:szCs w:val="29"/>
        </w:rPr>
        <w:t>特此函告。</w:t>
      </w:r>
    </w:p>
    <w:p w14:paraId="241FAD9A" w14:textId="77777777" w:rsidR="003D1632" w:rsidRPr="00B94A5E" w:rsidRDefault="003D1632" w:rsidP="003D1632">
      <w:pPr>
        <w:adjustRightInd w:val="0"/>
        <w:snapToGrid w:val="0"/>
        <w:spacing w:line="360" w:lineRule="auto"/>
        <w:ind w:firstLineChars="0" w:firstLine="570"/>
        <w:jc w:val="left"/>
        <w:rPr>
          <w:szCs w:val="29"/>
        </w:rPr>
      </w:pPr>
    </w:p>
    <w:p w14:paraId="6E53B9AB" w14:textId="77777777" w:rsidR="003D1632" w:rsidRPr="00B94A5E" w:rsidRDefault="003D1632" w:rsidP="003D1632">
      <w:pPr>
        <w:adjustRightInd w:val="0"/>
        <w:snapToGrid w:val="0"/>
        <w:spacing w:line="360" w:lineRule="auto"/>
        <w:ind w:firstLineChars="0" w:firstLine="570"/>
        <w:jc w:val="left"/>
        <w:rPr>
          <w:szCs w:val="29"/>
        </w:rPr>
      </w:pPr>
    </w:p>
    <w:p w14:paraId="1D06D553" w14:textId="77777777" w:rsidR="003D1632" w:rsidRPr="00943AD7" w:rsidRDefault="003D1632" w:rsidP="003D1632">
      <w:pPr>
        <w:spacing w:line="0" w:lineRule="atLeast"/>
        <w:ind w:firstLineChars="0" w:firstLine="0"/>
        <w:rPr>
          <w:sz w:val="10"/>
          <w:szCs w:val="10"/>
        </w:rPr>
      </w:pPr>
    </w:p>
    <w:p w14:paraId="0C631BFB" w14:textId="77777777" w:rsidR="00943AD7" w:rsidRPr="00943AD7" w:rsidRDefault="00943AD7">
      <w:pPr>
        <w:spacing w:line="0" w:lineRule="atLeast"/>
        <w:ind w:firstLineChars="0" w:firstLine="0"/>
        <w:rPr>
          <w:sz w:val="10"/>
          <w:szCs w:val="10"/>
        </w:rPr>
      </w:pPr>
      <w:bookmarkStart w:id="0" w:name="_GoBack"/>
      <w:bookmarkEnd w:id="0"/>
    </w:p>
    <w:sectPr w:rsidR="00943AD7" w:rsidRPr="00943AD7" w:rsidSect="00F84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992" w:gutter="0"/>
      <w:cols w:space="425"/>
      <w:docGrid w:type="lines" w:linePitch="579" w:charSpace="5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30B7C" w14:textId="77777777" w:rsidR="001B1265" w:rsidRDefault="001B1265" w:rsidP="00BC362B">
      <w:pPr>
        <w:ind w:firstLine="580"/>
      </w:pPr>
      <w:r>
        <w:separator/>
      </w:r>
    </w:p>
  </w:endnote>
  <w:endnote w:type="continuationSeparator" w:id="0">
    <w:p w14:paraId="77B71714" w14:textId="77777777" w:rsidR="001B1265" w:rsidRDefault="001B1265" w:rsidP="00BC362B">
      <w:pPr>
        <w:ind w:firstLine="5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18030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04666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2B3228D" w14:textId="602095C3" w:rsidR="00F8430E" w:rsidRPr="00AD3750" w:rsidRDefault="00CC42BC" w:rsidP="00C1446B">
        <w:pPr>
          <w:pStyle w:val="a7"/>
          <w:ind w:firstLineChars="0" w:firstLine="0"/>
          <w:rPr>
            <w:sz w:val="28"/>
            <w:szCs w:val="28"/>
          </w:rPr>
        </w:pPr>
        <w:r w:rsidRPr="00CC42BC">
          <w:rPr>
            <w:sz w:val="28"/>
            <w:szCs w:val="28"/>
          </w:rPr>
          <w:t>―</w:t>
        </w:r>
        <w:r w:rsidRPr="00CC42BC">
          <w:rPr>
            <w:sz w:val="28"/>
            <w:szCs w:val="28"/>
          </w:rPr>
          <w:fldChar w:fldCharType="begin"/>
        </w:r>
        <w:r w:rsidRPr="00CC42BC">
          <w:rPr>
            <w:sz w:val="28"/>
            <w:szCs w:val="28"/>
          </w:rPr>
          <w:instrText>PAGE   \* MERGEFORMAT</w:instrText>
        </w:r>
        <w:r w:rsidRPr="00CC42BC">
          <w:rPr>
            <w:sz w:val="28"/>
            <w:szCs w:val="28"/>
          </w:rPr>
          <w:fldChar w:fldCharType="separate"/>
        </w:r>
        <w:r w:rsidR="003D1632" w:rsidRPr="003D1632">
          <w:rPr>
            <w:noProof/>
            <w:sz w:val="28"/>
            <w:szCs w:val="28"/>
            <w:lang w:val="zh-CN"/>
          </w:rPr>
          <w:t>2</w:t>
        </w:r>
        <w:r w:rsidRPr="00CC42BC">
          <w:rPr>
            <w:sz w:val="28"/>
            <w:szCs w:val="28"/>
          </w:rPr>
          <w:fldChar w:fldCharType="end"/>
        </w:r>
        <w:r w:rsidRPr="00CC42BC">
          <w:rPr>
            <w:sz w:val="28"/>
            <w:szCs w:val="28"/>
          </w:rPr>
          <w:t>―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45166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B471C92" w14:textId="6B04C821" w:rsidR="00CC42BC" w:rsidRPr="00CC42BC" w:rsidRDefault="00CC42BC">
        <w:pPr>
          <w:pStyle w:val="a7"/>
          <w:ind w:firstLine="360"/>
          <w:jc w:val="right"/>
          <w:rPr>
            <w:sz w:val="28"/>
            <w:szCs w:val="28"/>
          </w:rPr>
        </w:pPr>
        <w:r w:rsidRPr="00CC42BC">
          <w:rPr>
            <w:sz w:val="28"/>
            <w:szCs w:val="28"/>
          </w:rPr>
          <w:t>―</w:t>
        </w:r>
        <w:r w:rsidRPr="00CC42BC">
          <w:rPr>
            <w:sz w:val="28"/>
            <w:szCs w:val="28"/>
          </w:rPr>
          <w:fldChar w:fldCharType="begin"/>
        </w:r>
        <w:r w:rsidRPr="00CC42BC">
          <w:rPr>
            <w:sz w:val="28"/>
            <w:szCs w:val="28"/>
          </w:rPr>
          <w:instrText>PAGE   \* MERGEFORMAT</w:instrText>
        </w:r>
        <w:r w:rsidRPr="00CC42BC">
          <w:rPr>
            <w:sz w:val="28"/>
            <w:szCs w:val="28"/>
          </w:rPr>
          <w:fldChar w:fldCharType="separate"/>
        </w:r>
        <w:r w:rsidR="003D1632" w:rsidRPr="003D1632">
          <w:rPr>
            <w:noProof/>
            <w:sz w:val="28"/>
            <w:szCs w:val="28"/>
            <w:lang w:val="zh-CN"/>
          </w:rPr>
          <w:t>3</w:t>
        </w:r>
        <w:r w:rsidRPr="00CC42BC">
          <w:rPr>
            <w:sz w:val="28"/>
            <w:szCs w:val="28"/>
          </w:rPr>
          <w:fldChar w:fldCharType="end"/>
        </w:r>
        <w:r w:rsidRPr="00CC42BC">
          <w:rPr>
            <w:sz w:val="28"/>
            <w:szCs w:val="28"/>
          </w:rPr>
          <w:t>―</w:t>
        </w:r>
      </w:p>
    </w:sdtContent>
  </w:sdt>
  <w:p w14:paraId="321FD5F2" w14:textId="77777777" w:rsidR="00CC42BC" w:rsidRDefault="00CC42B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631FE" w14:textId="77777777" w:rsidR="00CC42BC" w:rsidRDefault="00CC42B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4A2CE" w14:textId="77777777" w:rsidR="001B1265" w:rsidRDefault="001B1265" w:rsidP="00BC362B">
      <w:pPr>
        <w:ind w:firstLine="580"/>
      </w:pPr>
      <w:r>
        <w:separator/>
      </w:r>
    </w:p>
  </w:footnote>
  <w:footnote w:type="continuationSeparator" w:id="0">
    <w:p w14:paraId="5155163A" w14:textId="77777777" w:rsidR="001B1265" w:rsidRDefault="001B1265" w:rsidP="00BC362B">
      <w:pPr>
        <w:ind w:firstLine="5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CEAD2" w14:textId="77777777" w:rsidR="00F8430E" w:rsidRDefault="00F8430E" w:rsidP="00966D94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B57F" w14:textId="77777777" w:rsidR="00CC42BC" w:rsidRDefault="00CC42BC" w:rsidP="007846C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A753F" w14:textId="77777777" w:rsidR="00CC42BC" w:rsidRDefault="00CC42B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2B"/>
    <w:rsid w:val="000015F5"/>
    <w:rsid w:val="0000375F"/>
    <w:rsid w:val="00005D9B"/>
    <w:rsid w:val="00011E6F"/>
    <w:rsid w:val="0001209C"/>
    <w:rsid w:val="000126F0"/>
    <w:rsid w:val="00015A32"/>
    <w:rsid w:val="00016B59"/>
    <w:rsid w:val="00020405"/>
    <w:rsid w:val="00022E02"/>
    <w:rsid w:val="00023DC6"/>
    <w:rsid w:val="00027A5B"/>
    <w:rsid w:val="00027B17"/>
    <w:rsid w:val="00032DF8"/>
    <w:rsid w:val="00033B21"/>
    <w:rsid w:val="00040E97"/>
    <w:rsid w:val="00042DF9"/>
    <w:rsid w:val="000450D3"/>
    <w:rsid w:val="000456C1"/>
    <w:rsid w:val="00046BAE"/>
    <w:rsid w:val="00050DFC"/>
    <w:rsid w:val="00060837"/>
    <w:rsid w:val="0006410A"/>
    <w:rsid w:val="00064FE6"/>
    <w:rsid w:val="000661B6"/>
    <w:rsid w:val="00066D3C"/>
    <w:rsid w:val="00070D3E"/>
    <w:rsid w:val="00076B2D"/>
    <w:rsid w:val="00080C79"/>
    <w:rsid w:val="00082154"/>
    <w:rsid w:val="000850AA"/>
    <w:rsid w:val="000850D8"/>
    <w:rsid w:val="00086A8E"/>
    <w:rsid w:val="000911C3"/>
    <w:rsid w:val="00093A89"/>
    <w:rsid w:val="00094C02"/>
    <w:rsid w:val="000A3B08"/>
    <w:rsid w:val="000B2008"/>
    <w:rsid w:val="000B266D"/>
    <w:rsid w:val="000B3151"/>
    <w:rsid w:val="000C2930"/>
    <w:rsid w:val="000C6050"/>
    <w:rsid w:val="000C7242"/>
    <w:rsid w:val="000D03B8"/>
    <w:rsid w:val="000D2306"/>
    <w:rsid w:val="000D2DCD"/>
    <w:rsid w:val="000D67B7"/>
    <w:rsid w:val="000D7BA2"/>
    <w:rsid w:val="000E4491"/>
    <w:rsid w:val="000E4595"/>
    <w:rsid w:val="000E51C1"/>
    <w:rsid w:val="000F06F2"/>
    <w:rsid w:val="000F732B"/>
    <w:rsid w:val="00104051"/>
    <w:rsid w:val="001044B1"/>
    <w:rsid w:val="00105767"/>
    <w:rsid w:val="0010781D"/>
    <w:rsid w:val="001161E5"/>
    <w:rsid w:val="00120035"/>
    <w:rsid w:val="00121A33"/>
    <w:rsid w:val="00124902"/>
    <w:rsid w:val="001257EC"/>
    <w:rsid w:val="00125F6D"/>
    <w:rsid w:val="00130A32"/>
    <w:rsid w:val="00132707"/>
    <w:rsid w:val="00137001"/>
    <w:rsid w:val="0013768A"/>
    <w:rsid w:val="0014096E"/>
    <w:rsid w:val="001428F9"/>
    <w:rsid w:val="00145B4D"/>
    <w:rsid w:val="001524C8"/>
    <w:rsid w:val="00153A8D"/>
    <w:rsid w:val="00156B7F"/>
    <w:rsid w:val="00156BE2"/>
    <w:rsid w:val="00157AD9"/>
    <w:rsid w:val="00160A0E"/>
    <w:rsid w:val="00160C3C"/>
    <w:rsid w:val="001771F7"/>
    <w:rsid w:val="00177484"/>
    <w:rsid w:val="001778D4"/>
    <w:rsid w:val="00177C25"/>
    <w:rsid w:val="00177D9D"/>
    <w:rsid w:val="001805F0"/>
    <w:rsid w:val="00183EAA"/>
    <w:rsid w:val="00184932"/>
    <w:rsid w:val="001867D1"/>
    <w:rsid w:val="00190330"/>
    <w:rsid w:val="001919E6"/>
    <w:rsid w:val="00197579"/>
    <w:rsid w:val="001B1265"/>
    <w:rsid w:val="001B2A3A"/>
    <w:rsid w:val="001B43CC"/>
    <w:rsid w:val="001B45B0"/>
    <w:rsid w:val="001C5A6B"/>
    <w:rsid w:val="001C7A1E"/>
    <w:rsid w:val="001D2967"/>
    <w:rsid w:val="001D63B1"/>
    <w:rsid w:val="001D6D74"/>
    <w:rsid w:val="001E3417"/>
    <w:rsid w:val="001E49B0"/>
    <w:rsid w:val="001E6929"/>
    <w:rsid w:val="001E7181"/>
    <w:rsid w:val="001E75BA"/>
    <w:rsid w:val="001F11FE"/>
    <w:rsid w:val="001F5592"/>
    <w:rsid w:val="001F6A57"/>
    <w:rsid w:val="001F6BD4"/>
    <w:rsid w:val="001F7572"/>
    <w:rsid w:val="00203990"/>
    <w:rsid w:val="002051DD"/>
    <w:rsid w:val="0020658F"/>
    <w:rsid w:val="002123FE"/>
    <w:rsid w:val="002136E5"/>
    <w:rsid w:val="0021520D"/>
    <w:rsid w:val="00221998"/>
    <w:rsid w:val="00224385"/>
    <w:rsid w:val="00225D49"/>
    <w:rsid w:val="002269B9"/>
    <w:rsid w:val="00231462"/>
    <w:rsid w:val="00246321"/>
    <w:rsid w:val="0024795A"/>
    <w:rsid w:val="00250C6C"/>
    <w:rsid w:val="002513C5"/>
    <w:rsid w:val="00260083"/>
    <w:rsid w:val="002602C9"/>
    <w:rsid w:val="0027345A"/>
    <w:rsid w:val="00274BB3"/>
    <w:rsid w:val="00277AD1"/>
    <w:rsid w:val="00280AF1"/>
    <w:rsid w:val="0028395C"/>
    <w:rsid w:val="00287D44"/>
    <w:rsid w:val="002914BE"/>
    <w:rsid w:val="0029229D"/>
    <w:rsid w:val="00292733"/>
    <w:rsid w:val="00296D49"/>
    <w:rsid w:val="002B1F5B"/>
    <w:rsid w:val="002B5BFE"/>
    <w:rsid w:val="002B70DF"/>
    <w:rsid w:val="002C05FB"/>
    <w:rsid w:val="002C3AE5"/>
    <w:rsid w:val="002C3B5E"/>
    <w:rsid w:val="002C3ED2"/>
    <w:rsid w:val="002D0C4D"/>
    <w:rsid w:val="002D19E8"/>
    <w:rsid w:val="002D2FC0"/>
    <w:rsid w:val="002D379E"/>
    <w:rsid w:val="002D43E7"/>
    <w:rsid w:val="002E2C84"/>
    <w:rsid w:val="002F0F5B"/>
    <w:rsid w:val="002F2B1A"/>
    <w:rsid w:val="003061A9"/>
    <w:rsid w:val="00307110"/>
    <w:rsid w:val="0031300E"/>
    <w:rsid w:val="0031345A"/>
    <w:rsid w:val="00314CCC"/>
    <w:rsid w:val="0032052C"/>
    <w:rsid w:val="003225C8"/>
    <w:rsid w:val="00326CF2"/>
    <w:rsid w:val="003319BE"/>
    <w:rsid w:val="0033253E"/>
    <w:rsid w:val="0033495C"/>
    <w:rsid w:val="003419E3"/>
    <w:rsid w:val="00344D0E"/>
    <w:rsid w:val="00345CB1"/>
    <w:rsid w:val="00346713"/>
    <w:rsid w:val="003469A0"/>
    <w:rsid w:val="0035139F"/>
    <w:rsid w:val="00351767"/>
    <w:rsid w:val="00354D6C"/>
    <w:rsid w:val="00357D63"/>
    <w:rsid w:val="00360EF3"/>
    <w:rsid w:val="0036121C"/>
    <w:rsid w:val="00361726"/>
    <w:rsid w:val="00362779"/>
    <w:rsid w:val="00362FFF"/>
    <w:rsid w:val="00371533"/>
    <w:rsid w:val="00372639"/>
    <w:rsid w:val="003738DC"/>
    <w:rsid w:val="0037712B"/>
    <w:rsid w:val="0037713D"/>
    <w:rsid w:val="00385015"/>
    <w:rsid w:val="00385193"/>
    <w:rsid w:val="003870B1"/>
    <w:rsid w:val="003875CA"/>
    <w:rsid w:val="00390482"/>
    <w:rsid w:val="003914F3"/>
    <w:rsid w:val="003960CD"/>
    <w:rsid w:val="00396E46"/>
    <w:rsid w:val="003A4420"/>
    <w:rsid w:val="003A477B"/>
    <w:rsid w:val="003A4FF0"/>
    <w:rsid w:val="003B0DCC"/>
    <w:rsid w:val="003B56D4"/>
    <w:rsid w:val="003D1632"/>
    <w:rsid w:val="003D16CC"/>
    <w:rsid w:val="003D394F"/>
    <w:rsid w:val="003F0F64"/>
    <w:rsid w:val="003F153F"/>
    <w:rsid w:val="003F668B"/>
    <w:rsid w:val="003F670E"/>
    <w:rsid w:val="00407500"/>
    <w:rsid w:val="00407A63"/>
    <w:rsid w:val="0041177D"/>
    <w:rsid w:val="00414B2E"/>
    <w:rsid w:val="00415AA9"/>
    <w:rsid w:val="00416743"/>
    <w:rsid w:val="0041783F"/>
    <w:rsid w:val="00417B55"/>
    <w:rsid w:val="00420CFE"/>
    <w:rsid w:val="00421B02"/>
    <w:rsid w:val="00422A15"/>
    <w:rsid w:val="004244DA"/>
    <w:rsid w:val="00424A5A"/>
    <w:rsid w:val="00427C26"/>
    <w:rsid w:val="00434173"/>
    <w:rsid w:val="00434AA4"/>
    <w:rsid w:val="00436D16"/>
    <w:rsid w:val="00437974"/>
    <w:rsid w:val="00440ED4"/>
    <w:rsid w:val="00442FE7"/>
    <w:rsid w:val="00443547"/>
    <w:rsid w:val="00446120"/>
    <w:rsid w:val="00450B66"/>
    <w:rsid w:val="00452079"/>
    <w:rsid w:val="00461376"/>
    <w:rsid w:val="00465012"/>
    <w:rsid w:val="00471441"/>
    <w:rsid w:val="00471596"/>
    <w:rsid w:val="004726ED"/>
    <w:rsid w:val="00474401"/>
    <w:rsid w:val="0047569C"/>
    <w:rsid w:val="004847AD"/>
    <w:rsid w:val="004901C9"/>
    <w:rsid w:val="004918B8"/>
    <w:rsid w:val="004968EA"/>
    <w:rsid w:val="004A034A"/>
    <w:rsid w:val="004A4691"/>
    <w:rsid w:val="004B1630"/>
    <w:rsid w:val="004B1BDE"/>
    <w:rsid w:val="004B4E10"/>
    <w:rsid w:val="004B5F00"/>
    <w:rsid w:val="004C1268"/>
    <w:rsid w:val="004C1327"/>
    <w:rsid w:val="004C6663"/>
    <w:rsid w:val="004D4802"/>
    <w:rsid w:val="004D5803"/>
    <w:rsid w:val="004D6057"/>
    <w:rsid w:val="004D633E"/>
    <w:rsid w:val="004E2827"/>
    <w:rsid w:val="004E2E85"/>
    <w:rsid w:val="004F17F9"/>
    <w:rsid w:val="004F2E63"/>
    <w:rsid w:val="004F50EB"/>
    <w:rsid w:val="0050102C"/>
    <w:rsid w:val="00502FCB"/>
    <w:rsid w:val="005102D5"/>
    <w:rsid w:val="00510708"/>
    <w:rsid w:val="00512F56"/>
    <w:rsid w:val="005135DC"/>
    <w:rsid w:val="00514B28"/>
    <w:rsid w:val="00526DA0"/>
    <w:rsid w:val="005352B6"/>
    <w:rsid w:val="005360F3"/>
    <w:rsid w:val="00536DB3"/>
    <w:rsid w:val="005425A0"/>
    <w:rsid w:val="00543314"/>
    <w:rsid w:val="0054381E"/>
    <w:rsid w:val="00550848"/>
    <w:rsid w:val="00551C72"/>
    <w:rsid w:val="00552F1D"/>
    <w:rsid w:val="00553754"/>
    <w:rsid w:val="0055531F"/>
    <w:rsid w:val="005569B9"/>
    <w:rsid w:val="00557395"/>
    <w:rsid w:val="00572F84"/>
    <w:rsid w:val="005772FD"/>
    <w:rsid w:val="00577D25"/>
    <w:rsid w:val="00580F0A"/>
    <w:rsid w:val="00584580"/>
    <w:rsid w:val="0058694A"/>
    <w:rsid w:val="0059541D"/>
    <w:rsid w:val="005A2A80"/>
    <w:rsid w:val="005B5511"/>
    <w:rsid w:val="005C0B3F"/>
    <w:rsid w:val="005C0EE7"/>
    <w:rsid w:val="005C39E0"/>
    <w:rsid w:val="005D6D0C"/>
    <w:rsid w:val="005D7769"/>
    <w:rsid w:val="005E4B75"/>
    <w:rsid w:val="005E4B77"/>
    <w:rsid w:val="005E791F"/>
    <w:rsid w:val="005F58D7"/>
    <w:rsid w:val="005F79FA"/>
    <w:rsid w:val="00604364"/>
    <w:rsid w:val="0061097E"/>
    <w:rsid w:val="006128EF"/>
    <w:rsid w:val="00616A84"/>
    <w:rsid w:val="00616D7E"/>
    <w:rsid w:val="00620FF6"/>
    <w:rsid w:val="00622292"/>
    <w:rsid w:val="00636E8C"/>
    <w:rsid w:val="0063734F"/>
    <w:rsid w:val="006373F6"/>
    <w:rsid w:val="006407AF"/>
    <w:rsid w:val="0064177B"/>
    <w:rsid w:val="00667338"/>
    <w:rsid w:val="006702DC"/>
    <w:rsid w:val="00672AD6"/>
    <w:rsid w:val="00674B98"/>
    <w:rsid w:val="0067505D"/>
    <w:rsid w:val="0067717E"/>
    <w:rsid w:val="00677892"/>
    <w:rsid w:val="00680718"/>
    <w:rsid w:val="006833DC"/>
    <w:rsid w:val="00687A4A"/>
    <w:rsid w:val="00691928"/>
    <w:rsid w:val="00692D8F"/>
    <w:rsid w:val="00693E4B"/>
    <w:rsid w:val="00695B22"/>
    <w:rsid w:val="006A4D9E"/>
    <w:rsid w:val="006A58D8"/>
    <w:rsid w:val="006A6F2B"/>
    <w:rsid w:val="006B109D"/>
    <w:rsid w:val="006B2D3C"/>
    <w:rsid w:val="006B7636"/>
    <w:rsid w:val="006B7A79"/>
    <w:rsid w:val="006C3128"/>
    <w:rsid w:val="006C700E"/>
    <w:rsid w:val="006D725B"/>
    <w:rsid w:val="006E09D9"/>
    <w:rsid w:val="006E52B9"/>
    <w:rsid w:val="006F41C0"/>
    <w:rsid w:val="007011F9"/>
    <w:rsid w:val="007045C9"/>
    <w:rsid w:val="007063C5"/>
    <w:rsid w:val="00707709"/>
    <w:rsid w:val="00707F6C"/>
    <w:rsid w:val="00713A6B"/>
    <w:rsid w:val="00716E52"/>
    <w:rsid w:val="0072168D"/>
    <w:rsid w:val="0072498E"/>
    <w:rsid w:val="00732C63"/>
    <w:rsid w:val="007350A1"/>
    <w:rsid w:val="00735228"/>
    <w:rsid w:val="007365DD"/>
    <w:rsid w:val="00736E1B"/>
    <w:rsid w:val="00737DE1"/>
    <w:rsid w:val="0074002B"/>
    <w:rsid w:val="00740EC8"/>
    <w:rsid w:val="00744324"/>
    <w:rsid w:val="007445F0"/>
    <w:rsid w:val="007459EC"/>
    <w:rsid w:val="00751545"/>
    <w:rsid w:val="00754986"/>
    <w:rsid w:val="00756925"/>
    <w:rsid w:val="007571DE"/>
    <w:rsid w:val="007615DA"/>
    <w:rsid w:val="00761D8F"/>
    <w:rsid w:val="00763411"/>
    <w:rsid w:val="00765473"/>
    <w:rsid w:val="00776C62"/>
    <w:rsid w:val="0078105B"/>
    <w:rsid w:val="007815FB"/>
    <w:rsid w:val="00784274"/>
    <w:rsid w:val="007846CE"/>
    <w:rsid w:val="00785912"/>
    <w:rsid w:val="00787E93"/>
    <w:rsid w:val="00791CC4"/>
    <w:rsid w:val="0079356A"/>
    <w:rsid w:val="00795A0D"/>
    <w:rsid w:val="00797A7A"/>
    <w:rsid w:val="007A35C1"/>
    <w:rsid w:val="007A4243"/>
    <w:rsid w:val="007A4461"/>
    <w:rsid w:val="007A59C0"/>
    <w:rsid w:val="007A615E"/>
    <w:rsid w:val="007B0F2B"/>
    <w:rsid w:val="007B2CC1"/>
    <w:rsid w:val="007B2D26"/>
    <w:rsid w:val="007B5759"/>
    <w:rsid w:val="007B57AA"/>
    <w:rsid w:val="007C1659"/>
    <w:rsid w:val="007C3A5B"/>
    <w:rsid w:val="007C49FB"/>
    <w:rsid w:val="007C53B0"/>
    <w:rsid w:val="007C5633"/>
    <w:rsid w:val="007D1106"/>
    <w:rsid w:val="007D220C"/>
    <w:rsid w:val="007D51FD"/>
    <w:rsid w:val="007D6A7D"/>
    <w:rsid w:val="007D6FB4"/>
    <w:rsid w:val="007D7254"/>
    <w:rsid w:val="007E3529"/>
    <w:rsid w:val="007E470B"/>
    <w:rsid w:val="007E5DD3"/>
    <w:rsid w:val="00801B71"/>
    <w:rsid w:val="00801EAF"/>
    <w:rsid w:val="008035FE"/>
    <w:rsid w:val="008108EE"/>
    <w:rsid w:val="00813B5F"/>
    <w:rsid w:val="00816964"/>
    <w:rsid w:val="008211CB"/>
    <w:rsid w:val="00821283"/>
    <w:rsid w:val="008216EB"/>
    <w:rsid w:val="0082228E"/>
    <w:rsid w:val="00823DA0"/>
    <w:rsid w:val="0082658C"/>
    <w:rsid w:val="00832603"/>
    <w:rsid w:val="00834F65"/>
    <w:rsid w:val="008375BE"/>
    <w:rsid w:val="00837AC3"/>
    <w:rsid w:val="00840687"/>
    <w:rsid w:val="00840F95"/>
    <w:rsid w:val="00840FC4"/>
    <w:rsid w:val="008410B8"/>
    <w:rsid w:val="00842768"/>
    <w:rsid w:val="00856087"/>
    <w:rsid w:val="00860C4B"/>
    <w:rsid w:val="00862385"/>
    <w:rsid w:val="00862501"/>
    <w:rsid w:val="00863A99"/>
    <w:rsid w:val="00863B73"/>
    <w:rsid w:val="00865D2C"/>
    <w:rsid w:val="008660B6"/>
    <w:rsid w:val="00875E88"/>
    <w:rsid w:val="00877DF1"/>
    <w:rsid w:val="00880FDA"/>
    <w:rsid w:val="0089048D"/>
    <w:rsid w:val="00890BF6"/>
    <w:rsid w:val="00891F47"/>
    <w:rsid w:val="00894351"/>
    <w:rsid w:val="00894FD8"/>
    <w:rsid w:val="008956FF"/>
    <w:rsid w:val="00896B01"/>
    <w:rsid w:val="00897917"/>
    <w:rsid w:val="00897BE0"/>
    <w:rsid w:val="008A1F31"/>
    <w:rsid w:val="008A2975"/>
    <w:rsid w:val="008A2DBF"/>
    <w:rsid w:val="008A4E0F"/>
    <w:rsid w:val="008A630D"/>
    <w:rsid w:val="008B0A5B"/>
    <w:rsid w:val="008B3B50"/>
    <w:rsid w:val="008B609F"/>
    <w:rsid w:val="008C084F"/>
    <w:rsid w:val="008C6AEA"/>
    <w:rsid w:val="008C6E24"/>
    <w:rsid w:val="008D6FC0"/>
    <w:rsid w:val="008E1B93"/>
    <w:rsid w:val="008F2C74"/>
    <w:rsid w:val="008F2FB4"/>
    <w:rsid w:val="008F4042"/>
    <w:rsid w:val="008F4D90"/>
    <w:rsid w:val="008F5B49"/>
    <w:rsid w:val="00901DF6"/>
    <w:rsid w:val="0090754C"/>
    <w:rsid w:val="009109B5"/>
    <w:rsid w:val="0091348E"/>
    <w:rsid w:val="00915CE7"/>
    <w:rsid w:val="0091795A"/>
    <w:rsid w:val="00922B95"/>
    <w:rsid w:val="00922D29"/>
    <w:rsid w:val="00925110"/>
    <w:rsid w:val="009256DA"/>
    <w:rsid w:val="0094043C"/>
    <w:rsid w:val="00940FC9"/>
    <w:rsid w:val="00941935"/>
    <w:rsid w:val="00943AD7"/>
    <w:rsid w:val="00944F2C"/>
    <w:rsid w:val="00947A9C"/>
    <w:rsid w:val="0095381B"/>
    <w:rsid w:val="00954406"/>
    <w:rsid w:val="00954557"/>
    <w:rsid w:val="00957E5A"/>
    <w:rsid w:val="009606C9"/>
    <w:rsid w:val="009616A4"/>
    <w:rsid w:val="00963894"/>
    <w:rsid w:val="009660B2"/>
    <w:rsid w:val="00966D94"/>
    <w:rsid w:val="00967306"/>
    <w:rsid w:val="00967A44"/>
    <w:rsid w:val="009716F2"/>
    <w:rsid w:val="00971F18"/>
    <w:rsid w:val="009773ED"/>
    <w:rsid w:val="009805BF"/>
    <w:rsid w:val="00980657"/>
    <w:rsid w:val="0098114C"/>
    <w:rsid w:val="00981B82"/>
    <w:rsid w:val="00985935"/>
    <w:rsid w:val="0098669B"/>
    <w:rsid w:val="00992B35"/>
    <w:rsid w:val="009A0A14"/>
    <w:rsid w:val="009A382C"/>
    <w:rsid w:val="009A387A"/>
    <w:rsid w:val="009A4527"/>
    <w:rsid w:val="009A7C1D"/>
    <w:rsid w:val="009A7D5B"/>
    <w:rsid w:val="009B27DA"/>
    <w:rsid w:val="009B31A0"/>
    <w:rsid w:val="009C0F5D"/>
    <w:rsid w:val="009C35A0"/>
    <w:rsid w:val="009D2DF7"/>
    <w:rsid w:val="009D2FA9"/>
    <w:rsid w:val="009D36D5"/>
    <w:rsid w:val="009D6B1D"/>
    <w:rsid w:val="009E08F6"/>
    <w:rsid w:val="009E1967"/>
    <w:rsid w:val="009E2DE2"/>
    <w:rsid w:val="009E4A3F"/>
    <w:rsid w:val="009F05EC"/>
    <w:rsid w:val="009F2A4A"/>
    <w:rsid w:val="009F36FA"/>
    <w:rsid w:val="009F55FB"/>
    <w:rsid w:val="009F569B"/>
    <w:rsid w:val="00A01271"/>
    <w:rsid w:val="00A05F38"/>
    <w:rsid w:val="00A20C7E"/>
    <w:rsid w:val="00A215A6"/>
    <w:rsid w:val="00A21D42"/>
    <w:rsid w:val="00A24999"/>
    <w:rsid w:val="00A24EB3"/>
    <w:rsid w:val="00A25D71"/>
    <w:rsid w:val="00A25E25"/>
    <w:rsid w:val="00A25F4E"/>
    <w:rsid w:val="00A260A3"/>
    <w:rsid w:val="00A267C6"/>
    <w:rsid w:val="00A267FD"/>
    <w:rsid w:val="00A27439"/>
    <w:rsid w:val="00A339DE"/>
    <w:rsid w:val="00A3756D"/>
    <w:rsid w:val="00A37F35"/>
    <w:rsid w:val="00A449FA"/>
    <w:rsid w:val="00A46EF4"/>
    <w:rsid w:val="00A66378"/>
    <w:rsid w:val="00A705F4"/>
    <w:rsid w:val="00A72212"/>
    <w:rsid w:val="00A770DD"/>
    <w:rsid w:val="00A861B1"/>
    <w:rsid w:val="00A867D5"/>
    <w:rsid w:val="00A874A9"/>
    <w:rsid w:val="00A90338"/>
    <w:rsid w:val="00A90D58"/>
    <w:rsid w:val="00A90F65"/>
    <w:rsid w:val="00A9213C"/>
    <w:rsid w:val="00A976CC"/>
    <w:rsid w:val="00A97E85"/>
    <w:rsid w:val="00AA007F"/>
    <w:rsid w:val="00AA5C2E"/>
    <w:rsid w:val="00AA6CB3"/>
    <w:rsid w:val="00AB12ED"/>
    <w:rsid w:val="00AB1BCB"/>
    <w:rsid w:val="00AB40F4"/>
    <w:rsid w:val="00AB76B0"/>
    <w:rsid w:val="00AC4E36"/>
    <w:rsid w:val="00AD1015"/>
    <w:rsid w:val="00AD3750"/>
    <w:rsid w:val="00AD4805"/>
    <w:rsid w:val="00AD7287"/>
    <w:rsid w:val="00AE13E7"/>
    <w:rsid w:val="00AE29AC"/>
    <w:rsid w:val="00AE7F66"/>
    <w:rsid w:val="00AF0861"/>
    <w:rsid w:val="00AF2D3B"/>
    <w:rsid w:val="00AF5DEE"/>
    <w:rsid w:val="00AF7311"/>
    <w:rsid w:val="00B0278B"/>
    <w:rsid w:val="00B12040"/>
    <w:rsid w:val="00B12A24"/>
    <w:rsid w:val="00B13ABB"/>
    <w:rsid w:val="00B1558F"/>
    <w:rsid w:val="00B22679"/>
    <w:rsid w:val="00B36669"/>
    <w:rsid w:val="00B41099"/>
    <w:rsid w:val="00B419C3"/>
    <w:rsid w:val="00B437C3"/>
    <w:rsid w:val="00B464DF"/>
    <w:rsid w:val="00B51B5F"/>
    <w:rsid w:val="00B53322"/>
    <w:rsid w:val="00B54B81"/>
    <w:rsid w:val="00B62223"/>
    <w:rsid w:val="00B65495"/>
    <w:rsid w:val="00B655BB"/>
    <w:rsid w:val="00B72C5D"/>
    <w:rsid w:val="00B775C4"/>
    <w:rsid w:val="00B852BC"/>
    <w:rsid w:val="00B90CE2"/>
    <w:rsid w:val="00B94A5E"/>
    <w:rsid w:val="00B96DA0"/>
    <w:rsid w:val="00B97310"/>
    <w:rsid w:val="00BA3297"/>
    <w:rsid w:val="00BA46D9"/>
    <w:rsid w:val="00BA55AF"/>
    <w:rsid w:val="00BB04CC"/>
    <w:rsid w:val="00BB11AB"/>
    <w:rsid w:val="00BB2C90"/>
    <w:rsid w:val="00BB3111"/>
    <w:rsid w:val="00BB4EE1"/>
    <w:rsid w:val="00BB584F"/>
    <w:rsid w:val="00BC3488"/>
    <w:rsid w:val="00BC362B"/>
    <w:rsid w:val="00BC47E8"/>
    <w:rsid w:val="00BC716F"/>
    <w:rsid w:val="00BD2092"/>
    <w:rsid w:val="00BD2232"/>
    <w:rsid w:val="00BD6E75"/>
    <w:rsid w:val="00BE25F6"/>
    <w:rsid w:val="00BE5EF7"/>
    <w:rsid w:val="00BE67B8"/>
    <w:rsid w:val="00BE6F78"/>
    <w:rsid w:val="00BE76EF"/>
    <w:rsid w:val="00BF3055"/>
    <w:rsid w:val="00BF3CAC"/>
    <w:rsid w:val="00BF5D8E"/>
    <w:rsid w:val="00C0104E"/>
    <w:rsid w:val="00C011C0"/>
    <w:rsid w:val="00C0354B"/>
    <w:rsid w:val="00C04CE7"/>
    <w:rsid w:val="00C117C7"/>
    <w:rsid w:val="00C124BB"/>
    <w:rsid w:val="00C13BC3"/>
    <w:rsid w:val="00C1446B"/>
    <w:rsid w:val="00C17567"/>
    <w:rsid w:val="00C25430"/>
    <w:rsid w:val="00C256DD"/>
    <w:rsid w:val="00C27C4C"/>
    <w:rsid w:val="00C3138D"/>
    <w:rsid w:val="00C34CFB"/>
    <w:rsid w:val="00C35EE3"/>
    <w:rsid w:val="00C36FE9"/>
    <w:rsid w:val="00C45186"/>
    <w:rsid w:val="00C45C35"/>
    <w:rsid w:val="00C46934"/>
    <w:rsid w:val="00C5014F"/>
    <w:rsid w:val="00C50303"/>
    <w:rsid w:val="00C575D2"/>
    <w:rsid w:val="00C644E1"/>
    <w:rsid w:val="00C70089"/>
    <w:rsid w:val="00C71D38"/>
    <w:rsid w:val="00C733C6"/>
    <w:rsid w:val="00C74ADA"/>
    <w:rsid w:val="00C74EB3"/>
    <w:rsid w:val="00C81D69"/>
    <w:rsid w:val="00C8601A"/>
    <w:rsid w:val="00C878F1"/>
    <w:rsid w:val="00C910BD"/>
    <w:rsid w:val="00C9247B"/>
    <w:rsid w:val="00C944FB"/>
    <w:rsid w:val="00C94739"/>
    <w:rsid w:val="00C976E0"/>
    <w:rsid w:val="00CA26B3"/>
    <w:rsid w:val="00CA5838"/>
    <w:rsid w:val="00CB0726"/>
    <w:rsid w:val="00CB2CC0"/>
    <w:rsid w:val="00CB423F"/>
    <w:rsid w:val="00CC26C5"/>
    <w:rsid w:val="00CC415B"/>
    <w:rsid w:val="00CC42BC"/>
    <w:rsid w:val="00CC44D8"/>
    <w:rsid w:val="00CC471C"/>
    <w:rsid w:val="00CC791B"/>
    <w:rsid w:val="00CD222E"/>
    <w:rsid w:val="00CD7303"/>
    <w:rsid w:val="00CE0126"/>
    <w:rsid w:val="00CE063A"/>
    <w:rsid w:val="00CE6687"/>
    <w:rsid w:val="00CF09A2"/>
    <w:rsid w:val="00CF75E9"/>
    <w:rsid w:val="00CF7B1E"/>
    <w:rsid w:val="00D00F1A"/>
    <w:rsid w:val="00D10BB5"/>
    <w:rsid w:val="00D1643A"/>
    <w:rsid w:val="00D17E89"/>
    <w:rsid w:val="00D224BC"/>
    <w:rsid w:val="00D22DE7"/>
    <w:rsid w:val="00D27CDE"/>
    <w:rsid w:val="00D3492C"/>
    <w:rsid w:val="00D4365B"/>
    <w:rsid w:val="00D46E74"/>
    <w:rsid w:val="00D508AB"/>
    <w:rsid w:val="00D552CC"/>
    <w:rsid w:val="00D5544D"/>
    <w:rsid w:val="00D55655"/>
    <w:rsid w:val="00D57565"/>
    <w:rsid w:val="00D62B31"/>
    <w:rsid w:val="00D62CDE"/>
    <w:rsid w:val="00D66D15"/>
    <w:rsid w:val="00D6705D"/>
    <w:rsid w:val="00D77F8F"/>
    <w:rsid w:val="00D830B3"/>
    <w:rsid w:val="00D83785"/>
    <w:rsid w:val="00D91AFB"/>
    <w:rsid w:val="00D93729"/>
    <w:rsid w:val="00D94C40"/>
    <w:rsid w:val="00DA3977"/>
    <w:rsid w:val="00DA5989"/>
    <w:rsid w:val="00DB2726"/>
    <w:rsid w:val="00DB3167"/>
    <w:rsid w:val="00DB72C0"/>
    <w:rsid w:val="00DC77B9"/>
    <w:rsid w:val="00DD05AF"/>
    <w:rsid w:val="00DD2851"/>
    <w:rsid w:val="00DD3EE5"/>
    <w:rsid w:val="00DD45A7"/>
    <w:rsid w:val="00DD5676"/>
    <w:rsid w:val="00DE067C"/>
    <w:rsid w:val="00DE17D5"/>
    <w:rsid w:val="00DE33D9"/>
    <w:rsid w:val="00DE42FC"/>
    <w:rsid w:val="00DF3651"/>
    <w:rsid w:val="00DF5D53"/>
    <w:rsid w:val="00DF6984"/>
    <w:rsid w:val="00DF7F3C"/>
    <w:rsid w:val="00E00B92"/>
    <w:rsid w:val="00E03E38"/>
    <w:rsid w:val="00E10E7F"/>
    <w:rsid w:val="00E13232"/>
    <w:rsid w:val="00E1458F"/>
    <w:rsid w:val="00E15B08"/>
    <w:rsid w:val="00E2278A"/>
    <w:rsid w:val="00E2284D"/>
    <w:rsid w:val="00E26346"/>
    <w:rsid w:val="00E30AF9"/>
    <w:rsid w:val="00E32B5B"/>
    <w:rsid w:val="00E46773"/>
    <w:rsid w:val="00E50329"/>
    <w:rsid w:val="00E507CE"/>
    <w:rsid w:val="00E5404E"/>
    <w:rsid w:val="00E5473B"/>
    <w:rsid w:val="00E57F25"/>
    <w:rsid w:val="00E601E4"/>
    <w:rsid w:val="00E761BB"/>
    <w:rsid w:val="00E82F4A"/>
    <w:rsid w:val="00E833AF"/>
    <w:rsid w:val="00E835C5"/>
    <w:rsid w:val="00E94CFE"/>
    <w:rsid w:val="00EA12EC"/>
    <w:rsid w:val="00EA1DE7"/>
    <w:rsid w:val="00EA38AF"/>
    <w:rsid w:val="00EB7411"/>
    <w:rsid w:val="00EC0C9C"/>
    <w:rsid w:val="00EC0E38"/>
    <w:rsid w:val="00EC17ED"/>
    <w:rsid w:val="00EC1E68"/>
    <w:rsid w:val="00EC5621"/>
    <w:rsid w:val="00EC6FCF"/>
    <w:rsid w:val="00ED1684"/>
    <w:rsid w:val="00ED39B3"/>
    <w:rsid w:val="00ED3F83"/>
    <w:rsid w:val="00EE2A68"/>
    <w:rsid w:val="00EE3113"/>
    <w:rsid w:val="00EE441F"/>
    <w:rsid w:val="00EE5E43"/>
    <w:rsid w:val="00EE68F4"/>
    <w:rsid w:val="00EE6CBA"/>
    <w:rsid w:val="00EF16F2"/>
    <w:rsid w:val="00EF2592"/>
    <w:rsid w:val="00F024A7"/>
    <w:rsid w:val="00F070CE"/>
    <w:rsid w:val="00F147DD"/>
    <w:rsid w:val="00F15949"/>
    <w:rsid w:val="00F16459"/>
    <w:rsid w:val="00F176A6"/>
    <w:rsid w:val="00F304E9"/>
    <w:rsid w:val="00F37D67"/>
    <w:rsid w:val="00F433EB"/>
    <w:rsid w:val="00F46F14"/>
    <w:rsid w:val="00F51660"/>
    <w:rsid w:val="00F54782"/>
    <w:rsid w:val="00F57247"/>
    <w:rsid w:val="00F577D6"/>
    <w:rsid w:val="00F57ABA"/>
    <w:rsid w:val="00F64FB1"/>
    <w:rsid w:val="00F65609"/>
    <w:rsid w:val="00F665A6"/>
    <w:rsid w:val="00F71997"/>
    <w:rsid w:val="00F7217D"/>
    <w:rsid w:val="00F76476"/>
    <w:rsid w:val="00F82849"/>
    <w:rsid w:val="00F82B8B"/>
    <w:rsid w:val="00F8430E"/>
    <w:rsid w:val="00F8531E"/>
    <w:rsid w:val="00F86267"/>
    <w:rsid w:val="00F86B1A"/>
    <w:rsid w:val="00F9116F"/>
    <w:rsid w:val="00F94BBD"/>
    <w:rsid w:val="00F96268"/>
    <w:rsid w:val="00F9634F"/>
    <w:rsid w:val="00F97788"/>
    <w:rsid w:val="00FA146A"/>
    <w:rsid w:val="00FA178A"/>
    <w:rsid w:val="00FA1D03"/>
    <w:rsid w:val="00FA2231"/>
    <w:rsid w:val="00FA2880"/>
    <w:rsid w:val="00FA58B5"/>
    <w:rsid w:val="00FA7F90"/>
    <w:rsid w:val="00FC080E"/>
    <w:rsid w:val="00FC10B8"/>
    <w:rsid w:val="00FC1336"/>
    <w:rsid w:val="00FC149C"/>
    <w:rsid w:val="00FC27CC"/>
    <w:rsid w:val="00FC62A4"/>
    <w:rsid w:val="00FD012E"/>
    <w:rsid w:val="00FD2550"/>
    <w:rsid w:val="00FD324E"/>
    <w:rsid w:val="00FD4463"/>
    <w:rsid w:val="00FD59BE"/>
    <w:rsid w:val="00FD5EFF"/>
    <w:rsid w:val="00FD6059"/>
    <w:rsid w:val="00FE07CB"/>
    <w:rsid w:val="00FE2151"/>
    <w:rsid w:val="00FE2DCD"/>
    <w:rsid w:val="00FE32C9"/>
    <w:rsid w:val="00FE393E"/>
    <w:rsid w:val="00FE4084"/>
    <w:rsid w:val="00FE4DC1"/>
    <w:rsid w:val="00FF0346"/>
    <w:rsid w:val="00FF1CF2"/>
    <w:rsid w:val="00FF3193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EF19E"/>
  <w15:docId w15:val="{F6C4ABCC-781E-4733-AC5F-EDF37CA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2B"/>
    <w:pPr>
      <w:widowControl w:val="0"/>
      <w:ind w:firstLineChars="200" w:firstLine="200"/>
      <w:jc w:val="both"/>
    </w:pPr>
    <w:rPr>
      <w:rFonts w:ascii="Times New Roman" w:eastAsia="方正仿宋_GB18030" w:hAnsi="Times New Roman" w:cs="Times New Roman"/>
      <w:sz w:val="29"/>
      <w:szCs w:val="20"/>
    </w:rPr>
  </w:style>
  <w:style w:type="paragraph" w:styleId="1">
    <w:name w:val="heading 1"/>
    <w:basedOn w:val="a"/>
    <w:next w:val="a"/>
    <w:link w:val="10"/>
    <w:uiPriority w:val="9"/>
    <w:qFormat/>
    <w:rsid w:val="00420CFE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20CFE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61B1"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A861B1"/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420CFE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20CFE"/>
    <w:rPr>
      <w:rFonts w:asciiTheme="majorHAnsi" w:eastAsia="Times New Roman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C3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C362B"/>
    <w:rPr>
      <w:rFonts w:ascii="Times New Roman" w:eastAsia="方正仿宋_GB18030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C3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C362B"/>
    <w:rPr>
      <w:rFonts w:ascii="Times New Roman" w:eastAsia="方正仿宋_GB18030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407A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407AF"/>
    <w:rPr>
      <w:rFonts w:ascii="Times New Roman" w:eastAsia="方正仿宋_GB18030" w:hAnsi="Times New Roman" w:cs="Times New Roman"/>
      <w:sz w:val="29"/>
      <w:szCs w:val="20"/>
    </w:rPr>
  </w:style>
  <w:style w:type="table" w:styleId="ab">
    <w:name w:val="Table Grid"/>
    <w:basedOn w:val="a1"/>
    <w:uiPriority w:val="59"/>
    <w:rsid w:val="006407A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153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F153F"/>
    <w:rPr>
      <w:rFonts w:ascii="Times New Roman" w:eastAsia="方正仿宋_GB18030" w:hAnsi="Times New Roman"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B43CC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B43CC"/>
    <w:rPr>
      <w:rFonts w:ascii="Times New Roman" w:eastAsia="方正仿宋_GB18030" w:hAnsi="Times New Roman" w:cs="Times New Roman"/>
      <w:sz w:val="29"/>
      <w:szCs w:val="20"/>
    </w:rPr>
  </w:style>
  <w:style w:type="character" w:styleId="af0">
    <w:name w:val="annotation reference"/>
    <w:basedOn w:val="a0"/>
    <w:uiPriority w:val="99"/>
    <w:semiHidden/>
    <w:unhideWhenUsed/>
    <w:rsid w:val="001805F0"/>
    <w:rPr>
      <w:sz w:val="21"/>
      <w:szCs w:val="21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1805F0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1805F0"/>
    <w:rPr>
      <w:rFonts w:ascii="Times New Roman" w:eastAsia="方正仿宋_GB18030" w:hAnsi="Times New Roman" w:cs="Times New Roman"/>
      <w:b/>
      <w:bCs/>
      <w:sz w:val="2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CE00-79D1-43AC-B327-0CBA4AEC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兰莹</dc:creator>
  <cp:lastModifiedBy>王芳</cp:lastModifiedBy>
  <cp:revision>5</cp:revision>
  <cp:lastPrinted>2024-12-06T08:45:00Z</cp:lastPrinted>
  <dcterms:created xsi:type="dcterms:W3CDTF">2024-12-06T08:57:00Z</dcterms:created>
  <dcterms:modified xsi:type="dcterms:W3CDTF">2024-12-13T09:11:00Z</dcterms:modified>
</cp:coreProperties>
</file>