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85470" w14:textId="77777777" w:rsidR="000248C5" w:rsidRDefault="000248C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678C0FF9" w14:textId="77777777" w:rsidR="000248C5" w:rsidRDefault="000248C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034DA1A5" w14:textId="77777777" w:rsidR="000248C5" w:rsidRDefault="000248C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43EF6C8" w14:textId="77777777" w:rsidR="000248C5" w:rsidRDefault="000248C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0E8E2736" w14:textId="77777777" w:rsidR="000248C5" w:rsidRDefault="000248C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E82F0D8" w14:textId="77777777" w:rsidR="000248C5" w:rsidRDefault="000248C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005E9173" w14:textId="3E1CF643" w:rsidR="000248C5" w:rsidRPr="0091492A" w:rsidRDefault="002A4CE8">
      <w:pPr>
        <w:adjustRightInd w:val="0"/>
        <w:snapToGrid w:val="0"/>
        <w:spacing w:beforeLines="100" w:before="312" w:afterLines="100" w:after="312"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用于鸡湿热</w:t>
      </w:r>
      <w:r w:rsidR="00692603">
        <w:rPr>
          <w:rFonts w:ascii="黑体" w:eastAsia="黑体" w:hAnsi="黑体" w:cs="黑体" w:hint="eastAsia"/>
          <w:b/>
          <w:bCs/>
          <w:sz w:val="32"/>
          <w:szCs w:val="32"/>
        </w:rPr>
        <w:t>泄泻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证</w:t>
      </w:r>
      <w:r w:rsidR="00BB1570" w:rsidRPr="0091492A">
        <w:rPr>
          <w:rFonts w:ascii="黑体" w:eastAsia="黑体" w:hAnsi="黑体" w:cs="黑体" w:hint="eastAsia"/>
          <w:b/>
          <w:bCs/>
          <w:sz w:val="32"/>
          <w:szCs w:val="32"/>
        </w:rPr>
        <w:t>的兽用</w:t>
      </w:r>
      <w:r w:rsidRPr="0091492A">
        <w:rPr>
          <w:rFonts w:ascii="黑体" w:eastAsia="黑体" w:hAnsi="黑体" w:cs="黑体" w:hint="eastAsia"/>
          <w:b/>
          <w:bCs/>
          <w:sz w:val="32"/>
          <w:szCs w:val="32"/>
        </w:rPr>
        <w:t>中药临床研究技术指导原则</w:t>
      </w:r>
    </w:p>
    <w:p w14:paraId="782032E4" w14:textId="42325128" w:rsidR="00BB1570" w:rsidRPr="0091492A" w:rsidRDefault="00BB1570">
      <w:pPr>
        <w:adjustRightInd w:val="0"/>
        <w:snapToGrid w:val="0"/>
        <w:spacing w:beforeLines="100" w:before="312" w:afterLines="100" w:after="312" w:line="560" w:lineRule="exact"/>
        <w:jc w:val="center"/>
        <w:rPr>
          <w:rFonts w:eastAsia="仿宋_GB2312"/>
          <w:sz w:val="32"/>
          <w:szCs w:val="32"/>
        </w:rPr>
      </w:pPr>
      <w:r w:rsidRPr="0091492A"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 w:rsidRPr="0091492A">
        <w:rPr>
          <w:rFonts w:ascii="黑体" w:eastAsia="黑体" w:hAnsi="黑体" w:cs="黑体"/>
          <w:b/>
          <w:bCs/>
          <w:sz w:val="32"/>
          <w:szCs w:val="32"/>
        </w:rPr>
        <w:t>征求意见稿）</w:t>
      </w:r>
    </w:p>
    <w:p w14:paraId="46FE895F" w14:textId="77777777" w:rsidR="000248C5" w:rsidRDefault="000248C5">
      <w:pPr>
        <w:adjustRightInd w:val="0"/>
        <w:snapToGrid w:val="0"/>
        <w:spacing w:beforeLines="100" w:before="312" w:afterLines="100" w:after="312" w:line="560" w:lineRule="exact"/>
        <w:jc w:val="center"/>
        <w:rPr>
          <w:rFonts w:eastAsia="仿宋_GB2312"/>
          <w:sz w:val="32"/>
          <w:szCs w:val="32"/>
        </w:rPr>
      </w:pPr>
    </w:p>
    <w:p w14:paraId="2DE8DBE1" w14:textId="77777777" w:rsidR="000248C5" w:rsidRDefault="000248C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9480AD9" w14:textId="77777777" w:rsidR="000248C5" w:rsidRDefault="000248C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BD504F1" w14:textId="77777777" w:rsidR="000248C5" w:rsidRDefault="000248C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62B70C8" w14:textId="77777777" w:rsidR="000248C5" w:rsidRDefault="000248C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B92A3AF" w14:textId="77777777" w:rsidR="000248C5" w:rsidRDefault="000248C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439E7AAB" w14:textId="77777777" w:rsidR="000248C5" w:rsidRDefault="000248C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1D4C2F8" w14:textId="77777777" w:rsidR="000248C5" w:rsidRDefault="000248C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4A487D8F" w14:textId="77777777" w:rsidR="000248C5" w:rsidRDefault="000248C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A05AC24" w14:textId="77777777" w:rsidR="000248C5" w:rsidRDefault="000248C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26A9CF13" w14:textId="77777777" w:rsidR="000248C5" w:rsidRDefault="000248C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B79D841" w14:textId="77777777" w:rsidR="000248C5" w:rsidRDefault="000248C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6C6A12F9" w14:textId="77777777" w:rsidR="000248C5" w:rsidRDefault="000248C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C66C0BC" w14:textId="77777777" w:rsidR="000248C5" w:rsidRDefault="000248C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D708CA2" w14:textId="77777777" w:rsidR="000248C5" w:rsidRPr="00395252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395252">
        <w:rPr>
          <w:rFonts w:ascii="黑体" w:eastAsia="黑体" w:hAnsi="黑体" w:hint="eastAsia"/>
          <w:bCs/>
          <w:sz w:val="32"/>
          <w:szCs w:val="32"/>
        </w:rPr>
        <w:lastRenderedPageBreak/>
        <w:t>一、概述</w:t>
      </w:r>
    </w:p>
    <w:p w14:paraId="61D00C33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充分可靠的临床研究数据是评价所申报产品临床安全性、有效性的重要依据，为保证兽用中药临床试验结论的确实可靠，本指导原则旨在通过科学、系统地分辨鸡湿热</w:t>
      </w:r>
      <w:r w:rsidR="00692603">
        <w:rPr>
          <w:rFonts w:eastAsia="仿宋_GB2312" w:hint="eastAsia"/>
          <w:sz w:val="32"/>
          <w:szCs w:val="32"/>
        </w:rPr>
        <w:t>泄泻</w:t>
      </w:r>
      <w:r>
        <w:rPr>
          <w:rFonts w:eastAsia="仿宋_GB2312" w:hint="eastAsia"/>
          <w:sz w:val="32"/>
          <w:szCs w:val="32"/>
        </w:rPr>
        <w:t>证候特点及其演变规律，对诊断标准、纳入标准和疗效评价进行了统一，同时，解决中兽医诊断条目缺乏权重等问题，促进其在临床与科研中的应用，为中兽医临床精准辨治鸡湿热</w:t>
      </w:r>
      <w:r w:rsidR="00692603">
        <w:rPr>
          <w:rFonts w:eastAsia="仿宋_GB2312" w:hint="eastAsia"/>
          <w:sz w:val="32"/>
          <w:szCs w:val="32"/>
        </w:rPr>
        <w:t>泄泻</w:t>
      </w:r>
      <w:r>
        <w:rPr>
          <w:rFonts w:eastAsia="仿宋_GB2312" w:hint="eastAsia"/>
          <w:sz w:val="32"/>
          <w:szCs w:val="32"/>
        </w:rPr>
        <w:t>证，开展临床安全性、有效性评价提供指导。研究者应根据本指导原则要求，结合鸡的地域和品种等因素的影响，在具体实施过程中，可依照实际情况灵活调整。研究应以安全性和有效性为纲，贯穿整个目标适应症研究的始终，增强临床辩证研究的科学性，可靠性和一致性。</w:t>
      </w:r>
    </w:p>
    <w:p w14:paraId="0570E95B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鸡湿热</w:t>
      </w:r>
      <w:r w:rsidR="00692603">
        <w:rPr>
          <w:rFonts w:eastAsia="仿宋_GB2312" w:hint="eastAsia"/>
          <w:sz w:val="32"/>
          <w:szCs w:val="32"/>
        </w:rPr>
        <w:t>泄泻</w:t>
      </w:r>
      <w:r>
        <w:rPr>
          <w:rFonts w:eastAsia="仿宋_GB2312" w:hint="eastAsia"/>
          <w:sz w:val="32"/>
          <w:szCs w:val="32"/>
        </w:rPr>
        <w:t>证是鸡临床常见的一种证候，表现为患病鸡只体温升高，精神沉郁，翅膀下垂，采食量下降或废绝、部分病鸡羽毛蓬乱，粪便呈淡黄、黄白色、黄绿色、西红柿样、脓血样粪便，粪便黏腻腥臭，便后肛门努责明显，发病</w:t>
      </w:r>
      <w:r>
        <w:rPr>
          <w:rFonts w:eastAsia="仿宋_GB2312" w:hint="eastAsia"/>
          <w:sz w:val="32"/>
          <w:szCs w:val="32"/>
        </w:rPr>
        <w:t>2~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天后可见粪便糊肛，排便困难。后期呼吸急促，张口呼吸，两翅下垂，闭眼昏睡，严重者离群静卧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低头缩颈，重者脱水死亡，临床中常见的鸡球虫病、大肠杆菌病可表现为中兽医湿热</w:t>
      </w:r>
      <w:r w:rsidR="00692603">
        <w:rPr>
          <w:rFonts w:eastAsia="仿宋_GB2312" w:hint="eastAsia"/>
          <w:sz w:val="32"/>
          <w:szCs w:val="32"/>
        </w:rPr>
        <w:t>泄泻</w:t>
      </w:r>
      <w:r>
        <w:rPr>
          <w:rFonts w:eastAsia="仿宋_GB2312" w:hint="eastAsia"/>
          <w:sz w:val="32"/>
          <w:szCs w:val="32"/>
        </w:rPr>
        <w:t>证候，临床上可纳入此证进行辨证施治。</w:t>
      </w:r>
    </w:p>
    <w:p w14:paraId="57B4FFF4" w14:textId="01C2FADE" w:rsidR="000248C5" w:rsidRPr="00395252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95252">
        <w:rPr>
          <w:rFonts w:ascii="黑体" w:eastAsia="黑体" w:hAnsi="黑体" w:hint="eastAsia"/>
          <w:bCs/>
          <w:sz w:val="32"/>
          <w:szCs w:val="32"/>
        </w:rPr>
        <w:t>二、临床研究要点</w:t>
      </w:r>
    </w:p>
    <w:p w14:paraId="55CC20CF" w14:textId="11944448" w:rsidR="000248C5" w:rsidRPr="00395252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新</w:t>
      </w:r>
      <w:r>
        <w:rPr>
          <w:rFonts w:eastAsia="仿宋_GB2312" w:hint="eastAsia"/>
          <w:sz w:val="32"/>
          <w:szCs w:val="32"/>
        </w:rPr>
        <w:t>兽</w:t>
      </w:r>
      <w:r>
        <w:rPr>
          <w:rFonts w:eastAsia="仿宋_GB2312"/>
          <w:sz w:val="32"/>
          <w:szCs w:val="32"/>
        </w:rPr>
        <w:t>药临床试验的主要目的是通过临床试验探索或确</w:t>
      </w:r>
      <w:r>
        <w:rPr>
          <w:rFonts w:eastAsia="仿宋_GB2312" w:hint="eastAsia"/>
          <w:sz w:val="32"/>
          <w:szCs w:val="32"/>
        </w:rPr>
        <w:t>证</w:t>
      </w:r>
      <w:r>
        <w:rPr>
          <w:rFonts w:eastAsia="仿宋_GB2312"/>
          <w:sz w:val="32"/>
          <w:szCs w:val="32"/>
        </w:rPr>
        <w:t>新</w:t>
      </w:r>
      <w:r>
        <w:rPr>
          <w:rFonts w:eastAsia="仿宋_GB2312" w:hint="eastAsia"/>
          <w:sz w:val="32"/>
          <w:szCs w:val="32"/>
        </w:rPr>
        <w:t>兽</w:t>
      </w:r>
      <w:r>
        <w:rPr>
          <w:rFonts w:eastAsia="仿宋_GB2312"/>
          <w:sz w:val="32"/>
          <w:szCs w:val="32"/>
        </w:rPr>
        <w:t>药对</w:t>
      </w:r>
      <w:r>
        <w:rPr>
          <w:rFonts w:eastAsia="仿宋_GB2312" w:hint="eastAsia"/>
          <w:sz w:val="32"/>
          <w:szCs w:val="32"/>
        </w:rPr>
        <w:t>动物的临床安全性和</w:t>
      </w:r>
      <w:r>
        <w:rPr>
          <w:rFonts w:eastAsia="仿宋_GB2312"/>
          <w:sz w:val="32"/>
          <w:szCs w:val="32"/>
        </w:rPr>
        <w:t>目标适应症的有效性。在开展</w:t>
      </w:r>
      <w:r w:rsidR="0091492A" w:rsidRPr="0091492A">
        <w:rPr>
          <w:rFonts w:eastAsia="仿宋_GB2312" w:hint="eastAsia"/>
          <w:sz w:val="32"/>
          <w:szCs w:val="32"/>
        </w:rPr>
        <w:t>兽用中药新药</w:t>
      </w:r>
      <w:r>
        <w:rPr>
          <w:rFonts w:eastAsia="仿宋_GB2312"/>
          <w:sz w:val="32"/>
          <w:szCs w:val="32"/>
        </w:rPr>
        <w:t>的临床试验时，应关注临床试验的目的与定</w:t>
      </w:r>
      <w:r>
        <w:rPr>
          <w:rFonts w:eastAsia="仿宋_GB2312"/>
          <w:sz w:val="32"/>
          <w:szCs w:val="32"/>
        </w:rPr>
        <w:lastRenderedPageBreak/>
        <w:t>位、疾病诊断标准、纳入</w:t>
      </w:r>
      <w:r>
        <w:rPr>
          <w:rFonts w:eastAsia="仿宋_GB2312" w:hint="eastAsia"/>
          <w:sz w:val="32"/>
          <w:szCs w:val="32"/>
        </w:rPr>
        <w:t>动物情况</w:t>
      </w:r>
      <w:r>
        <w:rPr>
          <w:rFonts w:eastAsia="仿宋_GB2312"/>
          <w:sz w:val="32"/>
          <w:szCs w:val="32"/>
        </w:rPr>
        <w:t>、试验设计与研究方法、给药方案、疗程及疗效观察时点、疗效观察指标、评价</w:t>
      </w:r>
      <w:r>
        <w:rPr>
          <w:rFonts w:eastAsia="仿宋_GB2312" w:hint="eastAsia"/>
          <w:sz w:val="32"/>
          <w:szCs w:val="32"/>
        </w:rPr>
        <w:t>标准</w:t>
      </w:r>
      <w:r>
        <w:rPr>
          <w:rFonts w:eastAsia="仿宋_GB2312"/>
          <w:sz w:val="32"/>
          <w:szCs w:val="32"/>
        </w:rPr>
        <w:t>以及统计学要求等问题。</w:t>
      </w:r>
    </w:p>
    <w:p w14:paraId="131397FE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sz w:val="28"/>
          <w:szCs w:val="28"/>
        </w:rPr>
      </w:pPr>
      <w:bookmarkStart w:id="0" w:name="_Toc30966"/>
      <w:r>
        <w:rPr>
          <w:rFonts w:eastAsia="楷体_GB2312"/>
          <w:b/>
          <w:sz w:val="32"/>
          <w:szCs w:val="32"/>
        </w:rPr>
        <w:t>（一）临床试验目的和定位</w:t>
      </w:r>
      <w:bookmarkEnd w:id="0"/>
    </w:p>
    <w:p w14:paraId="71BAA93D" w14:textId="5C83E220" w:rsidR="000248C5" w:rsidRPr="0091492A" w:rsidRDefault="00BB1570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1492A">
        <w:rPr>
          <w:rFonts w:eastAsia="仿宋_GB2312" w:hint="eastAsia"/>
          <w:sz w:val="32"/>
          <w:szCs w:val="32"/>
        </w:rPr>
        <w:t>兽用中药新药</w:t>
      </w:r>
      <w:r w:rsidR="002A4CE8" w:rsidRPr="0091492A">
        <w:rPr>
          <w:rFonts w:eastAsia="仿宋_GB2312"/>
          <w:sz w:val="32"/>
          <w:szCs w:val="32"/>
        </w:rPr>
        <w:t>用于</w:t>
      </w:r>
      <w:r w:rsidR="002A4CE8" w:rsidRPr="0091492A">
        <w:rPr>
          <w:rFonts w:eastAsia="仿宋_GB2312" w:hint="eastAsia"/>
          <w:sz w:val="32"/>
          <w:szCs w:val="32"/>
        </w:rPr>
        <w:t>鸡湿热</w:t>
      </w:r>
      <w:r w:rsidR="00692603" w:rsidRPr="0091492A">
        <w:rPr>
          <w:rFonts w:eastAsia="仿宋_GB2312" w:hint="eastAsia"/>
          <w:sz w:val="32"/>
          <w:szCs w:val="32"/>
        </w:rPr>
        <w:t>泄泻</w:t>
      </w:r>
      <w:r w:rsidR="002A4CE8" w:rsidRPr="0091492A">
        <w:rPr>
          <w:rFonts w:eastAsia="仿宋_GB2312" w:hint="eastAsia"/>
          <w:sz w:val="32"/>
          <w:szCs w:val="32"/>
        </w:rPr>
        <w:t>证</w:t>
      </w:r>
      <w:r w:rsidR="002A4CE8" w:rsidRPr="0091492A">
        <w:rPr>
          <w:rFonts w:eastAsia="仿宋_GB2312"/>
          <w:sz w:val="32"/>
          <w:szCs w:val="32"/>
        </w:rPr>
        <w:t>临床试验，应是目标明确、设计科学、质量可控和实施规范的一系列研究过程。开展临床试验的首要问题是根据</w:t>
      </w:r>
      <w:r w:rsidR="002A4CE8" w:rsidRPr="0091492A">
        <w:rPr>
          <w:rFonts w:eastAsia="仿宋_GB2312" w:hint="eastAsia"/>
          <w:sz w:val="32"/>
          <w:szCs w:val="32"/>
        </w:rPr>
        <w:t>药物特点和临床前研究结果</w:t>
      </w:r>
      <w:r w:rsidR="002A4CE8" w:rsidRPr="0091492A">
        <w:rPr>
          <w:rFonts w:eastAsia="仿宋_GB2312"/>
          <w:sz w:val="32"/>
          <w:szCs w:val="32"/>
        </w:rPr>
        <w:t>，拟定</w:t>
      </w:r>
      <w:r w:rsidR="002A4CE8" w:rsidRPr="0091492A">
        <w:rPr>
          <w:rFonts w:eastAsia="仿宋_GB2312" w:hint="eastAsia"/>
          <w:sz w:val="32"/>
          <w:szCs w:val="32"/>
        </w:rPr>
        <w:t>临床</w:t>
      </w:r>
      <w:r w:rsidR="002A4CE8" w:rsidRPr="0091492A">
        <w:rPr>
          <w:rFonts w:eastAsia="仿宋_GB2312"/>
          <w:sz w:val="32"/>
          <w:szCs w:val="32"/>
        </w:rPr>
        <w:t>研究目的，</w:t>
      </w:r>
      <w:bookmarkStart w:id="1" w:name="_GoBack"/>
      <w:bookmarkEnd w:id="1"/>
      <w:r w:rsidR="002A4CE8" w:rsidRPr="0091492A">
        <w:rPr>
          <w:rFonts w:eastAsia="仿宋_GB2312" w:hint="eastAsia"/>
          <w:sz w:val="32"/>
          <w:szCs w:val="32"/>
        </w:rPr>
        <w:t>明确新药的适应症，确定新药临床应用的功能主治定位。</w:t>
      </w:r>
    </w:p>
    <w:p w14:paraId="6433A50E" w14:textId="1F575B89" w:rsidR="00277D1D" w:rsidRPr="0091492A" w:rsidRDefault="00BB1570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1492A">
        <w:rPr>
          <w:rFonts w:eastAsia="仿宋_GB2312" w:hint="eastAsia"/>
          <w:sz w:val="32"/>
          <w:szCs w:val="32"/>
        </w:rPr>
        <w:t>兽用中药新药</w:t>
      </w:r>
      <w:r w:rsidR="002A4CE8" w:rsidRPr="0091492A">
        <w:rPr>
          <w:rFonts w:eastAsia="仿宋_GB2312"/>
          <w:sz w:val="32"/>
          <w:szCs w:val="32"/>
        </w:rPr>
        <w:t>用于</w:t>
      </w:r>
      <w:bookmarkStart w:id="2" w:name="_Hlk140913642"/>
      <w:r w:rsidR="002A4CE8" w:rsidRPr="0091492A">
        <w:rPr>
          <w:rFonts w:eastAsia="仿宋_GB2312" w:hint="eastAsia"/>
          <w:sz w:val="32"/>
          <w:szCs w:val="32"/>
        </w:rPr>
        <w:t>鸡湿热</w:t>
      </w:r>
      <w:bookmarkEnd w:id="2"/>
      <w:r w:rsidR="00692603" w:rsidRPr="0091492A">
        <w:rPr>
          <w:rFonts w:eastAsia="仿宋_GB2312" w:hint="eastAsia"/>
          <w:sz w:val="32"/>
          <w:szCs w:val="32"/>
        </w:rPr>
        <w:t>泄泻</w:t>
      </w:r>
      <w:r w:rsidR="002A4CE8" w:rsidRPr="0091492A">
        <w:rPr>
          <w:rFonts w:eastAsia="仿宋_GB2312" w:hint="eastAsia"/>
          <w:sz w:val="32"/>
          <w:szCs w:val="32"/>
        </w:rPr>
        <w:t>证</w:t>
      </w:r>
      <w:r w:rsidR="002A4CE8" w:rsidRPr="0091492A">
        <w:rPr>
          <w:rFonts w:eastAsia="仿宋_GB2312"/>
          <w:sz w:val="32"/>
          <w:szCs w:val="32"/>
        </w:rPr>
        <w:t>的临床定位一般可从以下</w:t>
      </w:r>
      <w:r w:rsidR="002A4CE8" w:rsidRPr="0091492A">
        <w:rPr>
          <w:rFonts w:eastAsia="仿宋_GB2312" w:hint="eastAsia"/>
          <w:sz w:val="32"/>
          <w:szCs w:val="32"/>
        </w:rPr>
        <w:t>几</w:t>
      </w:r>
      <w:r w:rsidR="002A4CE8" w:rsidRPr="0091492A">
        <w:rPr>
          <w:rFonts w:eastAsia="仿宋_GB2312"/>
          <w:sz w:val="32"/>
          <w:szCs w:val="32"/>
        </w:rPr>
        <w:t>方面考虑：</w:t>
      </w:r>
    </w:p>
    <w:p w14:paraId="1500D20F" w14:textId="50BB9A44" w:rsidR="00277D1D" w:rsidRDefault="003C6EE7" w:rsidP="00395252">
      <w:pPr>
        <w:adjustRightInd w:val="0"/>
        <w:snapToGrid w:val="0"/>
        <w:spacing w:line="560" w:lineRule="exact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1</w:t>
      </w:r>
      <w:r>
        <w:rPr>
          <w:rFonts w:eastAsia="仿宋_GB2312"/>
          <w:b/>
          <w:sz w:val="32"/>
          <w:szCs w:val="32"/>
        </w:rPr>
        <w:t>.</w:t>
      </w:r>
      <w:r w:rsidR="007F7490">
        <w:rPr>
          <w:rFonts w:eastAsia="仿宋_GB2312"/>
          <w:b/>
          <w:sz w:val="32"/>
          <w:szCs w:val="32"/>
        </w:rPr>
        <w:t xml:space="preserve"> </w:t>
      </w:r>
      <w:r w:rsidR="002A4CE8">
        <w:rPr>
          <w:rFonts w:eastAsia="仿宋_GB2312" w:hint="eastAsia"/>
          <w:b/>
          <w:sz w:val="32"/>
          <w:szCs w:val="32"/>
        </w:rPr>
        <w:t>消除或</w:t>
      </w:r>
      <w:r w:rsidR="002A4CE8">
        <w:rPr>
          <w:rFonts w:eastAsia="仿宋_GB2312"/>
          <w:b/>
          <w:sz w:val="32"/>
          <w:szCs w:val="32"/>
        </w:rPr>
        <w:t>改善</w:t>
      </w:r>
      <w:r w:rsidR="002A4CE8">
        <w:rPr>
          <w:rFonts w:eastAsia="仿宋_GB2312" w:hint="eastAsia"/>
          <w:b/>
          <w:sz w:val="32"/>
          <w:szCs w:val="32"/>
        </w:rPr>
        <w:t>病鸡湿热</w:t>
      </w:r>
      <w:r w:rsidR="00692603">
        <w:rPr>
          <w:rFonts w:eastAsia="仿宋_GB2312" w:hint="eastAsia"/>
          <w:b/>
          <w:sz w:val="32"/>
          <w:szCs w:val="32"/>
        </w:rPr>
        <w:t>泄泻</w:t>
      </w:r>
      <w:r w:rsidR="002A4CE8">
        <w:rPr>
          <w:rFonts w:eastAsia="仿宋_GB2312" w:hint="eastAsia"/>
          <w:b/>
          <w:sz w:val="32"/>
          <w:szCs w:val="32"/>
        </w:rPr>
        <w:t>证证候</w:t>
      </w:r>
      <w:r w:rsidR="00010C96">
        <w:rPr>
          <w:rFonts w:eastAsia="仿宋_GB2312" w:hint="eastAsia"/>
          <w:b/>
          <w:sz w:val="32"/>
          <w:szCs w:val="32"/>
        </w:rPr>
        <w:t>。</w:t>
      </w:r>
      <w:r w:rsidR="002A4CE8" w:rsidRPr="003C6EE7">
        <w:rPr>
          <w:rFonts w:eastAsia="仿宋_GB2312" w:hint="eastAsia"/>
          <w:bCs/>
          <w:sz w:val="32"/>
          <w:szCs w:val="32"/>
        </w:rPr>
        <w:t>鸡患湿热</w:t>
      </w:r>
      <w:r w:rsidR="00692603" w:rsidRPr="003C6EE7">
        <w:rPr>
          <w:rFonts w:eastAsia="仿宋_GB2312" w:hint="eastAsia"/>
          <w:bCs/>
          <w:sz w:val="32"/>
          <w:szCs w:val="32"/>
        </w:rPr>
        <w:t>泄泻</w:t>
      </w:r>
      <w:r w:rsidR="002A4CE8" w:rsidRPr="003C6EE7">
        <w:rPr>
          <w:rFonts w:eastAsia="仿宋_GB2312" w:hint="eastAsia"/>
          <w:bCs/>
          <w:sz w:val="32"/>
          <w:szCs w:val="32"/>
        </w:rPr>
        <w:t>证</w:t>
      </w:r>
      <w:r w:rsidR="002A4CE8" w:rsidRPr="003C6EE7">
        <w:rPr>
          <w:rFonts w:eastAsia="仿宋_GB2312"/>
          <w:bCs/>
          <w:sz w:val="32"/>
          <w:szCs w:val="32"/>
        </w:rPr>
        <w:t>主要</w:t>
      </w:r>
      <w:r w:rsidR="002A4CE8" w:rsidRPr="003C6EE7">
        <w:rPr>
          <w:rFonts w:eastAsia="仿宋_GB2312" w:hint="eastAsia"/>
          <w:bCs/>
          <w:sz w:val="32"/>
          <w:szCs w:val="32"/>
        </w:rPr>
        <w:t>的</w:t>
      </w:r>
      <w:r w:rsidR="002A4CE8" w:rsidRPr="003C6EE7">
        <w:rPr>
          <w:rFonts w:eastAsia="仿宋_GB2312"/>
          <w:bCs/>
          <w:sz w:val="32"/>
          <w:szCs w:val="32"/>
        </w:rPr>
        <w:t>症状为</w:t>
      </w:r>
      <w:r w:rsidR="002A4CE8" w:rsidRPr="003C6EE7">
        <w:rPr>
          <w:rFonts w:eastAsia="仿宋_GB2312" w:hint="eastAsia"/>
          <w:bCs/>
          <w:sz w:val="32"/>
          <w:szCs w:val="32"/>
        </w:rPr>
        <w:t>体温升高，排黄白色、淡黄、黄绿色，甚至西红柿样、脓血样粪便，粪便黏腻腥臭，肛门外周有粘结粪便糊肛，甚至封闭肛门难以排便</w:t>
      </w:r>
      <w:r w:rsidR="002A4CE8" w:rsidRPr="003C6EE7">
        <w:rPr>
          <w:rFonts w:eastAsia="仿宋_GB2312"/>
          <w:bCs/>
          <w:sz w:val="32"/>
          <w:szCs w:val="32"/>
        </w:rPr>
        <w:t>等。</w:t>
      </w:r>
    </w:p>
    <w:p w14:paraId="6F7B1348" w14:textId="4819F307" w:rsidR="00277D1D" w:rsidRDefault="003C6EE7" w:rsidP="00395252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2</w:t>
      </w:r>
      <w:r>
        <w:rPr>
          <w:rFonts w:eastAsia="仿宋_GB2312"/>
          <w:b/>
          <w:sz w:val="32"/>
          <w:szCs w:val="32"/>
        </w:rPr>
        <w:t>.</w:t>
      </w:r>
      <w:r w:rsidR="007F7490">
        <w:rPr>
          <w:rFonts w:eastAsia="仿宋_GB2312"/>
          <w:b/>
          <w:sz w:val="32"/>
          <w:szCs w:val="32"/>
        </w:rPr>
        <w:t xml:space="preserve"> </w:t>
      </w:r>
      <w:r w:rsidR="002A4CE8">
        <w:rPr>
          <w:rFonts w:eastAsia="仿宋_GB2312" w:hint="eastAsia"/>
          <w:b/>
          <w:sz w:val="32"/>
          <w:szCs w:val="32"/>
        </w:rPr>
        <w:t>改善湿热</w:t>
      </w:r>
      <w:r w:rsidR="00692603">
        <w:rPr>
          <w:rFonts w:eastAsia="仿宋_GB2312" w:hint="eastAsia"/>
          <w:b/>
          <w:sz w:val="32"/>
          <w:szCs w:val="32"/>
        </w:rPr>
        <w:t>泄泻</w:t>
      </w:r>
      <w:r w:rsidR="002A4CE8">
        <w:rPr>
          <w:rFonts w:eastAsia="仿宋_GB2312" w:hint="eastAsia"/>
          <w:b/>
          <w:sz w:val="32"/>
          <w:szCs w:val="32"/>
        </w:rPr>
        <w:t>证病鸡的整体状况</w:t>
      </w:r>
      <w:r w:rsidR="00010C96">
        <w:rPr>
          <w:rFonts w:eastAsia="仿宋_GB2312" w:hint="eastAsia"/>
          <w:sz w:val="32"/>
          <w:szCs w:val="32"/>
        </w:rPr>
        <w:t>。</w:t>
      </w:r>
      <w:r w:rsidR="002A4CE8">
        <w:rPr>
          <w:rFonts w:eastAsia="仿宋_GB2312"/>
          <w:sz w:val="32"/>
          <w:szCs w:val="32"/>
        </w:rPr>
        <w:t>通过治疗</w:t>
      </w:r>
      <w:r w:rsidR="002A4CE8">
        <w:rPr>
          <w:rFonts w:eastAsia="仿宋_GB2312" w:hint="eastAsia"/>
          <w:sz w:val="32"/>
          <w:szCs w:val="32"/>
        </w:rPr>
        <w:t>病鸡</w:t>
      </w:r>
      <w:r w:rsidR="002A4CE8">
        <w:rPr>
          <w:rFonts w:eastAsia="仿宋_GB2312"/>
          <w:sz w:val="32"/>
          <w:szCs w:val="32"/>
        </w:rPr>
        <w:t>，可改善鸡群精神和采食量、</w:t>
      </w:r>
      <w:r w:rsidR="002A4CE8">
        <w:rPr>
          <w:rFonts w:eastAsia="仿宋_GB2312" w:hint="eastAsia"/>
          <w:sz w:val="32"/>
          <w:szCs w:val="32"/>
        </w:rPr>
        <w:t>恢复或提高</w:t>
      </w:r>
      <w:r w:rsidR="002A4CE8">
        <w:rPr>
          <w:rFonts w:eastAsia="仿宋_GB2312"/>
          <w:sz w:val="32"/>
          <w:szCs w:val="32"/>
        </w:rPr>
        <w:t>生产性能，</w:t>
      </w:r>
      <w:r w:rsidR="002A4CE8">
        <w:rPr>
          <w:rFonts w:eastAsia="仿宋_GB2312" w:hint="eastAsia"/>
          <w:sz w:val="32"/>
          <w:szCs w:val="32"/>
        </w:rPr>
        <w:t>使</w:t>
      </w:r>
      <w:r w:rsidR="002A4CE8">
        <w:rPr>
          <w:rFonts w:eastAsia="仿宋_GB2312"/>
          <w:sz w:val="32"/>
          <w:szCs w:val="32"/>
        </w:rPr>
        <w:t>病情得</w:t>
      </w:r>
      <w:r w:rsidR="002A4CE8">
        <w:rPr>
          <w:rFonts w:eastAsia="仿宋_GB2312" w:hint="eastAsia"/>
          <w:sz w:val="32"/>
          <w:szCs w:val="32"/>
        </w:rPr>
        <w:t>到</w:t>
      </w:r>
      <w:r w:rsidR="002A4CE8">
        <w:rPr>
          <w:rFonts w:eastAsia="仿宋_GB2312"/>
          <w:sz w:val="32"/>
          <w:szCs w:val="32"/>
        </w:rPr>
        <w:t>一定或完全控制。</w:t>
      </w:r>
    </w:p>
    <w:p w14:paraId="4411C4E3" w14:textId="268D2298" w:rsidR="000248C5" w:rsidRDefault="003C6EE7" w:rsidP="00395252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3</w:t>
      </w:r>
      <w:r>
        <w:rPr>
          <w:rFonts w:eastAsia="仿宋_GB2312"/>
          <w:b/>
          <w:sz w:val="32"/>
          <w:szCs w:val="32"/>
        </w:rPr>
        <w:t>.</w:t>
      </w:r>
      <w:r w:rsidR="007F7490">
        <w:rPr>
          <w:rFonts w:eastAsia="仿宋_GB2312"/>
          <w:b/>
          <w:sz w:val="32"/>
          <w:szCs w:val="32"/>
        </w:rPr>
        <w:t xml:space="preserve"> </w:t>
      </w:r>
      <w:r w:rsidR="002A4CE8">
        <w:rPr>
          <w:rFonts w:eastAsia="仿宋_GB2312" w:hint="eastAsia"/>
          <w:b/>
          <w:sz w:val="32"/>
          <w:szCs w:val="32"/>
        </w:rPr>
        <w:t>控制疾病的进一步发展</w:t>
      </w:r>
      <w:r w:rsidR="00010C96">
        <w:rPr>
          <w:rFonts w:eastAsia="仿宋_GB2312" w:hint="eastAsia"/>
          <w:sz w:val="32"/>
          <w:szCs w:val="32"/>
        </w:rPr>
        <w:t>。</w:t>
      </w:r>
      <w:r w:rsidR="002A4CE8">
        <w:rPr>
          <w:rFonts w:eastAsia="仿宋_GB2312" w:hint="eastAsia"/>
          <w:sz w:val="32"/>
          <w:szCs w:val="32"/>
        </w:rPr>
        <w:t>鸡湿热</w:t>
      </w:r>
      <w:r w:rsidR="00692603">
        <w:rPr>
          <w:rFonts w:eastAsia="仿宋_GB2312" w:hint="eastAsia"/>
          <w:sz w:val="32"/>
          <w:szCs w:val="32"/>
        </w:rPr>
        <w:t>泄泻</w:t>
      </w:r>
      <w:r w:rsidR="002A4CE8">
        <w:rPr>
          <w:rFonts w:eastAsia="仿宋_GB2312" w:hint="eastAsia"/>
          <w:sz w:val="32"/>
          <w:szCs w:val="32"/>
        </w:rPr>
        <w:t>证</w:t>
      </w:r>
      <w:r w:rsidR="002A4CE8">
        <w:rPr>
          <w:rFonts w:eastAsia="仿宋_GB2312"/>
          <w:sz w:val="32"/>
          <w:szCs w:val="32"/>
        </w:rPr>
        <w:t>长期反复发作，部分</w:t>
      </w:r>
      <w:r w:rsidR="002A4CE8">
        <w:rPr>
          <w:rFonts w:eastAsia="仿宋_GB2312" w:hint="eastAsia"/>
          <w:sz w:val="32"/>
          <w:szCs w:val="32"/>
        </w:rPr>
        <w:t>病鸡</w:t>
      </w:r>
      <w:r w:rsidR="002A4CE8">
        <w:rPr>
          <w:rFonts w:eastAsia="仿宋_GB2312"/>
          <w:sz w:val="32"/>
          <w:szCs w:val="32"/>
        </w:rPr>
        <w:t>可能</w:t>
      </w:r>
      <w:r w:rsidR="002A4CE8">
        <w:rPr>
          <w:rFonts w:eastAsia="仿宋_GB2312" w:hint="eastAsia"/>
          <w:sz w:val="32"/>
          <w:szCs w:val="32"/>
        </w:rPr>
        <w:t>会发生严重脱水或肠道毒素无法及时排除导致自体中毒而死亡，用药以后可以明显控制疾病的恶化</w:t>
      </w:r>
      <w:r w:rsidR="002A4CE8">
        <w:rPr>
          <w:rFonts w:eastAsia="仿宋_GB2312"/>
          <w:sz w:val="32"/>
          <w:szCs w:val="32"/>
        </w:rPr>
        <w:t>。</w:t>
      </w:r>
    </w:p>
    <w:p w14:paraId="78BB240F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3" w:name="_Toc499033908"/>
      <w:r>
        <w:rPr>
          <w:rFonts w:eastAsia="楷体_GB2312" w:hint="eastAsia"/>
          <w:b/>
          <w:sz w:val="32"/>
          <w:szCs w:val="32"/>
        </w:rPr>
        <w:t>（二）</w:t>
      </w:r>
      <w:bookmarkEnd w:id="3"/>
      <w:r>
        <w:rPr>
          <w:rFonts w:eastAsia="楷体_GB2312"/>
          <w:b/>
          <w:sz w:val="32"/>
          <w:szCs w:val="32"/>
        </w:rPr>
        <w:t>证候诊断</w:t>
      </w:r>
      <w:r>
        <w:rPr>
          <w:rFonts w:eastAsia="楷体_GB2312" w:hint="eastAsia"/>
          <w:b/>
          <w:sz w:val="32"/>
          <w:szCs w:val="32"/>
        </w:rPr>
        <w:t>标准</w:t>
      </w:r>
    </w:p>
    <w:p w14:paraId="3E6358D2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中兽医证候诊断标准可以参照有关国家标准、行业标准或团体标准等进行制定，如无适用的诊断标准，可自行制定</w:t>
      </w:r>
      <w:r>
        <w:rPr>
          <w:rFonts w:eastAsia="仿宋_GB2312" w:hint="eastAsia"/>
          <w:sz w:val="32"/>
          <w:szCs w:val="32"/>
        </w:rPr>
        <w:lastRenderedPageBreak/>
        <w:t>并经专家论证达成共识。证候诊断构成要素可采用定性或半定量方式，或主次症的方法，可制定具有中兽医特色的证候诊断量表，满足</w:t>
      </w:r>
      <w:r>
        <w:rPr>
          <w:rFonts w:eastAsia="仿宋_GB2312"/>
          <w:sz w:val="32"/>
          <w:szCs w:val="32"/>
        </w:rPr>
        <w:t>科学性、合理性，并具有临床实际可操作性。</w:t>
      </w:r>
      <w:r>
        <w:rPr>
          <w:rFonts w:eastAsia="仿宋_GB2312" w:hint="eastAsia"/>
          <w:sz w:val="32"/>
          <w:szCs w:val="32"/>
        </w:rPr>
        <w:t>特提出鸡湿热</w:t>
      </w:r>
      <w:r w:rsidR="00692603">
        <w:rPr>
          <w:rFonts w:eastAsia="仿宋_GB2312" w:hint="eastAsia"/>
          <w:sz w:val="32"/>
          <w:szCs w:val="32"/>
        </w:rPr>
        <w:t>泄泻</w:t>
      </w:r>
      <w:r>
        <w:rPr>
          <w:rFonts w:eastAsia="仿宋_GB2312" w:hint="eastAsia"/>
          <w:sz w:val="32"/>
          <w:szCs w:val="32"/>
        </w:rPr>
        <w:t>证</w:t>
      </w:r>
      <w:r>
        <w:rPr>
          <w:rFonts w:eastAsia="仿宋_GB2312"/>
          <w:sz w:val="32"/>
          <w:szCs w:val="32"/>
        </w:rPr>
        <w:t>中</w:t>
      </w:r>
      <w:r>
        <w:rPr>
          <w:rFonts w:eastAsia="仿宋_GB2312" w:hint="eastAsia"/>
          <w:sz w:val="32"/>
          <w:szCs w:val="32"/>
        </w:rPr>
        <w:t>兽</w:t>
      </w:r>
      <w:r>
        <w:rPr>
          <w:rFonts w:eastAsia="仿宋_GB2312"/>
          <w:sz w:val="32"/>
          <w:szCs w:val="32"/>
        </w:rPr>
        <w:t>医证候诊断标准如下：</w:t>
      </w:r>
    </w:p>
    <w:p w14:paraId="0453566C" w14:textId="77777777" w:rsidR="000248C5" w:rsidRDefault="002A4CE8" w:rsidP="00395252">
      <w:pPr>
        <w:pStyle w:val="2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主症：发热，排黄白色、淡黄、黄绿色，甚至西红柿样、脓血样粪便，粪便黏腻腥臭，糊肛。</w:t>
      </w:r>
    </w:p>
    <w:p w14:paraId="0C271074" w14:textId="77777777" w:rsidR="000248C5" w:rsidRDefault="002A4CE8" w:rsidP="00395252">
      <w:pPr>
        <w:pStyle w:val="2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次症：精神沉郁、双翅下垂，采食量减退。</w:t>
      </w:r>
    </w:p>
    <w:p w14:paraId="51AEF3DA" w14:textId="77777777" w:rsidR="000248C5" w:rsidRDefault="002A4CE8" w:rsidP="00395252">
      <w:pPr>
        <w:pStyle w:val="2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诊断标准：具备全部主症和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项以上次症即可诊断为湿热泄泻。</w:t>
      </w:r>
    </w:p>
    <w:p w14:paraId="3FCDD780" w14:textId="77777777" w:rsidR="000248C5" w:rsidRDefault="002A4CE8" w:rsidP="00B9468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同时，对符合上述初步诊断标准的病鸡随机选取</w:t>
      </w:r>
      <w:r>
        <w:rPr>
          <w:rFonts w:eastAsia="仿宋_GB2312" w:hint="eastAsia"/>
          <w:sz w:val="32"/>
          <w:szCs w:val="32"/>
        </w:rPr>
        <w:t>2%</w:t>
      </w:r>
      <w:r>
        <w:rPr>
          <w:rFonts w:eastAsia="仿宋_GB2312" w:hint="eastAsia"/>
          <w:sz w:val="32"/>
          <w:szCs w:val="32"/>
        </w:rPr>
        <w:t>进行剖检，其剖检结果应符合表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中至少两项：</w:t>
      </w:r>
    </w:p>
    <w:p w14:paraId="56D11327" w14:textId="05B5BC53" w:rsidR="000248C5" w:rsidRDefault="002A4CE8">
      <w:pPr>
        <w:spacing w:line="560" w:lineRule="exact"/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表</w:t>
      </w:r>
      <w:r>
        <w:rPr>
          <w:rFonts w:eastAsia="仿宋_GB2312" w:hint="eastAsia"/>
          <w:sz w:val="32"/>
          <w:szCs w:val="32"/>
        </w:rPr>
        <w:t xml:space="preserve">1 </w:t>
      </w:r>
      <w:r>
        <w:rPr>
          <w:rFonts w:eastAsia="仿宋_GB2312" w:hint="eastAsia"/>
          <w:sz w:val="32"/>
          <w:szCs w:val="32"/>
        </w:rPr>
        <w:t>湿热</w:t>
      </w:r>
      <w:r w:rsidR="00692603">
        <w:rPr>
          <w:rFonts w:eastAsia="仿宋_GB2312" w:hint="eastAsia"/>
          <w:sz w:val="32"/>
          <w:szCs w:val="32"/>
        </w:rPr>
        <w:t>泄泻</w:t>
      </w:r>
      <w:r>
        <w:rPr>
          <w:rFonts w:eastAsia="仿宋_GB2312" w:hint="eastAsia"/>
          <w:sz w:val="32"/>
          <w:szCs w:val="32"/>
        </w:rPr>
        <w:t>证病鸡剖检变化</w:t>
      </w:r>
    </w:p>
    <w:tbl>
      <w:tblPr>
        <w:tblW w:w="7190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850"/>
        <w:gridCol w:w="4771"/>
      </w:tblGrid>
      <w:tr w:rsidR="000248C5" w:rsidRPr="00010C96" w14:paraId="4CF47206" w14:textId="77777777" w:rsidTr="00395252">
        <w:trPr>
          <w:trHeight w:val="337"/>
          <w:jc w:val="center"/>
        </w:trPr>
        <w:tc>
          <w:tcPr>
            <w:tcW w:w="1554" w:type="dxa"/>
            <w:vAlign w:val="center"/>
          </w:tcPr>
          <w:p w14:paraId="2DD8AE37" w14:textId="77777777" w:rsidR="000248C5" w:rsidRPr="00395252" w:rsidRDefault="002A4CE8" w:rsidP="00010C96">
            <w:pPr>
              <w:jc w:val="center"/>
              <w:rPr>
                <w:rFonts w:eastAsia="仿宋_GB2312"/>
                <w:szCs w:val="32"/>
              </w:rPr>
            </w:pPr>
            <w:r w:rsidRPr="00395252">
              <w:rPr>
                <w:rFonts w:eastAsia="仿宋_GB2312" w:hint="eastAsia"/>
                <w:szCs w:val="32"/>
              </w:rPr>
              <w:t>病变</w:t>
            </w:r>
          </w:p>
        </w:tc>
        <w:tc>
          <w:tcPr>
            <w:tcW w:w="850" w:type="dxa"/>
            <w:vAlign w:val="center"/>
          </w:tcPr>
          <w:p w14:paraId="6CA02ECC" w14:textId="77777777" w:rsidR="000248C5" w:rsidRPr="00395252" w:rsidRDefault="002A4CE8" w:rsidP="00010C96">
            <w:pPr>
              <w:jc w:val="center"/>
              <w:rPr>
                <w:rFonts w:eastAsia="仿宋_GB2312"/>
                <w:szCs w:val="32"/>
              </w:rPr>
            </w:pPr>
            <w:r w:rsidRPr="00395252">
              <w:rPr>
                <w:rFonts w:eastAsia="仿宋_GB2312" w:hint="eastAsia"/>
                <w:szCs w:val="32"/>
              </w:rPr>
              <w:t>正常</w:t>
            </w:r>
          </w:p>
        </w:tc>
        <w:tc>
          <w:tcPr>
            <w:tcW w:w="4771" w:type="dxa"/>
            <w:vAlign w:val="center"/>
          </w:tcPr>
          <w:p w14:paraId="58303880" w14:textId="77777777" w:rsidR="000248C5" w:rsidRPr="00395252" w:rsidRDefault="002A4CE8" w:rsidP="00010C96">
            <w:pPr>
              <w:jc w:val="center"/>
              <w:rPr>
                <w:rFonts w:eastAsia="仿宋_GB2312"/>
                <w:szCs w:val="32"/>
              </w:rPr>
            </w:pPr>
            <w:r w:rsidRPr="00395252">
              <w:rPr>
                <w:rFonts w:eastAsia="仿宋_GB2312" w:hint="eastAsia"/>
                <w:szCs w:val="32"/>
              </w:rPr>
              <w:t>纳入鸡只</w:t>
            </w:r>
          </w:p>
        </w:tc>
      </w:tr>
      <w:tr w:rsidR="000248C5" w14:paraId="414081CF" w14:textId="77777777" w:rsidTr="00395252">
        <w:trPr>
          <w:trHeight w:val="536"/>
          <w:jc w:val="center"/>
        </w:trPr>
        <w:tc>
          <w:tcPr>
            <w:tcW w:w="1569" w:type="dxa"/>
            <w:vAlign w:val="center"/>
          </w:tcPr>
          <w:p w14:paraId="58C71CC1" w14:textId="77777777" w:rsidR="000248C5" w:rsidRDefault="002A4CE8" w:rsidP="00B9468D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肠黏膜</w:t>
            </w:r>
          </w:p>
        </w:tc>
        <w:tc>
          <w:tcPr>
            <w:tcW w:w="850" w:type="dxa"/>
            <w:vAlign w:val="center"/>
          </w:tcPr>
          <w:p w14:paraId="69A70A60" w14:textId="77777777" w:rsidR="000248C5" w:rsidRDefault="002A4CE8" w:rsidP="00B9468D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正常</w:t>
            </w:r>
          </w:p>
        </w:tc>
        <w:tc>
          <w:tcPr>
            <w:tcW w:w="4771" w:type="dxa"/>
            <w:vAlign w:val="center"/>
          </w:tcPr>
          <w:p w14:paraId="48460527" w14:textId="77777777" w:rsidR="000248C5" w:rsidRDefault="002A4CE8" w:rsidP="00B9468D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增厚黄染，肠内充满泡沫样液体；肠壁充血或有出血点、肠壁变薄，肠黏膜脱落，肠内容物呈蛋清样、黏脓样或西红柿样</w:t>
            </w:r>
          </w:p>
        </w:tc>
      </w:tr>
    </w:tbl>
    <w:p w14:paraId="62C0B777" w14:textId="77777777" w:rsidR="000248C5" w:rsidRDefault="000248C5">
      <w:pPr>
        <w:rPr>
          <w:sz w:val="24"/>
        </w:rPr>
      </w:pPr>
    </w:p>
    <w:p w14:paraId="164B4532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（三）不同</w:t>
      </w:r>
      <w:bookmarkStart w:id="4" w:name="_Hlk140918227"/>
      <w:r>
        <w:rPr>
          <w:rFonts w:eastAsia="楷体_GB2312" w:hint="eastAsia"/>
          <w:b/>
          <w:sz w:val="32"/>
          <w:szCs w:val="32"/>
        </w:rPr>
        <w:t>症状评分</w:t>
      </w:r>
      <w:bookmarkEnd w:id="4"/>
      <w:r>
        <w:rPr>
          <w:rFonts w:eastAsia="楷体_GB2312" w:hint="eastAsia"/>
          <w:b/>
          <w:sz w:val="32"/>
          <w:szCs w:val="32"/>
        </w:rPr>
        <w:t>赋值</w:t>
      </w:r>
    </w:p>
    <w:p w14:paraId="60AA5765" w14:textId="59BE106B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根据鸡湿热</w:t>
      </w:r>
      <w:r w:rsidR="00692603">
        <w:rPr>
          <w:rFonts w:eastAsia="仿宋_GB2312" w:hint="eastAsia"/>
          <w:sz w:val="32"/>
          <w:szCs w:val="32"/>
        </w:rPr>
        <w:t>泄泻</w:t>
      </w:r>
      <w:r>
        <w:rPr>
          <w:rFonts w:eastAsia="仿宋_GB2312" w:hint="eastAsia"/>
          <w:sz w:val="32"/>
          <w:szCs w:val="32"/>
        </w:rPr>
        <w:t>证的症状的严重程度制定症状评分，见表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，表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。</w:t>
      </w:r>
    </w:p>
    <w:p w14:paraId="6B88BDB9" w14:textId="77777777" w:rsidR="00346B5D" w:rsidRDefault="00346B5D" w:rsidP="00346B5D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01E79B6E" w14:textId="28066DD5" w:rsidR="000248C5" w:rsidRDefault="002A4CE8">
      <w:pPr>
        <w:spacing w:beforeLines="50" w:before="156" w:line="3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表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鸡湿热</w:t>
      </w:r>
      <w:r w:rsidR="00692603">
        <w:rPr>
          <w:rFonts w:eastAsia="仿宋_GB2312" w:hint="eastAsia"/>
          <w:sz w:val="32"/>
          <w:szCs w:val="32"/>
        </w:rPr>
        <w:t>泄泻</w:t>
      </w:r>
      <w:r>
        <w:rPr>
          <w:rFonts w:eastAsia="仿宋_GB2312" w:hint="eastAsia"/>
          <w:sz w:val="32"/>
          <w:szCs w:val="32"/>
        </w:rPr>
        <w:t>证主症评分标准</w:t>
      </w:r>
    </w:p>
    <w:tbl>
      <w:tblPr>
        <w:tblW w:w="8931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6"/>
        <w:gridCol w:w="1988"/>
        <w:gridCol w:w="2126"/>
        <w:gridCol w:w="2127"/>
      </w:tblGrid>
      <w:tr w:rsidR="000248C5" w:rsidRPr="00010C96" w14:paraId="0338F4B4" w14:textId="77777777" w:rsidTr="00395252">
        <w:trPr>
          <w:trHeight w:val="353"/>
          <w:jc w:val="center"/>
        </w:trPr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D42875B" w14:textId="77777777" w:rsidR="000248C5" w:rsidRPr="00277D1D" w:rsidRDefault="002A4CE8" w:rsidP="00395252">
            <w:pPr>
              <w:jc w:val="center"/>
              <w:rPr>
                <w:rFonts w:eastAsia="仿宋_GB2312"/>
                <w:b/>
                <w:szCs w:val="32"/>
              </w:rPr>
            </w:pPr>
            <w:bookmarkStart w:id="5" w:name="_Hlk101510500"/>
            <w:bookmarkStart w:id="6" w:name="_Hlk62648815"/>
            <w:r w:rsidRPr="00277D1D">
              <w:rPr>
                <w:rFonts w:eastAsia="仿宋_GB2312" w:hint="eastAsia"/>
                <w:b/>
                <w:szCs w:val="32"/>
              </w:rPr>
              <w:t>指标</w:t>
            </w:r>
          </w:p>
        </w:tc>
        <w:tc>
          <w:tcPr>
            <w:tcW w:w="155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C4F70F8" w14:textId="77777777" w:rsidR="000248C5" w:rsidRPr="00277D1D" w:rsidRDefault="002A4CE8" w:rsidP="00395252">
            <w:pPr>
              <w:jc w:val="center"/>
              <w:rPr>
                <w:rFonts w:eastAsia="仿宋_GB2312"/>
                <w:b/>
                <w:szCs w:val="32"/>
              </w:rPr>
            </w:pPr>
            <w:r w:rsidRPr="00277D1D">
              <w:rPr>
                <w:rFonts w:eastAsia="仿宋_GB2312" w:hint="eastAsia"/>
                <w:b/>
                <w:szCs w:val="32"/>
              </w:rPr>
              <w:t>正常（</w:t>
            </w:r>
            <w:r w:rsidRPr="00277D1D">
              <w:rPr>
                <w:rFonts w:eastAsia="仿宋_GB2312"/>
                <w:b/>
                <w:szCs w:val="32"/>
              </w:rPr>
              <w:t>0</w:t>
            </w:r>
            <w:r w:rsidRPr="00277D1D">
              <w:rPr>
                <w:rFonts w:eastAsia="仿宋_GB2312" w:hint="eastAsia"/>
                <w:b/>
                <w:szCs w:val="32"/>
              </w:rPr>
              <w:t>分）</w:t>
            </w:r>
          </w:p>
        </w:tc>
        <w:tc>
          <w:tcPr>
            <w:tcW w:w="19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EADD2CE" w14:textId="19B04844" w:rsidR="000248C5" w:rsidRPr="00277D1D" w:rsidRDefault="002A4CE8" w:rsidP="00395252">
            <w:pPr>
              <w:jc w:val="center"/>
              <w:rPr>
                <w:rFonts w:eastAsia="仿宋_GB2312"/>
                <w:b/>
                <w:szCs w:val="32"/>
              </w:rPr>
            </w:pPr>
            <w:r w:rsidRPr="00277D1D">
              <w:rPr>
                <w:rFonts w:eastAsia="仿宋_GB2312" w:hint="eastAsia"/>
                <w:b/>
                <w:szCs w:val="32"/>
              </w:rPr>
              <w:t>轻度（</w:t>
            </w:r>
            <w:r w:rsidRPr="00277D1D">
              <w:rPr>
                <w:rFonts w:eastAsia="仿宋_GB2312"/>
                <w:b/>
                <w:szCs w:val="32"/>
              </w:rPr>
              <w:t>2</w:t>
            </w:r>
            <w:r w:rsidRPr="00277D1D">
              <w:rPr>
                <w:rFonts w:eastAsia="仿宋_GB2312" w:hint="eastAsia"/>
                <w:b/>
                <w:szCs w:val="32"/>
              </w:rPr>
              <w:t>分）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D7CF44A" w14:textId="77777777" w:rsidR="000248C5" w:rsidRPr="00277D1D" w:rsidRDefault="002A4CE8" w:rsidP="00395252">
            <w:pPr>
              <w:jc w:val="center"/>
              <w:rPr>
                <w:rFonts w:eastAsia="仿宋_GB2312"/>
                <w:b/>
                <w:szCs w:val="32"/>
              </w:rPr>
            </w:pPr>
            <w:r w:rsidRPr="00277D1D">
              <w:rPr>
                <w:rFonts w:eastAsia="仿宋_GB2312" w:hint="eastAsia"/>
                <w:b/>
                <w:szCs w:val="32"/>
              </w:rPr>
              <w:t>中度（</w:t>
            </w:r>
            <w:r w:rsidRPr="00277D1D">
              <w:rPr>
                <w:rFonts w:eastAsia="仿宋_GB2312"/>
                <w:b/>
                <w:szCs w:val="32"/>
              </w:rPr>
              <w:t>4</w:t>
            </w:r>
            <w:r w:rsidRPr="00277D1D">
              <w:rPr>
                <w:rFonts w:eastAsia="仿宋_GB2312" w:hint="eastAsia"/>
                <w:b/>
                <w:szCs w:val="32"/>
              </w:rPr>
              <w:t>分）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DB4915A" w14:textId="77777777" w:rsidR="000248C5" w:rsidRPr="00277D1D" w:rsidRDefault="002A4CE8" w:rsidP="00395252">
            <w:pPr>
              <w:jc w:val="center"/>
              <w:rPr>
                <w:rFonts w:eastAsia="仿宋_GB2312"/>
                <w:b/>
                <w:szCs w:val="32"/>
              </w:rPr>
            </w:pPr>
            <w:r w:rsidRPr="00277D1D">
              <w:rPr>
                <w:rFonts w:eastAsia="仿宋_GB2312" w:hint="eastAsia"/>
                <w:b/>
                <w:szCs w:val="32"/>
              </w:rPr>
              <w:t>重度（</w:t>
            </w:r>
            <w:r w:rsidRPr="00277D1D">
              <w:rPr>
                <w:rFonts w:eastAsia="仿宋_GB2312"/>
                <w:b/>
                <w:szCs w:val="32"/>
              </w:rPr>
              <w:t>6</w:t>
            </w:r>
            <w:r w:rsidRPr="00277D1D">
              <w:rPr>
                <w:rFonts w:eastAsia="仿宋_GB2312" w:hint="eastAsia"/>
                <w:b/>
                <w:szCs w:val="32"/>
              </w:rPr>
              <w:t>分）</w:t>
            </w:r>
          </w:p>
        </w:tc>
      </w:tr>
      <w:tr w:rsidR="000248C5" w14:paraId="5343965A" w14:textId="77777777">
        <w:trPr>
          <w:trHeight w:val="932"/>
          <w:jc w:val="center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B104A0C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粪便</w:t>
            </w:r>
          </w:p>
          <w:p w14:paraId="7AF59217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形态</w:t>
            </w:r>
          </w:p>
        </w:tc>
        <w:tc>
          <w:tcPr>
            <w:tcW w:w="1556" w:type="dxa"/>
            <w:tcBorders>
              <w:top w:val="nil"/>
              <w:bottom w:val="nil"/>
            </w:tcBorders>
            <w:vAlign w:val="center"/>
          </w:tcPr>
          <w:p w14:paraId="39F26422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粪便正常</w:t>
            </w:r>
          </w:p>
        </w:tc>
        <w:tc>
          <w:tcPr>
            <w:tcW w:w="1988" w:type="dxa"/>
            <w:tcBorders>
              <w:top w:val="nil"/>
              <w:bottom w:val="nil"/>
            </w:tcBorders>
            <w:vAlign w:val="center"/>
          </w:tcPr>
          <w:p w14:paraId="22F835DC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轻微稀便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736F3AB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淡黄或淡绿色，略腥臭，粪便稀薄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022EAA30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排黄白色、淡黄、黄绿色，甚至西红柿样、脓血样粪便、腥臭</w:t>
            </w:r>
          </w:p>
        </w:tc>
      </w:tr>
      <w:bookmarkEnd w:id="5"/>
      <w:bookmarkEnd w:id="6"/>
      <w:tr w:rsidR="000248C5" w14:paraId="041908F4" w14:textId="77777777" w:rsidTr="00346B5D">
        <w:trPr>
          <w:trHeight w:val="515"/>
          <w:jc w:val="center"/>
        </w:trPr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62EBED43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肛门</w:t>
            </w:r>
          </w:p>
          <w:p w14:paraId="0FFA09C5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状态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589A9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泄殖腔周围干净，肛周皮肤颜色正常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EC9A0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肛外周有少量粪污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9BF90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肛外周围有小面积粪污，周围皮肤潮红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2696D93F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大量粪便干结或粘连在肛周围，甚至封堵肛门</w:t>
            </w:r>
          </w:p>
        </w:tc>
      </w:tr>
      <w:tr w:rsidR="000248C5" w14:paraId="070EF267" w14:textId="77777777" w:rsidTr="00346B5D">
        <w:trPr>
          <w:trHeight w:val="515"/>
          <w:jc w:val="center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F791B8E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lastRenderedPageBreak/>
              <w:t>体温升高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4230926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F22EC97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≤</w:t>
            </w:r>
            <w:r>
              <w:rPr>
                <w:rFonts w:eastAsia="仿宋_GB2312" w:hint="eastAsia"/>
                <w:szCs w:val="21"/>
              </w:rPr>
              <w:t>0</w:t>
            </w:r>
            <w:r>
              <w:rPr>
                <w:rFonts w:eastAsia="仿宋_GB2312"/>
                <w:szCs w:val="21"/>
              </w:rPr>
              <w:t>.5℃</w:t>
            </w:r>
            <w:r>
              <w:rPr>
                <w:rFonts w:eastAsia="仿宋_GB2312"/>
                <w:szCs w:val="21"/>
              </w:rPr>
              <w:t>（不含</w:t>
            </w:r>
            <w:r>
              <w:rPr>
                <w:rFonts w:eastAsia="仿宋_GB2312"/>
                <w:szCs w:val="21"/>
              </w:rPr>
              <w:t>42℃</w:t>
            </w:r>
            <w:r>
              <w:rPr>
                <w:rFonts w:eastAsia="仿宋_GB2312"/>
                <w:szCs w:val="21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9DB4B5F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0.5</w:t>
            </w:r>
            <w:r>
              <w:rPr>
                <w:rFonts w:eastAsia="仿宋_GB2312" w:hint="eastAsia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1.5 ℃</w:t>
            </w:r>
            <w:r>
              <w:rPr>
                <w:rFonts w:eastAsia="仿宋_GB2312"/>
                <w:szCs w:val="21"/>
              </w:rPr>
              <w:t>（不含</w:t>
            </w:r>
            <w:r>
              <w:rPr>
                <w:rFonts w:eastAsia="仿宋_GB2312"/>
                <w:szCs w:val="21"/>
              </w:rPr>
              <w:t>43℃</w:t>
            </w:r>
            <w:r>
              <w:rPr>
                <w:rFonts w:eastAsia="仿宋_GB2312"/>
                <w:szCs w:val="21"/>
              </w:rPr>
              <w:t>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CE778B7" w14:textId="220B0749" w:rsidR="000248C5" w:rsidRDefault="00357BA0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≥</w:t>
            </w:r>
            <w:r w:rsidR="002A4CE8">
              <w:rPr>
                <w:rFonts w:eastAsia="仿宋_GB2312"/>
                <w:szCs w:val="21"/>
              </w:rPr>
              <w:t>1</w:t>
            </w:r>
            <w:r w:rsidR="002A4CE8">
              <w:rPr>
                <w:rFonts w:eastAsia="仿宋_GB2312" w:hint="eastAsia"/>
                <w:szCs w:val="21"/>
              </w:rPr>
              <w:t>.</w:t>
            </w:r>
            <w:r w:rsidR="002A4CE8">
              <w:rPr>
                <w:rFonts w:eastAsia="仿宋_GB2312"/>
                <w:szCs w:val="21"/>
              </w:rPr>
              <w:t>5℃</w:t>
            </w:r>
          </w:p>
        </w:tc>
      </w:tr>
      <w:tr w:rsidR="000248C5" w14:paraId="458B5FD3" w14:textId="77777777" w:rsidTr="00346B5D">
        <w:trPr>
          <w:trHeight w:val="342"/>
          <w:jc w:val="center"/>
        </w:trPr>
        <w:tc>
          <w:tcPr>
            <w:tcW w:w="893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761EE0" w14:textId="1C23434E" w:rsidR="000248C5" w:rsidRDefault="002A4CE8">
            <w:pPr>
              <w:spacing w:beforeLines="50" w:before="156"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sz w:val="32"/>
                <w:szCs w:val="32"/>
              </w:rPr>
              <w:t>表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鸡湿热</w:t>
            </w:r>
            <w:r w:rsidR="00692603">
              <w:rPr>
                <w:rFonts w:eastAsia="仿宋_GB2312" w:hint="eastAsia"/>
                <w:sz w:val="32"/>
                <w:szCs w:val="32"/>
              </w:rPr>
              <w:t>泄泻</w:t>
            </w:r>
            <w:r>
              <w:rPr>
                <w:rFonts w:eastAsia="仿宋_GB2312" w:hint="eastAsia"/>
                <w:sz w:val="32"/>
                <w:szCs w:val="32"/>
              </w:rPr>
              <w:t>证次症评分标准</w:t>
            </w:r>
          </w:p>
        </w:tc>
      </w:tr>
      <w:tr w:rsidR="000248C5" w:rsidRPr="00010C96" w14:paraId="5D126EC6" w14:textId="77777777" w:rsidTr="00395252">
        <w:trPr>
          <w:trHeight w:val="353"/>
          <w:jc w:val="center"/>
        </w:trPr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EE80370" w14:textId="77777777" w:rsidR="000248C5" w:rsidRPr="00277D1D" w:rsidRDefault="002A4CE8" w:rsidP="00395252">
            <w:pPr>
              <w:jc w:val="center"/>
              <w:rPr>
                <w:rFonts w:eastAsia="仿宋_GB2312"/>
                <w:b/>
                <w:szCs w:val="32"/>
              </w:rPr>
            </w:pPr>
            <w:r w:rsidRPr="00277D1D">
              <w:rPr>
                <w:rFonts w:eastAsia="仿宋_GB2312" w:hint="eastAsia"/>
                <w:b/>
                <w:szCs w:val="32"/>
              </w:rPr>
              <w:t>指标</w:t>
            </w:r>
          </w:p>
        </w:tc>
        <w:tc>
          <w:tcPr>
            <w:tcW w:w="155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5D894BC" w14:textId="77777777" w:rsidR="000248C5" w:rsidRPr="00277D1D" w:rsidRDefault="002A4CE8" w:rsidP="00395252">
            <w:pPr>
              <w:jc w:val="center"/>
              <w:rPr>
                <w:rFonts w:eastAsia="仿宋_GB2312"/>
                <w:b/>
                <w:szCs w:val="32"/>
              </w:rPr>
            </w:pPr>
            <w:r w:rsidRPr="00277D1D">
              <w:rPr>
                <w:rFonts w:eastAsia="仿宋_GB2312" w:hint="eastAsia"/>
                <w:b/>
                <w:szCs w:val="32"/>
              </w:rPr>
              <w:t>正常（</w:t>
            </w:r>
            <w:r w:rsidRPr="00277D1D">
              <w:rPr>
                <w:rFonts w:eastAsia="仿宋_GB2312"/>
                <w:b/>
                <w:szCs w:val="32"/>
              </w:rPr>
              <w:t>0</w:t>
            </w:r>
            <w:r w:rsidRPr="00277D1D">
              <w:rPr>
                <w:rFonts w:eastAsia="仿宋_GB2312" w:hint="eastAsia"/>
                <w:b/>
                <w:szCs w:val="32"/>
              </w:rPr>
              <w:t>分）</w:t>
            </w:r>
          </w:p>
        </w:tc>
        <w:tc>
          <w:tcPr>
            <w:tcW w:w="19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0CEE138" w14:textId="0FD9BB44" w:rsidR="000248C5" w:rsidRPr="00277D1D" w:rsidRDefault="002A4CE8" w:rsidP="00395252">
            <w:pPr>
              <w:jc w:val="center"/>
              <w:rPr>
                <w:rFonts w:eastAsia="仿宋_GB2312"/>
                <w:b/>
                <w:szCs w:val="32"/>
              </w:rPr>
            </w:pPr>
            <w:r w:rsidRPr="00277D1D">
              <w:rPr>
                <w:rFonts w:eastAsia="仿宋_GB2312" w:hint="eastAsia"/>
                <w:b/>
                <w:szCs w:val="32"/>
              </w:rPr>
              <w:t>轻度（</w:t>
            </w:r>
            <w:r w:rsidRPr="00277D1D">
              <w:rPr>
                <w:rFonts w:eastAsia="仿宋_GB2312"/>
                <w:b/>
                <w:szCs w:val="32"/>
              </w:rPr>
              <w:t>1</w:t>
            </w:r>
            <w:r w:rsidRPr="00277D1D">
              <w:rPr>
                <w:rFonts w:eastAsia="仿宋_GB2312" w:hint="eastAsia"/>
                <w:b/>
                <w:szCs w:val="32"/>
              </w:rPr>
              <w:t>分）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BA2CAA0" w14:textId="77777777" w:rsidR="000248C5" w:rsidRPr="00277D1D" w:rsidRDefault="002A4CE8" w:rsidP="00395252">
            <w:pPr>
              <w:jc w:val="center"/>
              <w:rPr>
                <w:rFonts w:eastAsia="仿宋_GB2312"/>
                <w:b/>
                <w:szCs w:val="32"/>
              </w:rPr>
            </w:pPr>
            <w:r w:rsidRPr="00277D1D">
              <w:rPr>
                <w:rFonts w:eastAsia="仿宋_GB2312" w:hint="eastAsia"/>
                <w:b/>
                <w:szCs w:val="32"/>
              </w:rPr>
              <w:t>中度（</w:t>
            </w:r>
            <w:r w:rsidRPr="00277D1D">
              <w:rPr>
                <w:rFonts w:eastAsia="仿宋_GB2312"/>
                <w:b/>
                <w:szCs w:val="32"/>
              </w:rPr>
              <w:t>2</w:t>
            </w:r>
            <w:r w:rsidRPr="00277D1D">
              <w:rPr>
                <w:rFonts w:eastAsia="仿宋_GB2312" w:hint="eastAsia"/>
                <w:b/>
                <w:szCs w:val="32"/>
              </w:rPr>
              <w:t>分）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F445F8C" w14:textId="77777777" w:rsidR="000248C5" w:rsidRPr="00277D1D" w:rsidRDefault="002A4CE8" w:rsidP="00395252">
            <w:pPr>
              <w:jc w:val="center"/>
              <w:rPr>
                <w:rFonts w:eastAsia="仿宋_GB2312"/>
                <w:b/>
                <w:szCs w:val="32"/>
              </w:rPr>
            </w:pPr>
            <w:r w:rsidRPr="00277D1D">
              <w:rPr>
                <w:rFonts w:eastAsia="仿宋_GB2312" w:hint="eastAsia"/>
                <w:b/>
                <w:szCs w:val="32"/>
              </w:rPr>
              <w:t>重度（</w:t>
            </w:r>
            <w:r w:rsidRPr="00277D1D">
              <w:rPr>
                <w:rFonts w:eastAsia="仿宋_GB2312"/>
                <w:b/>
                <w:szCs w:val="32"/>
              </w:rPr>
              <w:t>3</w:t>
            </w:r>
            <w:r w:rsidRPr="00277D1D">
              <w:rPr>
                <w:rFonts w:eastAsia="仿宋_GB2312" w:hint="eastAsia"/>
                <w:b/>
                <w:szCs w:val="32"/>
              </w:rPr>
              <w:t>分）</w:t>
            </w:r>
          </w:p>
        </w:tc>
      </w:tr>
      <w:tr w:rsidR="000248C5" w14:paraId="72D5384C" w14:textId="77777777">
        <w:trPr>
          <w:trHeight w:val="330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14:paraId="273097DE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精神状态</w:t>
            </w:r>
          </w:p>
        </w:tc>
        <w:tc>
          <w:tcPr>
            <w:tcW w:w="1556" w:type="dxa"/>
            <w:tcBorders>
              <w:bottom w:val="nil"/>
            </w:tcBorders>
            <w:vAlign w:val="center"/>
          </w:tcPr>
          <w:p w14:paraId="0E3EF5BF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正常</w:t>
            </w:r>
          </w:p>
        </w:tc>
        <w:tc>
          <w:tcPr>
            <w:tcW w:w="1988" w:type="dxa"/>
            <w:tcBorders>
              <w:bottom w:val="nil"/>
            </w:tcBorders>
            <w:vAlign w:val="center"/>
          </w:tcPr>
          <w:p w14:paraId="2066488D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精神欠佳，不愿活动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0EFA0A7D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精神不振，双翅下垂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297118E8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精神沉郁，低头缩颈，闭眼昏睡，不愿站立</w:t>
            </w:r>
          </w:p>
        </w:tc>
      </w:tr>
      <w:tr w:rsidR="000248C5" w14:paraId="53C63400" w14:textId="77777777" w:rsidTr="00395252">
        <w:trPr>
          <w:trHeight w:val="330"/>
          <w:jc w:val="center"/>
        </w:trPr>
        <w:tc>
          <w:tcPr>
            <w:tcW w:w="1134" w:type="dxa"/>
            <w:tcBorders>
              <w:top w:val="nil"/>
              <w:bottom w:val="single" w:sz="8" w:space="0" w:color="auto"/>
            </w:tcBorders>
            <w:vAlign w:val="center"/>
          </w:tcPr>
          <w:p w14:paraId="78DDA867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采食量</w:t>
            </w:r>
          </w:p>
        </w:tc>
        <w:tc>
          <w:tcPr>
            <w:tcW w:w="1556" w:type="dxa"/>
            <w:tcBorders>
              <w:top w:val="nil"/>
              <w:bottom w:val="single" w:sz="8" w:space="0" w:color="auto"/>
            </w:tcBorders>
            <w:vAlign w:val="center"/>
          </w:tcPr>
          <w:p w14:paraId="6A926DBA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正常</w:t>
            </w:r>
          </w:p>
        </w:tc>
        <w:tc>
          <w:tcPr>
            <w:tcW w:w="1988" w:type="dxa"/>
            <w:tcBorders>
              <w:top w:val="nil"/>
              <w:bottom w:val="single" w:sz="8" w:space="0" w:color="auto"/>
            </w:tcBorders>
            <w:vAlign w:val="center"/>
          </w:tcPr>
          <w:p w14:paraId="0E887195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采食时间延长，但无剩料</w:t>
            </w:r>
          </w:p>
        </w:tc>
        <w:tc>
          <w:tcPr>
            <w:tcW w:w="2126" w:type="dxa"/>
            <w:tcBorders>
              <w:top w:val="nil"/>
              <w:bottom w:val="single" w:sz="8" w:space="0" w:color="auto"/>
            </w:tcBorders>
            <w:vAlign w:val="center"/>
          </w:tcPr>
          <w:p w14:paraId="237A2205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采食时间明显延长，且有少量剩料</w:t>
            </w:r>
          </w:p>
        </w:tc>
        <w:tc>
          <w:tcPr>
            <w:tcW w:w="2127" w:type="dxa"/>
            <w:tcBorders>
              <w:top w:val="nil"/>
              <w:bottom w:val="single" w:sz="8" w:space="0" w:color="auto"/>
            </w:tcBorders>
            <w:vAlign w:val="center"/>
          </w:tcPr>
          <w:p w14:paraId="1F77D8D5" w14:textId="77777777" w:rsidR="000248C5" w:rsidRDefault="002A4CE8" w:rsidP="0039525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采食时间显著下降，且有较多剩料</w:t>
            </w:r>
          </w:p>
        </w:tc>
      </w:tr>
    </w:tbl>
    <w:p w14:paraId="75C5CEEB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（四）受试动物选择</w:t>
      </w:r>
    </w:p>
    <w:p w14:paraId="40A0154B" w14:textId="2EF1CE76" w:rsidR="000248C5" w:rsidRPr="00395252" w:rsidRDefault="002A4CE8" w:rsidP="00395252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395252">
        <w:rPr>
          <w:rFonts w:eastAsia="仿宋_GB2312"/>
          <w:b/>
          <w:bCs/>
          <w:sz w:val="32"/>
          <w:szCs w:val="32"/>
        </w:rPr>
        <w:t>1.</w:t>
      </w:r>
      <w:r w:rsidRPr="00395252">
        <w:rPr>
          <w:rFonts w:eastAsia="仿宋_GB2312" w:hint="eastAsia"/>
          <w:b/>
          <w:bCs/>
          <w:sz w:val="32"/>
          <w:szCs w:val="32"/>
        </w:rPr>
        <w:t>纳入标准</w:t>
      </w:r>
    </w:p>
    <w:p w14:paraId="585DA4E7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）鸡来源明确，鸡场具有检疫合格证；</w:t>
      </w:r>
    </w:p>
    <w:p w14:paraId="1B8C16C6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）试验场地负责人知情且同意；</w:t>
      </w:r>
    </w:p>
    <w:p w14:paraId="68527023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）试验前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周，未接受过除疫苗和消毒剂以外其他药物的预防或治疗；</w:t>
      </w:r>
    </w:p>
    <w:p w14:paraId="76D11431" w14:textId="30E0AC0A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</w:t>
      </w:r>
      <w:r w:rsidR="00395252">
        <w:rPr>
          <w:rFonts w:eastAsia="仿宋_GB2312" w:hint="eastAsia"/>
          <w:sz w:val="32"/>
          <w:szCs w:val="32"/>
        </w:rPr>
        <w:t>患</w:t>
      </w:r>
      <w:r>
        <w:rPr>
          <w:rFonts w:eastAsia="仿宋_GB2312" w:hint="eastAsia"/>
          <w:sz w:val="32"/>
          <w:szCs w:val="32"/>
        </w:rPr>
        <w:t>病鸡符合湿热</w:t>
      </w:r>
      <w:r w:rsidR="00692603">
        <w:rPr>
          <w:rFonts w:eastAsia="仿宋_GB2312" w:hint="eastAsia"/>
          <w:sz w:val="32"/>
          <w:szCs w:val="32"/>
        </w:rPr>
        <w:t>泄泻</w:t>
      </w:r>
      <w:r>
        <w:rPr>
          <w:rFonts w:eastAsia="仿宋_GB2312" w:hint="eastAsia"/>
          <w:sz w:val="32"/>
          <w:szCs w:val="32"/>
        </w:rPr>
        <w:t>证的临床证候</w:t>
      </w:r>
      <w:r w:rsidR="00395252">
        <w:rPr>
          <w:rFonts w:eastAsia="仿宋_GB2312" w:hint="eastAsia"/>
          <w:sz w:val="32"/>
          <w:szCs w:val="32"/>
        </w:rPr>
        <w:t>诊断标准</w:t>
      </w:r>
      <w:r>
        <w:rPr>
          <w:rFonts w:eastAsia="仿宋_GB2312" w:hint="eastAsia"/>
          <w:sz w:val="32"/>
          <w:szCs w:val="32"/>
        </w:rPr>
        <w:t>。</w:t>
      </w:r>
    </w:p>
    <w:p w14:paraId="4E00A153" w14:textId="77777777" w:rsidR="000248C5" w:rsidRPr="00395252" w:rsidRDefault="002A4CE8" w:rsidP="00395252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395252">
        <w:rPr>
          <w:rFonts w:eastAsia="仿宋_GB2312"/>
          <w:b/>
          <w:bCs/>
          <w:sz w:val="32"/>
          <w:szCs w:val="32"/>
        </w:rPr>
        <w:t>2.</w:t>
      </w:r>
      <w:r w:rsidRPr="00395252">
        <w:rPr>
          <w:rFonts w:eastAsia="仿宋_GB2312" w:hint="eastAsia"/>
          <w:b/>
          <w:bCs/>
          <w:sz w:val="32"/>
          <w:szCs w:val="32"/>
        </w:rPr>
        <w:t>排除标准</w:t>
      </w:r>
    </w:p>
    <w:p w14:paraId="0939BB02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）有湿热</w:t>
      </w:r>
      <w:r w:rsidR="00692603">
        <w:rPr>
          <w:rFonts w:eastAsia="仿宋_GB2312" w:hint="eastAsia"/>
          <w:sz w:val="32"/>
          <w:szCs w:val="32"/>
        </w:rPr>
        <w:t>泄泻</w:t>
      </w:r>
      <w:r>
        <w:rPr>
          <w:rFonts w:eastAsia="仿宋_GB2312" w:hint="eastAsia"/>
          <w:sz w:val="32"/>
          <w:szCs w:val="32"/>
        </w:rPr>
        <w:t>证以外的症状或疾病的病鸡；</w:t>
      </w:r>
    </w:p>
    <w:p w14:paraId="06C7E4A4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）发病后濒临死亡，预后不良，预期难以救治的病鸡；</w:t>
      </w:r>
    </w:p>
    <w:p w14:paraId="3D9B21CC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）试验前接受过可影响本试验的药物治疗的病鸡；</w:t>
      </w:r>
    </w:p>
    <w:p w14:paraId="036C6E1F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）药物治疗后不能持续跟踪观察，数据丢失严重的病鸡。</w:t>
      </w:r>
    </w:p>
    <w:p w14:paraId="71C95B06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7" w:name="_Toc499033910"/>
      <w:r>
        <w:rPr>
          <w:rFonts w:eastAsia="楷体_GB2312" w:hint="eastAsia"/>
          <w:b/>
          <w:sz w:val="32"/>
          <w:szCs w:val="32"/>
        </w:rPr>
        <w:t>（五）退出标准</w:t>
      </w:r>
      <w:bookmarkEnd w:id="7"/>
    </w:p>
    <w:p w14:paraId="54B5E51F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）试验期间出现外因导致的受伤、有生命危险等情况；</w:t>
      </w:r>
    </w:p>
    <w:p w14:paraId="6123BE7C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）试验期间使用了影响本试验的其他药物；</w:t>
      </w:r>
    </w:p>
    <w:p w14:paraId="334F8E4A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）试验过程中发生重大偏离。</w:t>
      </w:r>
    </w:p>
    <w:p w14:paraId="0E126E4C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（六）</w:t>
      </w:r>
      <w:r>
        <w:rPr>
          <w:rFonts w:eastAsia="楷体_GB2312"/>
          <w:b/>
          <w:sz w:val="32"/>
          <w:szCs w:val="32"/>
        </w:rPr>
        <w:t>试验中止</w:t>
      </w:r>
    </w:p>
    <w:p w14:paraId="741E2309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若</w:t>
      </w:r>
      <w:r>
        <w:rPr>
          <w:rFonts w:eastAsia="仿宋_GB2312"/>
          <w:sz w:val="32"/>
          <w:szCs w:val="32"/>
        </w:rPr>
        <w:t>研究者认为受试</w:t>
      </w:r>
      <w:r>
        <w:rPr>
          <w:rFonts w:eastAsia="仿宋_GB2312" w:hint="eastAsia"/>
          <w:sz w:val="32"/>
          <w:szCs w:val="32"/>
        </w:rPr>
        <w:t>动物</w:t>
      </w:r>
      <w:r>
        <w:rPr>
          <w:rFonts w:eastAsia="仿宋_GB2312"/>
          <w:sz w:val="32"/>
          <w:szCs w:val="32"/>
        </w:rPr>
        <w:t>安全性受到</w:t>
      </w:r>
      <w:r>
        <w:rPr>
          <w:rFonts w:eastAsia="仿宋_GB2312" w:hint="eastAsia"/>
          <w:sz w:val="32"/>
          <w:szCs w:val="32"/>
        </w:rPr>
        <w:t>较大</w:t>
      </w:r>
      <w:r>
        <w:rPr>
          <w:rFonts w:eastAsia="仿宋_GB2312"/>
          <w:sz w:val="32"/>
          <w:szCs w:val="32"/>
        </w:rPr>
        <w:t>损害</w:t>
      </w:r>
      <w:r>
        <w:rPr>
          <w:rFonts w:eastAsia="仿宋_GB2312" w:hint="eastAsia"/>
          <w:sz w:val="32"/>
          <w:szCs w:val="32"/>
        </w:rPr>
        <w:t>或者</w:t>
      </w:r>
      <w:r>
        <w:rPr>
          <w:rFonts w:eastAsia="仿宋_GB2312"/>
          <w:sz w:val="32"/>
          <w:szCs w:val="32"/>
        </w:rPr>
        <w:t>在试</w:t>
      </w:r>
      <w:r>
        <w:rPr>
          <w:rFonts w:eastAsia="仿宋_GB2312"/>
          <w:sz w:val="32"/>
          <w:szCs w:val="32"/>
        </w:rPr>
        <w:lastRenderedPageBreak/>
        <w:t>验中发现临床试验方案有重大失误，难以评价药物效应</w:t>
      </w:r>
      <w:r>
        <w:rPr>
          <w:rFonts w:eastAsia="仿宋_GB2312" w:hint="eastAsia"/>
          <w:sz w:val="32"/>
          <w:szCs w:val="32"/>
        </w:rPr>
        <w:t>等，</w:t>
      </w:r>
      <w:r>
        <w:rPr>
          <w:rFonts w:eastAsia="仿宋_GB2312"/>
          <w:sz w:val="32"/>
          <w:szCs w:val="32"/>
        </w:rPr>
        <w:t>应及时中止临床试验。</w:t>
      </w:r>
    </w:p>
    <w:p w14:paraId="433310C6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8" w:name="_Toc499033911"/>
      <w:r>
        <w:rPr>
          <w:rFonts w:eastAsia="楷体_GB2312" w:hint="eastAsia"/>
          <w:b/>
          <w:sz w:val="32"/>
          <w:szCs w:val="32"/>
        </w:rPr>
        <w:t>（七）试验设计</w:t>
      </w:r>
      <w:bookmarkEnd w:id="8"/>
    </w:p>
    <w:p w14:paraId="19174330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）设盲</w:t>
      </w:r>
    </w:p>
    <w:p w14:paraId="2C795850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试验采用给药者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评估者设计。分组和给药人员不参与疗效评估；疗效评估者不了解试验鸡的分组、给药与药物信息；锁定数据后揭盲，对数据进行分析并撰写试验报告。试验期间，除非出现严重不良事件，不对相关人员揭盲。</w:t>
      </w:r>
    </w:p>
    <w:p w14:paraId="463DC0AA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）分组</w:t>
      </w:r>
    </w:p>
    <w:p w14:paraId="4A151E29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分组遵循随机、对照和重复的原则，药效评价试验设置三个剂量组（即高、中、低剂量组，中剂量为推荐剂量）和药物对照组。药效评价田间试验设置推荐剂量组和药物对照组。</w:t>
      </w:r>
    </w:p>
    <w:p w14:paraId="2732F405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 w:hint="eastAsia"/>
          <w:bCs/>
          <w:sz w:val="32"/>
          <w:szCs w:val="32"/>
        </w:rPr>
        <w:t>）给药方案</w:t>
      </w:r>
    </w:p>
    <w:p w14:paraId="68C83796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给药方案包括规范明确的给药途径、给药方法、使用剂量、投药频次，次数、时机及给药疗程。</w:t>
      </w:r>
    </w:p>
    <w:p w14:paraId="6409522D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（八）对照药物选择</w:t>
      </w:r>
    </w:p>
    <w:p w14:paraId="54A27CA3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照药物应采用合法产品，选择时应遵循同类可比、公认有效的原则。在试验方案及报告中应阐明对照药物选择的依据，对二者在功能以及适应证上的可比性进行分析，并明确其通用名称、含量、规格批号、生产企业、有效期及质量标准推荐的用法用量等。对照药物使用的途径、用法、用量应与质量标准规定的内容一致</w:t>
      </w:r>
      <w:r>
        <w:rPr>
          <w:rFonts w:eastAsia="仿宋_GB2312"/>
          <w:sz w:val="32"/>
          <w:szCs w:val="32"/>
        </w:rPr>
        <w:t>。</w:t>
      </w:r>
    </w:p>
    <w:p w14:paraId="78944F74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如没有可选的已获得批准文号的合法对照药物，则对照</w:t>
      </w:r>
      <w:r>
        <w:rPr>
          <w:rFonts w:eastAsia="仿宋_GB2312" w:hint="eastAsia"/>
          <w:sz w:val="32"/>
          <w:szCs w:val="32"/>
        </w:rPr>
        <w:lastRenderedPageBreak/>
        <w:t>药物可选安慰剂，安慰剂应在剂型、外观、气味、口感、质感等特征性状上与试验药物尽量接近，确保临床研究者在盲态下开展研究。</w:t>
      </w:r>
    </w:p>
    <w:p w14:paraId="6CB917F7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（九）疗程及观测时点</w:t>
      </w:r>
    </w:p>
    <w:p w14:paraId="13D93E44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根据药物特点和前期研究信息合理设置观测时点及疗程，并根据研究目的的不同，科学设计观测的方法、观测时点、观测内容等。</w:t>
      </w:r>
    </w:p>
    <w:p w14:paraId="103680F6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9" w:name="_Toc499033914"/>
      <w:r>
        <w:rPr>
          <w:rFonts w:eastAsia="楷体_GB2312" w:hint="eastAsia"/>
          <w:b/>
          <w:sz w:val="32"/>
          <w:szCs w:val="32"/>
        </w:rPr>
        <w:t>（十）有效性评价</w:t>
      </w:r>
      <w:bookmarkEnd w:id="9"/>
    </w:p>
    <w:p w14:paraId="15FE1112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以证候疗效评定标准进行有效性评价。中兽医证候疗效为复合性指标，包括主症和次症的消除、改善或控制，并可通过共同积分的改变进行评价。应重视各指标的权重赋值的合理确定，鸡湿热</w:t>
      </w:r>
      <w:r w:rsidR="00692603">
        <w:rPr>
          <w:rFonts w:eastAsia="仿宋_GB2312" w:hint="eastAsia"/>
          <w:sz w:val="32"/>
          <w:szCs w:val="32"/>
        </w:rPr>
        <w:t>泄泻</w:t>
      </w:r>
      <w:r>
        <w:rPr>
          <w:rFonts w:eastAsia="仿宋_GB2312" w:hint="eastAsia"/>
          <w:sz w:val="32"/>
          <w:szCs w:val="32"/>
        </w:rPr>
        <w:t>证的具体评价指标如下：</w:t>
      </w:r>
    </w:p>
    <w:p w14:paraId="4EE19FC1" w14:textId="77777777" w:rsidR="000248C5" w:rsidRDefault="002A4CE8" w:rsidP="00395252">
      <w:pPr>
        <w:pStyle w:val="ab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）治愈：</w:t>
      </w:r>
      <w:bookmarkStart w:id="10" w:name="_Hlk62718055"/>
      <w:r>
        <w:rPr>
          <w:rFonts w:ascii="Times New Roman" w:eastAsia="仿宋_GB2312" w:hAnsi="Times New Roman" w:hint="eastAsia"/>
          <w:sz w:val="32"/>
          <w:szCs w:val="32"/>
        </w:rPr>
        <w:t>临床证候消除，症状积分减少</w:t>
      </w:r>
      <w:r>
        <w:rPr>
          <w:rFonts w:ascii="Times New Roman" w:eastAsia="仿宋_GB2312" w:hAnsi="Times New Roman"/>
          <w:sz w:val="32"/>
          <w:szCs w:val="32"/>
        </w:rPr>
        <w:t>100%</w:t>
      </w:r>
      <w:r>
        <w:rPr>
          <w:rFonts w:ascii="Times New Roman" w:eastAsia="仿宋_GB2312" w:hAnsi="Times New Roman" w:hint="eastAsia"/>
          <w:sz w:val="32"/>
          <w:szCs w:val="32"/>
        </w:rPr>
        <w:t>。治疗后</w:t>
      </w:r>
      <w:bookmarkEnd w:id="10"/>
      <w:r>
        <w:rPr>
          <w:rFonts w:ascii="Times New Roman" w:eastAsia="仿宋_GB2312" w:hAnsi="Times New Roman" w:hint="eastAsia"/>
          <w:sz w:val="32"/>
          <w:szCs w:val="32"/>
        </w:rPr>
        <w:t>患鸡</w:t>
      </w:r>
      <w:r w:rsidR="00692603">
        <w:rPr>
          <w:rFonts w:ascii="Times New Roman" w:eastAsia="仿宋_GB2312" w:hAnsi="Times New Roman" w:hint="eastAsia"/>
          <w:sz w:val="32"/>
          <w:szCs w:val="32"/>
        </w:rPr>
        <w:t>泄泻</w:t>
      </w:r>
      <w:r>
        <w:rPr>
          <w:rFonts w:ascii="Times New Roman" w:eastAsia="仿宋_GB2312" w:hAnsi="Times New Roman" w:hint="eastAsia"/>
          <w:sz w:val="32"/>
          <w:szCs w:val="32"/>
        </w:rPr>
        <w:t>症状完全消除、精神、采食量、饮欲、体温等恢复正常，观察期不复发，判为治愈。计算治愈率。</w:t>
      </w:r>
    </w:p>
    <w:p w14:paraId="40BA7C24" w14:textId="77777777" w:rsidR="000248C5" w:rsidRDefault="002A4CE8" w:rsidP="00395252">
      <w:pPr>
        <w:pStyle w:val="ab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）显效：临床证候明显改善，症状积分减少≥</w:t>
      </w:r>
      <w:r>
        <w:rPr>
          <w:rFonts w:ascii="Times New Roman" w:eastAsia="仿宋_GB2312" w:hAnsi="Times New Roman"/>
          <w:sz w:val="32"/>
          <w:szCs w:val="32"/>
        </w:rPr>
        <w:t>70%</w:t>
      </w:r>
      <w:r>
        <w:rPr>
          <w:rFonts w:ascii="Times New Roman" w:eastAsia="仿宋_GB2312" w:hAnsi="Times New Roman" w:hint="eastAsia"/>
          <w:sz w:val="32"/>
          <w:szCs w:val="32"/>
        </w:rPr>
        <w:t>。治疗后患鸡</w:t>
      </w:r>
      <w:r w:rsidR="00692603">
        <w:rPr>
          <w:rFonts w:ascii="Times New Roman" w:eastAsia="仿宋_GB2312" w:hAnsi="Times New Roman" w:hint="eastAsia"/>
          <w:sz w:val="32"/>
          <w:szCs w:val="32"/>
        </w:rPr>
        <w:t>泄泻</w:t>
      </w:r>
      <w:r>
        <w:rPr>
          <w:rFonts w:ascii="Times New Roman" w:eastAsia="仿宋_GB2312" w:hAnsi="Times New Roman" w:hint="eastAsia"/>
          <w:sz w:val="32"/>
          <w:szCs w:val="32"/>
        </w:rPr>
        <w:t>症状明显减轻，精神好转，采食量、饮欲、体温等基本恢复正常；观察期内症状不再加重，判断为显效。计算显效率。</w:t>
      </w:r>
    </w:p>
    <w:p w14:paraId="4D39406D" w14:textId="77777777" w:rsidR="000248C5" w:rsidRDefault="002A4CE8" w:rsidP="00395252">
      <w:pPr>
        <w:pStyle w:val="ab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）有效：临床证候部分改善，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0%</w:t>
      </w:r>
      <w:r>
        <w:rPr>
          <w:rFonts w:ascii="Times New Roman" w:eastAsia="仿宋_GB2312" w:hAnsi="Times New Roman" w:hint="eastAsia"/>
          <w:sz w:val="32"/>
          <w:szCs w:val="32"/>
        </w:rPr>
        <w:t>≤症状积分减少＜</w:t>
      </w:r>
      <w:r>
        <w:rPr>
          <w:rFonts w:ascii="Times New Roman" w:eastAsia="仿宋_GB2312" w:hAnsi="Times New Roman"/>
          <w:sz w:val="32"/>
          <w:szCs w:val="32"/>
        </w:rPr>
        <w:t>70%</w:t>
      </w:r>
      <w:r>
        <w:rPr>
          <w:rFonts w:ascii="Times New Roman" w:eastAsia="仿宋_GB2312" w:hAnsi="Times New Roman" w:hint="eastAsia"/>
          <w:sz w:val="32"/>
          <w:szCs w:val="32"/>
        </w:rPr>
        <w:t>。治疗后患鸡</w:t>
      </w:r>
      <w:r w:rsidR="00692603">
        <w:rPr>
          <w:rFonts w:ascii="Times New Roman" w:eastAsia="仿宋_GB2312" w:hAnsi="Times New Roman" w:hint="eastAsia"/>
          <w:sz w:val="32"/>
          <w:szCs w:val="32"/>
        </w:rPr>
        <w:t>泄泻</w:t>
      </w:r>
      <w:r>
        <w:rPr>
          <w:rFonts w:ascii="Times New Roman" w:eastAsia="仿宋_GB2312" w:hAnsi="Times New Roman" w:hint="eastAsia"/>
          <w:sz w:val="32"/>
          <w:szCs w:val="32"/>
        </w:rPr>
        <w:t>症状略有好转，精神、采食量、饮欲、发热等症状略有好转；观察期内症状不再加重，判断为有效。计算有效率。</w:t>
      </w:r>
    </w:p>
    <w:p w14:paraId="28697D26" w14:textId="77777777" w:rsidR="000248C5" w:rsidRDefault="002A4CE8" w:rsidP="00395252">
      <w:pPr>
        <w:pStyle w:val="ab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）无效：临床证候无明显改善，甚或加重，症状积分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减少＜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0%</w:t>
      </w:r>
      <w:r>
        <w:rPr>
          <w:rFonts w:ascii="Times New Roman" w:eastAsia="仿宋_GB2312" w:hAnsi="Times New Roman" w:hint="eastAsia"/>
          <w:sz w:val="32"/>
          <w:szCs w:val="32"/>
        </w:rPr>
        <w:t>。治疗后病鸡</w:t>
      </w:r>
      <w:r w:rsidR="00692603">
        <w:rPr>
          <w:rFonts w:ascii="Times New Roman" w:eastAsia="仿宋_GB2312" w:hAnsi="Times New Roman" w:hint="eastAsia"/>
          <w:sz w:val="32"/>
          <w:szCs w:val="32"/>
        </w:rPr>
        <w:t>泄泻</w:t>
      </w:r>
      <w:r>
        <w:rPr>
          <w:rFonts w:ascii="Times New Roman" w:eastAsia="仿宋_GB2312" w:hAnsi="Times New Roman" w:hint="eastAsia"/>
          <w:sz w:val="32"/>
          <w:szCs w:val="32"/>
        </w:rPr>
        <w:t>症状没有减轻，精神、采食量、饮欲、发热等症状未改善甚至加重或死亡。判为无效。计算无效率。</w:t>
      </w:r>
    </w:p>
    <w:p w14:paraId="71F2F5B1" w14:textId="77777777" w:rsidR="000248C5" w:rsidRDefault="002A4CE8" w:rsidP="00395252">
      <w:pPr>
        <w:pStyle w:val="ab"/>
        <w:adjustRightInd w:val="0"/>
        <w:snapToGrid w:val="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最后统计总有效率，总有效率为治愈率、显效率、有效率之和。以治愈率、显效率和总有效率为主要指标。</w:t>
      </w:r>
    </w:p>
    <w:p w14:paraId="10C86DCE" w14:textId="77777777" w:rsidR="000248C5" w:rsidRDefault="002A4CE8" w:rsidP="00B9468D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11" w:name="_Toc499033918"/>
      <w:r>
        <w:rPr>
          <w:rFonts w:eastAsia="楷体_GB2312" w:hint="eastAsia"/>
          <w:b/>
          <w:sz w:val="32"/>
          <w:szCs w:val="32"/>
        </w:rPr>
        <w:t>（十一）试验的质量控制</w:t>
      </w:r>
    </w:p>
    <w:p w14:paraId="74293DE4" w14:textId="77777777" w:rsidR="000248C5" w:rsidRDefault="002A4CE8" w:rsidP="00B9468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申办方应当选择一种</w:t>
      </w:r>
      <w:r>
        <w:rPr>
          <w:rFonts w:eastAsia="仿宋_GB2312" w:hint="eastAsia"/>
          <w:sz w:val="32"/>
          <w:szCs w:val="32"/>
        </w:rPr>
        <w:t>适当的</w:t>
      </w:r>
      <w:r>
        <w:rPr>
          <w:rFonts w:eastAsia="仿宋_GB2312"/>
          <w:sz w:val="32"/>
          <w:szCs w:val="32"/>
        </w:rPr>
        <w:t>方式，便于评价</w:t>
      </w:r>
      <w:r>
        <w:rPr>
          <w:rFonts w:eastAsia="仿宋_GB2312" w:hint="eastAsia"/>
          <w:sz w:val="32"/>
          <w:szCs w:val="32"/>
        </w:rPr>
        <w:t>患病动物</w:t>
      </w:r>
      <w:r>
        <w:rPr>
          <w:rFonts w:eastAsia="仿宋_GB2312"/>
          <w:sz w:val="32"/>
          <w:szCs w:val="32"/>
        </w:rPr>
        <w:t>在试验过程中每天的症状和体征。</w:t>
      </w:r>
    </w:p>
    <w:p w14:paraId="6D384DA9" w14:textId="77777777" w:rsidR="000248C5" w:rsidRDefault="002A4CE8" w:rsidP="00B9468D">
      <w:pPr>
        <w:adjustRightInd w:val="0"/>
        <w:snapToGrid w:val="0"/>
        <w:spacing w:line="560" w:lineRule="exact"/>
        <w:ind w:firstLineChars="200" w:firstLine="640"/>
        <w:rPr>
          <w:rFonts w:ascii="等线" w:eastAsia="仿宋_GB2312" w:hAnsi="等线"/>
          <w:sz w:val="32"/>
          <w:szCs w:val="32"/>
        </w:rPr>
      </w:pPr>
      <w:r>
        <w:rPr>
          <w:rFonts w:ascii="等线" w:eastAsia="仿宋_GB2312" w:hAnsi="等线"/>
          <w:sz w:val="32"/>
          <w:szCs w:val="32"/>
        </w:rPr>
        <w:t>对于主观评价指标，质量控制至关重要。若在试验的某个阶段（如探索性试验阶段）未采取盲法设计，应着重注意保证评价者与数据分析者均处于盲态，降低偏倚性。</w:t>
      </w:r>
    </w:p>
    <w:p w14:paraId="240833B9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（十二）统计方法</w:t>
      </w:r>
      <w:bookmarkEnd w:id="11"/>
    </w:p>
    <w:p w14:paraId="69B50643" w14:textId="77777777" w:rsidR="000248C5" w:rsidRDefault="002A4CE8" w:rsidP="0039525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应符合统计学的一般要求。病例数的设计应根据统计学、</w:t>
      </w:r>
      <w:r>
        <w:rPr>
          <w:rFonts w:eastAsia="仿宋_GB2312" w:hint="eastAsia"/>
          <w:sz w:val="32"/>
          <w:szCs w:val="32"/>
        </w:rPr>
        <w:t>相关法规或技术规程的要求进行计算统计。</w:t>
      </w:r>
    </w:p>
    <w:sectPr w:rsidR="00024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FFDE7" w14:textId="77777777" w:rsidR="005D3368" w:rsidRDefault="005D3368" w:rsidP="00692603">
      <w:r>
        <w:separator/>
      </w:r>
    </w:p>
  </w:endnote>
  <w:endnote w:type="continuationSeparator" w:id="0">
    <w:p w14:paraId="09208A4A" w14:textId="77777777" w:rsidR="005D3368" w:rsidRDefault="005D3368" w:rsidP="0069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896D5" w14:textId="77777777" w:rsidR="005D3368" w:rsidRDefault="005D3368" w:rsidP="00692603">
      <w:r>
        <w:separator/>
      </w:r>
    </w:p>
  </w:footnote>
  <w:footnote w:type="continuationSeparator" w:id="0">
    <w:p w14:paraId="212F15D0" w14:textId="77777777" w:rsidR="005D3368" w:rsidRDefault="005D3368" w:rsidP="00692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63268F3"/>
    <w:multiLevelType w:val="singleLevel"/>
    <w:tmpl w:val="C63268F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5DD6DE"/>
    <w:multiLevelType w:val="singleLevel"/>
    <w:tmpl w:val="F55DD6D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0F65B40"/>
    <w:multiLevelType w:val="singleLevel"/>
    <w:tmpl w:val="10F65B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iNTRlODhkM2E2NDVmMTlhZDc3ZWQwMGY2MWJhMDgifQ=="/>
  </w:docVars>
  <w:rsids>
    <w:rsidRoot w:val="00AE46FA"/>
    <w:rsid w:val="00000495"/>
    <w:rsid w:val="00010C96"/>
    <w:rsid w:val="000248C5"/>
    <w:rsid w:val="00032045"/>
    <w:rsid w:val="00035F8F"/>
    <w:rsid w:val="00045D81"/>
    <w:rsid w:val="00047B83"/>
    <w:rsid w:val="000739ED"/>
    <w:rsid w:val="00085D9D"/>
    <w:rsid w:val="000960D3"/>
    <w:rsid w:val="000B6CDB"/>
    <w:rsid w:val="000E73B8"/>
    <w:rsid w:val="00161508"/>
    <w:rsid w:val="00182419"/>
    <w:rsid w:val="001C358C"/>
    <w:rsid w:val="001E4548"/>
    <w:rsid w:val="0020462C"/>
    <w:rsid w:val="00205A92"/>
    <w:rsid w:val="00242FE8"/>
    <w:rsid w:val="00277CEE"/>
    <w:rsid w:val="00277D1D"/>
    <w:rsid w:val="002A4CE8"/>
    <w:rsid w:val="002E3133"/>
    <w:rsid w:val="002F169D"/>
    <w:rsid w:val="002F4E1E"/>
    <w:rsid w:val="00330E06"/>
    <w:rsid w:val="00346B5D"/>
    <w:rsid w:val="00355213"/>
    <w:rsid w:val="00357BA0"/>
    <w:rsid w:val="00386ABB"/>
    <w:rsid w:val="00395252"/>
    <w:rsid w:val="003C1193"/>
    <w:rsid w:val="003C6EE7"/>
    <w:rsid w:val="003D066C"/>
    <w:rsid w:val="003F38BB"/>
    <w:rsid w:val="0041065D"/>
    <w:rsid w:val="00451CF1"/>
    <w:rsid w:val="00485ECB"/>
    <w:rsid w:val="004948AB"/>
    <w:rsid w:val="005B42C5"/>
    <w:rsid w:val="005C712D"/>
    <w:rsid w:val="005D3368"/>
    <w:rsid w:val="005F2034"/>
    <w:rsid w:val="005F5F83"/>
    <w:rsid w:val="00612185"/>
    <w:rsid w:val="00620AC2"/>
    <w:rsid w:val="006360EF"/>
    <w:rsid w:val="00651208"/>
    <w:rsid w:val="00651477"/>
    <w:rsid w:val="00670F15"/>
    <w:rsid w:val="00692603"/>
    <w:rsid w:val="006A0212"/>
    <w:rsid w:val="006C3868"/>
    <w:rsid w:val="006D39DE"/>
    <w:rsid w:val="006D3E3E"/>
    <w:rsid w:val="006E272C"/>
    <w:rsid w:val="00714E8B"/>
    <w:rsid w:val="0072564A"/>
    <w:rsid w:val="00751CDF"/>
    <w:rsid w:val="007814B9"/>
    <w:rsid w:val="007836D6"/>
    <w:rsid w:val="00784F46"/>
    <w:rsid w:val="007A6D30"/>
    <w:rsid w:val="007C7AF5"/>
    <w:rsid w:val="007D04B4"/>
    <w:rsid w:val="007F7490"/>
    <w:rsid w:val="00816731"/>
    <w:rsid w:val="00831AB1"/>
    <w:rsid w:val="008878C0"/>
    <w:rsid w:val="008F0C47"/>
    <w:rsid w:val="00900205"/>
    <w:rsid w:val="0090575E"/>
    <w:rsid w:val="00907B32"/>
    <w:rsid w:val="0091492A"/>
    <w:rsid w:val="009219D4"/>
    <w:rsid w:val="00980662"/>
    <w:rsid w:val="00A004B6"/>
    <w:rsid w:val="00A30C1A"/>
    <w:rsid w:val="00A45631"/>
    <w:rsid w:val="00A52BCF"/>
    <w:rsid w:val="00A753F3"/>
    <w:rsid w:val="00A86EF9"/>
    <w:rsid w:val="00A930BA"/>
    <w:rsid w:val="00AE46FA"/>
    <w:rsid w:val="00AF1217"/>
    <w:rsid w:val="00AF5FDF"/>
    <w:rsid w:val="00B25995"/>
    <w:rsid w:val="00B85235"/>
    <w:rsid w:val="00B9468D"/>
    <w:rsid w:val="00BA4ABA"/>
    <w:rsid w:val="00BA746C"/>
    <w:rsid w:val="00BB1570"/>
    <w:rsid w:val="00BF6E1D"/>
    <w:rsid w:val="00C05290"/>
    <w:rsid w:val="00C0792B"/>
    <w:rsid w:val="00C23DDB"/>
    <w:rsid w:val="00C34906"/>
    <w:rsid w:val="00C6114C"/>
    <w:rsid w:val="00C65295"/>
    <w:rsid w:val="00CE6FA0"/>
    <w:rsid w:val="00D13D27"/>
    <w:rsid w:val="00D21872"/>
    <w:rsid w:val="00D524B8"/>
    <w:rsid w:val="00DC25ED"/>
    <w:rsid w:val="00DD6068"/>
    <w:rsid w:val="00DF7FB1"/>
    <w:rsid w:val="00E577DF"/>
    <w:rsid w:val="00EA7DD0"/>
    <w:rsid w:val="00EF47FA"/>
    <w:rsid w:val="00F0216C"/>
    <w:rsid w:val="00F41E39"/>
    <w:rsid w:val="00F54FA8"/>
    <w:rsid w:val="00FC0E65"/>
    <w:rsid w:val="00FF7E60"/>
    <w:rsid w:val="446317FA"/>
    <w:rsid w:val="45BB6BA6"/>
    <w:rsid w:val="63C3564B"/>
    <w:rsid w:val="730039AA"/>
    <w:rsid w:val="77956851"/>
    <w:rsid w:val="7E98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3B0AE"/>
  <w15:docId w15:val="{460FC83C-7225-4F3B-A6AF-22A855A8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楷体_GB2312" w:hAnsi="Cambria"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paragraph" w:styleId="20">
    <w:name w:val="Body Text First Indent 2"/>
    <w:basedOn w:val="a4"/>
    <w:link w:val="2Char0"/>
    <w:unhideWhenUsed/>
    <w:qFormat/>
    <w:pPr>
      <w:spacing w:line="360" w:lineRule="auto"/>
      <w:ind w:firstLineChars="200" w:firstLine="420"/>
    </w:pPr>
    <w:rPr>
      <w:szCs w:val="21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楷体_GB2312" w:hAnsi="Cambria" w:cs="Times New Roman"/>
      <w:bCs/>
      <w:sz w:val="32"/>
      <w:szCs w:val="32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0">
    <w:name w:val="正文首行缩进 2 Char"/>
    <w:basedOn w:val="Char0"/>
    <w:link w:val="20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正文仿宋三号 Char"/>
    <w:link w:val="aa"/>
    <w:qFormat/>
    <w:rPr>
      <w:rFonts w:eastAsia="仿宋_GB2312"/>
      <w:sz w:val="32"/>
      <w:szCs w:val="32"/>
    </w:rPr>
  </w:style>
  <w:style w:type="paragraph" w:customStyle="1" w:styleId="aa">
    <w:name w:val="正文仿宋三号"/>
    <w:basedOn w:val="a"/>
    <w:link w:val="Char5"/>
    <w:qFormat/>
    <w:pPr>
      <w:widowControl/>
      <w:spacing w:line="360" w:lineRule="auto"/>
      <w:ind w:firstLineChars="200" w:firstLine="640"/>
    </w:pPr>
    <w:rPr>
      <w:rFonts w:asciiTheme="minorHAnsi" w:eastAsia="仿宋_GB2312" w:hAnsiTheme="minorHAnsi" w:cstheme="minorBidi"/>
      <w:sz w:val="32"/>
      <w:szCs w:val="32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styleId="ab">
    <w:name w:val="List Paragraph"/>
    <w:basedOn w:val="a"/>
    <w:link w:val="Char6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Char6">
    <w:name w:val="列出段落 Char"/>
    <w:link w:val="ab"/>
    <w:uiPriority w:val="34"/>
    <w:qFormat/>
    <w:rPr>
      <w:rFonts w:ascii="等线" w:eastAsia="等线" w:hAnsi="等线" w:cs="Times New Roman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3C6EE7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48623</dc:creator>
  <cp:lastModifiedBy>刘自扬</cp:lastModifiedBy>
  <cp:revision>3</cp:revision>
  <dcterms:created xsi:type="dcterms:W3CDTF">2024-01-25T07:49:00Z</dcterms:created>
  <dcterms:modified xsi:type="dcterms:W3CDTF">2024-01-25T09:19:00Z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6257800BEED9441DB466BBE2D0C5B2A4_13</vt:lpwstr>
  </property>
</Properties>
</file>