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935C9" w14:textId="77777777" w:rsidR="00020EDF" w:rsidRDefault="00000000">
      <w:pPr>
        <w:pStyle w:val="affff4"/>
        <w:framePr w:wrap="around"/>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rPr>
        <w:t>67.120.10 </w:t>
      </w:r>
      <w:r>
        <w:t> </w:t>
      </w:r>
      <w:r>
        <w:fldChar w:fldCharType="end"/>
      </w:r>
      <w:bookmarkEnd w:id="0"/>
    </w:p>
    <w:p w14:paraId="3051598E" w14:textId="77777777" w:rsidR="00020EDF" w:rsidRDefault="00000000">
      <w:pPr>
        <w:pStyle w:val="affff4"/>
        <w:framePr w:wrap="around"/>
      </w:pPr>
      <w:r>
        <w:rPr>
          <w:rFonts w:hint="eastAsia"/>
        </w:rPr>
        <w:t>CCS</w:t>
      </w:r>
      <w:r>
        <w:fldChar w:fldCharType="begin">
          <w:ffData>
            <w:name w:val="WXFLH"/>
            <w:enabled/>
            <w:calcOnExit w:val="0"/>
            <w:helpText w:type="text" w:val="请输入中国标准文献分类号："/>
            <w:textInput>
              <w:default w:val="X 22"/>
            </w:textInput>
          </w:ffData>
        </w:fldChar>
      </w:r>
      <w:bookmarkStart w:id="1" w:name="WXFLH"/>
      <w:r>
        <w:instrText xml:space="preserve"> FORMTEXT </w:instrText>
      </w:r>
      <w:r>
        <w:fldChar w:fldCharType="separate"/>
      </w:r>
      <w:r>
        <w:t>X 22</w:t>
      </w:r>
      <w:r>
        <w:fldChar w:fldCharType="end"/>
      </w:r>
      <w:bookmarkEnd w:id="1"/>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020EDF" w14:paraId="6ACF5E5B" w14:textId="77777777">
        <w:tc>
          <w:tcPr>
            <w:tcW w:w="9854" w:type="dxa"/>
            <w:tcBorders>
              <w:top w:val="nil"/>
              <w:left w:val="nil"/>
              <w:bottom w:val="nil"/>
              <w:right w:val="nil"/>
            </w:tcBorders>
          </w:tcPr>
          <w:p w14:paraId="3BE567E4" w14:textId="77777777" w:rsidR="00020EDF" w:rsidRDefault="00000000">
            <w:pPr>
              <w:pStyle w:val="affff4"/>
              <w:framePr w:wrap="around"/>
            </w:pPr>
            <w:r>
              <w:rPr>
                <w:noProof/>
              </w:rPr>
              <mc:AlternateContent>
                <mc:Choice Requires="wps">
                  <w:drawing>
                    <wp:anchor distT="0" distB="0" distL="114300" distR="114300" simplePos="0" relativeHeight="251661312" behindDoc="1" locked="0" layoutInCell="1" allowOverlap="1" wp14:anchorId="41A8E769" wp14:editId="07C26E8E">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xmlns:wpsCustomData="http://www.wps.cn/officeDocument/2013/wpsCustomData">
                  <w:pict>
                    <v:rect id="BAH" o:spid="_x0000_s1026" o:spt="1" style="position:absolute;left:0pt;margin-left:-5.25pt;margin-top:0pt;height:15.6pt;width:68.25pt;z-index:-251655168;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w4mxv7cBAABwAwAADgAAAGRycy9lMm9Eb2MueG1srVNNb9sw&#10;DL0P6H8QdF8cB0uaGnGKtkG2w7AV6PYDFFm2BehrpBIn/36UnKYfu/QwH2RSpB75HqXV7dEadlCA&#10;2rual5MpZ8pJ32jX1fz3r+3nJWcYhWuE8U7V/KSQ366vPq2GUKmZ771pFDACcVgNoeZ9jKEqCpS9&#10;sgInPihHwdaDFZFc6IoGxEDo1hSz6XRRDB6aAF4qRNrdjEF+RoSPAPq21VJtvNxb5eKICsqISJSw&#10;1wH5OnfbtkrGn22LKjJTc2Ia80pFyN6ltVivRNWBCL2W5xbER1p4x8kK7ajoBWojomB70P9AWS3B&#10;o2/jRHpbjESyIsSinL7T5qkXQWUuJDWGi+j4/2Dlj8MjMN3U/AtnTlga+P3dtyTLELCi6FN4hLOH&#10;ZCaOxxZs+lP37JilPF2kVMfIJG0uF4vr6zlnkkLlzbKcZamLl8MBMH5V3rJk1BxoUllAcfiOkQpS&#10;6nNKqoXe6GarjckOdLsHA+wgaKrb/KWO6cibNOPYUPOb+WyekZ1P58c84yg9MRw5JWvnmxNJMdBd&#10;qDn+2QtQnO0D6K6n/spcIOXRIHKp86VJk37tZ9yXh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DDibG/twEAAHADAAAOAAAAAAAAAAEAIAAAACQBAABkcnMvZTJvRG9jLnhtbFBLBQYAAAAA&#10;BgAGAFkBAABN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3063C2AB" w14:textId="77777777" w:rsidR="00020EDF" w:rsidRDefault="00000000">
      <w:pPr>
        <w:pStyle w:val="afffffc"/>
        <w:framePr w:wrap="around"/>
      </w:pPr>
      <w:r>
        <w:fldChar w:fldCharType="begin">
          <w:ffData>
            <w:name w:val="c1"/>
            <w:enabled/>
            <w:calcOnExit w:val="0"/>
            <w:textInput>
              <w:maxLength w:val="2"/>
            </w:textInput>
          </w:ffData>
        </w:fldChar>
      </w:r>
      <w:bookmarkStart w:id="3" w:name="c1"/>
      <w:r>
        <w:instrText xml:space="preserve"> FORMTEXT </w:instrText>
      </w:r>
      <w:r>
        <w:fldChar w:fldCharType="separate"/>
      </w:r>
      <w:r>
        <w:t>NY</w:t>
      </w:r>
      <w:r>
        <w:fldChar w:fldCharType="end"/>
      </w:r>
      <w:bookmarkEnd w:id="3"/>
    </w:p>
    <w:p w14:paraId="7E2FEC77" w14:textId="77777777" w:rsidR="00020EDF" w:rsidRDefault="00000000">
      <w:pPr>
        <w:pStyle w:val="affffffa"/>
        <w:framePr w:wrap="around"/>
      </w:pPr>
      <w:r>
        <w:rPr>
          <w:rFonts w:hint="eastAsia"/>
        </w:rPr>
        <w:t>中华人民共和国</w:t>
      </w:r>
      <w:r>
        <w:fldChar w:fldCharType="begin">
          <w:ffData>
            <w:name w:val="c2"/>
            <w:enabled/>
            <w:calcOnExit w:val="0"/>
            <w:textInput/>
          </w:ffData>
        </w:fldChar>
      </w:r>
      <w:bookmarkStart w:id="4" w:name="c2"/>
      <w:r>
        <w:instrText xml:space="preserve"> FORMTEXT </w:instrText>
      </w:r>
      <w:r>
        <w:fldChar w:fldCharType="separate"/>
      </w:r>
      <w:r>
        <w:rPr>
          <w:rFonts w:hint="eastAsia"/>
        </w:rPr>
        <w:t>农业</w:t>
      </w:r>
      <w:r>
        <w:fldChar w:fldCharType="end"/>
      </w:r>
      <w:bookmarkEnd w:id="4"/>
      <w:r>
        <w:rPr>
          <w:rFonts w:hint="eastAsia"/>
        </w:rPr>
        <w:t>行业标准</w:t>
      </w:r>
    </w:p>
    <w:p w14:paraId="0F8F82FA" w14:textId="77777777" w:rsidR="00020EDF" w:rsidRDefault="00000000">
      <w:pPr>
        <w:pStyle w:val="24"/>
        <w:framePr w:wrap="around"/>
        <w:rPr>
          <w:rFonts w:hAnsi="黑体"/>
        </w:rPr>
      </w:pP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 FORMTEXT </w:instrText>
      </w:r>
      <w:r>
        <w:rPr>
          <w:rFonts w:ascii="Times New Roman"/>
        </w:rPr>
      </w:r>
      <w:r>
        <w:rPr>
          <w:rFonts w:ascii="Times New Roman"/>
        </w:rPr>
        <w:fldChar w:fldCharType="separate"/>
      </w:r>
      <w:r>
        <w:rPr>
          <w:rFonts w:ascii="Times New Roman"/>
        </w:rPr>
        <w:t>NY</w:t>
      </w:r>
      <w:r>
        <w:rPr>
          <w:rFonts w:ascii="Times New Roman"/>
        </w:rPr>
        <w:fldChar w:fldCharType="end"/>
      </w:r>
      <w:bookmarkEnd w:id="5"/>
      <w:r>
        <w:rPr>
          <w:rFonts w:ascii="Times New Roman"/>
        </w:rPr>
        <w:t xml:space="preserve">/T </w:t>
      </w:r>
      <w:r>
        <w:rPr>
          <w:rFonts w:hAnsi="黑体"/>
        </w:rPr>
        <w:fldChar w:fldCharType="begin">
          <w:ffData>
            <w:name w:val="StdNo1"/>
            <w:enabled/>
            <w:calcOnExit w:val="0"/>
            <w:textInput>
              <w:default w:val="XXXXX"/>
            </w:textInput>
          </w:ffData>
        </w:fldChar>
      </w:r>
      <w:bookmarkStart w:id="6" w:name="StdNo1"/>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6"/>
      <w:r>
        <w:rPr>
          <w:rFonts w:hAnsi="黑体"/>
        </w:rPr>
        <w:t>—</w:t>
      </w:r>
      <w:r>
        <w:rPr>
          <w:rFonts w:hAnsi="黑体" w:hint="eastAsia"/>
        </w:rPr>
        <w:t>XXXX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020EDF" w14:paraId="15AD9ADF" w14:textId="77777777">
        <w:tc>
          <w:tcPr>
            <w:tcW w:w="9356" w:type="dxa"/>
            <w:tcBorders>
              <w:top w:val="nil"/>
              <w:left w:val="nil"/>
              <w:bottom w:val="nil"/>
              <w:right w:val="nil"/>
            </w:tcBorders>
          </w:tcPr>
          <w:p w14:paraId="0FA05A1C" w14:textId="77777777" w:rsidR="00020EDF" w:rsidRDefault="00000000">
            <w:pPr>
              <w:pStyle w:val="affffffd"/>
              <w:framePr w:wrap="around"/>
            </w:pPr>
            <w:r>
              <w:rPr>
                <w:noProof/>
              </w:rPr>
              <mc:AlternateContent>
                <mc:Choice Requires="wps">
                  <w:drawing>
                    <wp:anchor distT="0" distB="0" distL="114300" distR="114300" simplePos="0" relativeHeight="251660288" behindDoc="1" locked="0" layoutInCell="1" allowOverlap="1" wp14:anchorId="4917F508" wp14:editId="37201DA2">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wrap="square" upright="1"/>
                          </wps:wsp>
                        </a:graphicData>
                      </a:graphic>
                    </wp:anchor>
                  </w:drawing>
                </mc:Choice>
                <mc:Fallback xmlns:wpsCustomData="http://www.wps.cn/officeDocument/2013/wpsCustomData">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Ti/IqxAQAAcAMAAA4AAABkcnMvZTJvRG9jLnhtbK1TTW/b&#10;MAy9F9h/EHRf/LG16Iw4PSzILsNWoO0PUGTZFqCvkUqc/PtRspts3aWH+SCTIvXI9yitH07WsKMC&#10;1N61vFqVnCknfafd0PKX593He84wCtcJ451q+Vkhf9h8uFlPoVG1H73pFDACcdhMoeVjjKEpCpSj&#10;sgJXPihHwd6DFZFcGIoOxETo1hR1Wd4Vk4cugJcKkXa3c5AviPAeQN/3WqqtlwerXJxRQRkRiRKO&#10;OiDf5G77Xsn4s+9RRWZaTkxjXqkI2fu0Fpu1aAYQYdRyaUG8p4U3nKzQjopeoLYiCnYA/Q+U1RI8&#10;+j6upLfFTCQrQiyq8o02T6MIKnMhqTFcRMf/Byt/HB+B6Y5uAmdOWBr49jmpMgVsKPgUHmHxkMxE&#10;8dSDTX9qnp2ykueLkuoUmaTNqvr8qSxJZEmxur6/I5tgiuvpABi/KW9ZMloONKksoDh+xzinvqak&#10;YuiN7nbamOzAsP9qgB0FTXWXvwX9rzTj2NTyL7f1bUZ2Pp2foY2jZhLFmVSy9r47kxQT3YWW46+D&#10;AMXZIYAeRuqvygVSHg0iE1kuTZr0n37GvT6Uz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eYPLL&#10;1gAAAAgBAAAPAAAAAAAAAAEAIAAAACIAAABkcnMvZG93bnJldi54bWxQSwECFAAUAAAACACHTuJA&#10;FOL8irEBAABwAwAADgAAAAAAAAABACAAAAAlAQAAZHJzL2Uyb0RvYy54bWxQSwUGAAAAAAYABgBZ&#10;AQAASAUAA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401B276A" w14:textId="77777777" w:rsidR="00020EDF" w:rsidRDefault="00020EDF">
      <w:pPr>
        <w:pStyle w:val="24"/>
        <w:framePr w:wrap="around"/>
        <w:rPr>
          <w:rFonts w:hAnsi="黑体"/>
        </w:rPr>
      </w:pPr>
    </w:p>
    <w:p w14:paraId="6CC3F582" w14:textId="77777777" w:rsidR="00020EDF" w:rsidRDefault="00020EDF">
      <w:pPr>
        <w:pStyle w:val="24"/>
        <w:framePr w:wrap="around"/>
        <w:rPr>
          <w:rFonts w:hAnsi="黑体"/>
        </w:rPr>
      </w:pPr>
    </w:p>
    <w:p w14:paraId="34AE5A90" w14:textId="77777777" w:rsidR="00020EDF" w:rsidRDefault="00020EDF">
      <w:pPr>
        <w:pStyle w:val="affff0"/>
        <w:framePr w:wrap="around" w:x="1351" w:y="5506"/>
      </w:pPr>
    </w:p>
    <w:p w14:paraId="1FD5142A" w14:textId="77777777" w:rsidR="00020EDF" w:rsidRDefault="00000000">
      <w:pPr>
        <w:pStyle w:val="affff0"/>
        <w:framePr w:wrap="around" w:x="1351" w:y="5506"/>
      </w:pPr>
      <w:r>
        <w:rPr>
          <w:rFonts w:hint="eastAsia"/>
        </w:rPr>
        <w:t>动物</w:t>
      </w:r>
      <w:proofErr w:type="gramStart"/>
      <w:r>
        <w:rPr>
          <w:rFonts w:hint="eastAsia"/>
        </w:rPr>
        <w:t>源副猪嗜血</w:t>
      </w:r>
      <w:proofErr w:type="gramEnd"/>
      <w:r>
        <w:rPr>
          <w:rFonts w:hint="eastAsia"/>
        </w:rPr>
        <w:t>杆菌分离与鉴定技术规程</w:t>
      </w:r>
    </w:p>
    <w:p w14:paraId="4C735E88" w14:textId="77777777" w:rsidR="00020EDF" w:rsidRDefault="00000000">
      <w:pPr>
        <w:framePr w:w="9639" w:h="6917" w:hRule="exact" w:wrap="around" w:vAnchor="page" w:hAnchor="page" w:x="1351" w:y="5506" w:anchorLock="1"/>
        <w:jc w:val="center"/>
        <w:rPr>
          <w:rFonts w:eastAsia="黑体"/>
          <w:kern w:val="0"/>
          <w:sz w:val="28"/>
          <w:szCs w:val="28"/>
        </w:rPr>
      </w:pPr>
      <w:r>
        <w:rPr>
          <w:rFonts w:eastAsia="黑体" w:hint="eastAsia"/>
          <w:kern w:val="0"/>
          <w:sz w:val="28"/>
          <w:szCs w:val="28"/>
        </w:rPr>
        <w:t xml:space="preserve">Technical code of practice for isolation and identification of </w:t>
      </w:r>
      <w:proofErr w:type="spellStart"/>
      <w:r>
        <w:rPr>
          <w:rFonts w:eastAsia="黑体" w:hint="eastAsia"/>
          <w:i/>
          <w:iCs/>
          <w:kern w:val="0"/>
          <w:sz w:val="28"/>
          <w:szCs w:val="28"/>
        </w:rPr>
        <w:t>Haemophilus</w:t>
      </w:r>
      <w:proofErr w:type="spellEnd"/>
      <w:r>
        <w:rPr>
          <w:rFonts w:eastAsia="黑体" w:hint="eastAsia"/>
          <w:i/>
          <w:iCs/>
          <w:kern w:val="0"/>
          <w:sz w:val="28"/>
          <w:szCs w:val="28"/>
        </w:rPr>
        <w:t xml:space="preserve"> </w:t>
      </w:r>
      <w:proofErr w:type="spellStart"/>
      <w:r>
        <w:rPr>
          <w:rFonts w:eastAsia="黑体" w:hint="eastAsia"/>
          <w:i/>
          <w:iCs/>
          <w:kern w:val="0"/>
          <w:sz w:val="28"/>
          <w:szCs w:val="28"/>
        </w:rPr>
        <w:t>parasuis</w:t>
      </w:r>
      <w:proofErr w:type="spellEnd"/>
      <w:r>
        <w:rPr>
          <w:rFonts w:eastAsia="黑体" w:hint="eastAsia"/>
          <w:iCs/>
          <w:kern w:val="0"/>
          <w:sz w:val="28"/>
          <w:szCs w:val="28"/>
        </w:rPr>
        <w:t xml:space="preserve"> </w:t>
      </w:r>
      <w:r>
        <w:rPr>
          <w:rFonts w:eastAsia="黑体"/>
          <w:iCs/>
          <w:kern w:val="0"/>
          <w:sz w:val="28"/>
          <w:szCs w:val="28"/>
        </w:rPr>
        <w:t>from animals</w:t>
      </w:r>
    </w:p>
    <w:p w14:paraId="00FE67FE" w14:textId="05E43533" w:rsidR="00020EDF" w:rsidRDefault="00000000">
      <w:pPr>
        <w:framePr w:w="9639" w:h="6917" w:hRule="exact" w:wrap="around" w:vAnchor="page" w:hAnchor="page" w:x="1351" w:y="5506" w:anchorLock="1"/>
        <w:jc w:val="center"/>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w:t>
      </w:r>
      <w:r w:rsidR="00B6761F">
        <w:rPr>
          <w:rFonts w:asciiTheme="minorEastAsia" w:eastAsiaTheme="minorEastAsia" w:hAnsiTheme="minorEastAsia" w:hint="eastAsia"/>
          <w:kern w:val="0"/>
          <w:sz w:val="28"/>
          <w:szCs w:val="28"/>
        </w:rPr>
        <w:t>征求意见</w:t>
      </w:r>
      <w:r>
        <w:rPr>
          <w:rFonts w:asciiTheme="minorEastAsia" w:eastAsiaTheme="minorEastAsia" w:hAnsiTheme="minorEastAsia" w:hint="eastAsia"/>
          <w:kern w:val="0"/>
          <w:sz w:val="28"/>
          <w:szCs w:val="28"/>
        </w:rPr>
        <w:t>稿）</w:t>
      </w:r>
    </w:p>
    <w:p w14:paraId="3AE833EB" w14:textId="77777777" w:rsidR="00020EDF" w:rsidRDefault="00000000">
      <w:pPr>
        <w:pStyle w:val="afffffff1"/>
        <w:framePr w:wrap="around" w:hAnchor="page" w:x="1441" w:y="1410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8" w:name="F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hint="eastAsia"/>
        </w:rPr>
        <w:t>发布</w:t>
      </w:r>
      <w:r>
        <w:rPr>
          <w:noProof/>
        </w:rPr>
        <mc:AlternateContent>
          <mc:Choice Requires="wps">
            <w:drawing>
              <wp:anchor distT="0" distB="0" distL="114300" distR="114300" simplePos="0" relativeHeight="251662336" behindDoc="0" locked="1" layoutInCell="1" allowOverlap="1" wp14:anchorId="661D8EA4" wp14:editId="16F60BA9">
                <wp:simplePos x="0" y="0"/>
                <wp:positionH relativeFrom="column">
                  <wp:posOffset>-139065</wp:posOffset>
                </wp:positionH>
                <wp:positionV relativeFrom="page">
                  <wp:posOffset>9251950</wp:posOffset>
                </wp:positionV>
                <wp:extent cx="6120130" cy="0"/>
                <wp:effectExtent l="0" t="0" r="13970" b="1905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0" o:spid="_x0000_s1026" o:spt="20" style="position:absolute;left:0pt;margin-left:-10.95pt;margin-top:728.5pt;height:0pt;width:481.9pt;mso-position-vertical-relative:page;z-index:251662336;mso-width-relative:page;mso-height-relative:page;" filled="f" stroked="t" coordsize="21600,21600" o:gfxdata="UEsDBAoAAAAAAIdO4kAAAAAAAAAAAAAAAAAEAAAAZHJzL1BLAwQUAAAACACHTuJAyC2EItcAAAAN&#10;AQAADwAAAGRycy9kb3ducmV2LnhtbE2PO0/DQBCEeyT+w2mRaKLkziY8YnxOAbijSQDRbuzFtvDt&#10;Ob7LA349mwJBuTOfZmfy5dH1ak9j6DxbSGYGFHHl644bC68v5fQOVIjINfaeycIXBVgW52c5ZrU/&#10;8Ir269goCeGQoYU2xiHTOlQtOQwzPxCL9+FHh1HOsdH1iAcJd71OjbnRDjuWDy0O9NBS9bneOQuh&#10;fKNt+T2pJub9qvGUbh+fn9Day4vE3IOKdIx/MJzqS3UopNPG77gOqrcwTZOFoGLMr29llSCL+Una&#10;/Eq6yPX/FcUPUEsDBBQAAAAIAIdO4kDzkRwM3QEAANADAAAOAAAAZHJzL2Uyb0RvYy54bWytU0tu&#10;GzEM3RfoHQTt67EdJGgHHmcRJ90UrYE2B6D18QjQD6Lisc/Sa3TVTY+Ta5TSOHabbrzoLDSURD7y&#10;PVKL272zbKcSmuA7PptMOVNeBGn8tuOP3x7evecMM3gJNnjV8YNCfrt8+2YxxFbNQx+sVIkRiMd2&#10;iB3vc45t06DolQOchKg8XeqQHGTapm0jEwyE7mwzn05vmiEkGVMQCpFOV+MlPyKmSwCD1kaoVRBP&#10;Tvk8oiZlIRMl7E1EvqzVaq1E/qI1qsxsx4lprislIXtT1ma5gHabIPZGHEuAS0p4xcmB8ZT0BLWC&#10;DOwpmX+gnBEpYNB5IoJrRiJVEWIxm77S5msPUVUuJDXGk+j4/2DF5906MSM7fs2ZB0cNf/7+4/nn&#10;Lzar4gwRW/K58+tEUpUdxnUqTPc6ufInDmxfBT2cBFX7zAQd3syI1RVpLV7umnNgTJg/quBYMTpu&#10;jS9coYXdJ8yUjFxfXMqx9Wzo+IfrORUqgAZPU8PJdJGKR7+tsRiskQ/G2hKBabu5s4ntoDS/fqXf&#10;hPuXW0myAuxHv3o1jkWvQN57yfIhkiyeXgMvJTglObOKHk+x6gBlMPYST0ptPVVw1rFYmyAPVd56&#10;To2uNR6HskzSn/safX6I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ILYQi1wAAAA0BAAAPAAAA&#10;AAAAAAEAIAAAACIAAABkcnMvZG93bnJldi54bWxQSwECFAAUAAAACACHTuJA85EcDN0BAADQAwAA&#10;DgAAAAAAAAABACAAAAAmAQAAZHJzL2Uyb0RvYy54bWxQSwUGAAAAAAYABgBZAQAAdQUAAAAA&#10;">
                <v:fill on="f" focussize="0,0"/>
                <v:stroke color="#000000" joinstyle="round"/>
                <v:imagedata o:title=""/>
                <o:lock v:ext="edit" aspectratio="f"/>
                <w10:anchorlock/>
              </v:line>
            </w:pict>
          </mc:Fallback>
        </mc:AlternateContent>
      </w:r>
    </w:p>
    <w:p w14:paraId="791CA47F" w14:textId="77777777" w:rsidR="00020EDF" w:rsidRDefault="00000000">
      <w:pPr>
        <w:pStyle w:val="affffff"/>
        <w:framePr w:wrap="around" w:hAnchor="page" w:x="6841" w:y="1413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9"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0"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实施</w:t>
      </w:r>
    </w:p>
    <w:p w14:paraId="5ADF978B" w14:textId="77777777" w:rsidR="00020EDF" w:rsidRDefault="00000000">
      <w:pPr>
        <w:pStyle w:val="afffff8"/>
        <w:framePr w:wrap="around"/>
      </w:pPr>
      <w:r>
        <w:fldChar w:fldCharType="begin">
          <w:ffData>
            <w:name w:val="fm"/>
            <w:enabled/>
            <w:calcOnExit w:val="0"/>
            <w:textInput/>
          </w:ffData>
        </w:fldChar>
      </w:r>
      <w:bookmarkStart w:id="11" w:name="fm"/>
      <w:r>
        <w:instrText xml:space="preserve"> FORMTEXT </w:instrText>
      </w:r>
      <w:r>
        <w:fldChar w:fldCharType="separate"/>
      </w:r>
      <w:r>
        <w:rPr>
          <w:rFonts w:hint="eastAsia"/>
        </w:rPr>
        <w:t>中华人民共和国农业农村部</w:t>
      </w:r>
      <w:r>
        <w:fldChar w:fldCharType="end"/>
      </w:r>
      <w:bookmarkEnd w:id="11"/>
      <w:r>
        <w:rPr>
          <w:rFonts w:hAnsi="黑体"/>
        </w:rPr>
        <w:t>   </w:t>
      </w:r>
      <w:r>
        <w:rPr>
          <w:rStyle w:val="afffffff3"/>
          <w:rFonts w:hint="eastAsia"/>
        </w:rPr>
        <w:t>发布</w:t>
      </w:r>
    </w:p>
    <w:p w14:paraId="4EC58FA1" w14:textId="77777777" w:rsidR="00020EDF" w:rsidRDefault="00000000">
      <w:pPr>
        <w:pStyle w:val="afff5"/>
        <w:sectPr w:rsidR="00020EDF">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3360" behindDoc="0" locked="0" layoutInCell="1" allowOverlap="1" wp14:anchorId="782A2350" wp14:editId="0399BADD">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11" o:spid="_x0000_s1026" o:spt="20" style="position:absolute;left:0pt;margin-left:-0.05pt;margin-top:184.25pt;height:0pt;width:481.9pt;z-index:251663360;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yqset3wEAANADAAAOAAAAZHJzL2Uyb0RvYy54bWytU0tu&#10;2zAQ3RfoHQjua1kuYrSC5SzippuiNdDmAGOSkgjwBw5j2WfpNbrqpsfJNTqkHKdNNl5EC2o4nHkz&#10;73G4uj5Yw/Yqovau5fVszplywkvt+pbf/bh994EzTOAkGO9Uy48K+fX67ZvVGBq18IM3UkVGIA6b&#10;MbR8SCk0VYViUBZw5oNydNj5aCHRNvaVjDASujXVYj5fVqOPMkQvFCJ5N9MhPyHGSwB912mhNl7c&#10;W+XShBqVgUSUcNAB+bp023VKpG9dhyox03JimspKRcje5bVar6DpI4RBi1MLcEkLzzhZ0I6KnqE2&#10;kIDdR/0CymoRPfouzYS31USkKEIs6vkzbb4PEFThQlJjOIuOrwcrvu63kWnZ8iVnDixd+MPPXw+/&#10;/7C6zuKMARuKuXHbeNph2MbM9NBFm//EgR2KoMezoOqQmCDnsiZW70lr8XhWPSWGiOmz8pZlo+VG&#10;u8wVGth/wUTFKPQxJLuNY2PLP14trggOaPA6unAybaDm0fUlF73R8lYbkzMw9rsbE9ke8uWXL1Mi&#10;3P/CcpEN4DDFlaNpLAYF8pOTLB0DyeLoNfDcglWSM6Po8WSLAKFJoM0lkVTaOOogqzrpmK2dl8ci&#10;b/HTRZceT0OZJ+nffcl+eoj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yqset3wEAANAD&#10;AAAOAAAAAAAAAAEAIAAAACYBAABkcnMvZTJvRG9jLnhtbFBLBQYAAAAABgAGAFkBAAB3BQAAAAA=&#10;">
                <v:fill on="f" focussize="0,0"/>
                <v:stroke color="#000000" joinstyle="round"/>
                <v:imagedata o:title=""/>
                <o:lock v:ext="edit" aspectratio="f"/>
              </v:line>
            </w:pict>
          </mc:Fallback>
        </mc:AlternateContent>
      </w:r>
    </w:p>
    <w:p w14:paraId="0C23EF0E" w14:textId="77777777" w:rsidR="00020EDF" w:rsidRDefault="00000000">
      <w:pPr>
        <w:pStyle w:val="afffff3"/>
      </w:pPr>
      <w:bookmarkStart w:id="12" w:name="_Toc505265048"/>
      <w:bookmarkStart w:id="13" w:name="_Toc505261162"/>
      <w:bookmarkStart w:id="14" w:name="_Toc505260529"/>
      <w:bookmarkStart w:id="15" w:name="_Toc505264334"/>
      <w:r>
        <w:rPr>
          <w:rFonts w:hint="eastAsia"/>
        </w:rPr>
        <w:lastRenderedPageBreak/>
        <w:t>前</w:t>
      </w:r>
      <w:r>
        <w:rPr>
          <w:rFonts w:hAnsi="黑体"/>
        </w:rPr>
        <w:t>  </w:t>
      </w:r>
      <w:r>
        <w:rPr>
          <w:rFonts w:hint="eastAsia"/>
        </w:rPr>
        <w:t>言</w:t>
      </w:r>
    </w:p>
    <w:p w14:paraId="59969E36" w14:textId="77777777" w:rsidR="00020EDF" w:rsidRDefault="00000000">
      <w:pPr>
        <w:ind w:firstLine="480"/>
        <w:jc w:val="left"/>
        <w:rPr>
          <w:szCs w:val="21"/>
        </w:rPr>
      </w:pPr>
      <w:r>
        <w:rPr>
          <w:rFonts w:hint="eastAsia"/>
          <w:szCs w:val="21"/>
        </w:rPr>
        <w:t>本文件按照</w:t>
      </w:r>
      <w:r>
        <w:rPr>
          <w:szCs w:val="21"/>
        </w:rPr>
        <w:t>GB/T 1.1-2020</w:t>
      </w:r>
      <w:r>
        <w:rPr>
          <w:szCs w:val="21"/>
        </w:rPr>
        <w:t>《标准化工作导则</w:t>
      </w:r>
      <w:r>
        <w:rPr>
          <w:szCs w:val="21"/>
        </w:rPr>
        <w:t xml:space="preserve"> </w:t>
      </w:r>
      <w:r>
        <w:rPr>
          <w:szCs w:val="21"/>
        </w:rPr>
        <w:t>第</w:t>
      </w:r>
      <w:r>
        <w:rPr>
          <w:szCs w:val="21"/>
        </w:rPr>
        <w:t>1</w:t>
      </w:r>
      <w:r>
        <w:rPr>
          <w:szCs w:val="21"/>
        </w:rPr>
        <w:t>部分：标准化文件的结构和起草规则》</w:t>
      </w:r>
      <w:r>
        <w:rPr>
          <w:rFonts w:hint="eastAsia"/>
          <w:szCs w:val="21"/>
        </w:rPr>
        <w:t>的规定起草。</w:t>
      </w:r>
    </w:p>
    <w:p w14:paraId="02406B51" w14:textId="77777777" w:rsidR="00020EDF" w:rsidRDefault="00000000">
      <w:pPr>
        <w:ind w:firstLine="480"/>
        <w:jc w:val="left"/>
        <w:rPr>
          <w:szCs w:val="21"/>
        </w:rPr>
      </w:pPr>
      <w:r>
        <w:rPr>
          <w:rFonts w:hint="eastAsia"/>
          <w:szCs w:val="21"/>
        </w:rPr>
        <w:t>请注意本标准的某些内容可能涉及专利。本文件的发布机构不承担识别专利的责任。</w:t>
      </w:r>
    </w:p>
    <w:p w14:paraId="7C61B2E7" w14:textId="77777777" w:rsidR="00020EDF" w:rsidRDefault="00000000">
      <w:pPr>
        <w:ind w:firstLine="480"/>
        <w:jc w:val="left"/>
        <w:rPr>
          <w:szCs w:val="21"/>
        </w:rPr>
      </w:pPr>
      <w:r>
        <w:rPr>
          <w:rFonts w:hint="eastAsia"/>
          <w:szCs w:val="21"/>
        </w:rPr>
        <w:t>本文件由农业农村部畜牧兽医局提出。</w:t>
      </w:r>
    </w:p>
    <w:p w14:paraId="4B1935C4" w14:textId="77777777" w:rsidR="00020EDF" w:rsidRDefault="00000000">
      <w:pPr>
        <w:ind w:firstLine="480"/>
        <w:jc w:val="left"/>
        <w:rPr>
          <w:szCs w:val="21"/>
        </w:rPr>
      </w:pPr>
      <w:r>
        <w:rPr>
          <w:rFonts w:hint="eastAsia"/>
          <w:szCs w:val="21"/>
        </w:rPr>
        <w:t>本文件由全国兽药残留与耐药性控制专家委员会归口。</w:t>
      </w:r>
    </w:p>
    <w:p w14:paraId="213075B3" w14:textId="77777777" w:rsidR="00020EDF" w:rsidRDefault="00000000">
      <w:pPr>
        <w:ind w:firstLine="480"/>
        <w:jc w:val="left"/>
        <w:rPr>
          <w:szCs w:val="21"/>
        </w:rPr>
      </w:pPr>
      <w:r>
        <w:rPr>
          <w:rFonts w:hint="eastAsia"/>
          <w:szCs w:val="21"/>
        </w:rPr>
        <w:t>本文件起草单位：</w:t>
      </w:r>
      <w:bookmarkStart w:id="16" w:name="_Hlk114073756"/>
      <w:r>
        <w:rPr>
          <w:rFonts w:hint="eastAsia"/>
          <w:szCs w:val="21"/>
        </w:rPr>
        <w:t>华中农业大学、中国兽医药品监察所、中国动物卫生流行病学中心、湖北省疾病预防控制中心、吉林大学、山东省滨州畜牧兽医研究院</w:t>
      </w:r>
      <w:bookmarkEnd w:id="16"/>
      <w:r>
        <w:rPr>
          <w:rFonts w:hint="eastAsia"/>
          <w:szCs w:val="21"/>
        </w:rPr>
        <w:t>。</w:t>
      </w:r>
    </w:p>
    <w:p w14:paraId="5B20112B" w14:textId="77777777" w:rsidR="00020EDF" w:rsidRDefault="00000000">
      <w:pPr>
        <w:ind w:firstLine="480"/>
        <w:jc w:val="left"/>
        <w:rPr>
          <w:rFonts w:ascii="宋体"/>
          <w:kern w:val="0"/>
          <w:szCs w:val="20"/>
        </w:rPr>
      </w:pPr>
      <w:r>
        <w:rPr>
          <w:rFonts w:hint="eastAsia"/>
          <w:szCs w:val="21"/>
        </w:rPr>
        <w:t>本文件起草人：</w:t>
      </w:r>
      <w:bookmarkStart w:id="17" w:name="_Hlk114073774"/>
      <w:r>
        <w:rPr>
          <w:rFonts w:hint="eastAsia"/>
          <w:szCs w:val="21"/>
        </w:rPr>
        <w:t>郝海红、张纯萍、徐士新、何启盖、王鹤佳、黄安雄、赵琪、余波、黄玲利、蔡旭旺、徐晓娟、曲志娜、韩文瑜、顾敬敏、苗立中、王娟、张朋、阮紫涵、邹紫莹、张志浩、于学祥、孙琪、田野、杜鹏飞、陈玲、蒋颖。</w:t>
      </w:r>
      <w:bookmarkEnd w:id="17"/>
      <w:r>
        <w:br w:type="page"/>
      </w:r>
    </w:p>
    <w:bookmarkEnd w:id="12"/>
    <w:bookmarkEnd w:id="13"/>
    <w:bookmarkEnd w:id="14"/>
    <w:bookmarkEnd w:id="15"/>
    <w:p w14:paraId="783F80D9" w14:textId="77777777" w:rsidR="00020EDF" w:rsidRDefault="00000000">
      <w:pPr>
        <w:jc w:val="center"/>
        <w:rPr>
          <w:rFonts w:eastAsia="黑体"/>
          <w:sz w:val="36"/>
          <w:szCs w:val="36"/>
        </w:rPr>
      </w:pPr>
      <w:r>
        <w:rPr>
          <w:rFonts w:eastAsia="黑体" w:hint="eastAsia"/>
          <w:sz w:val="36"/>
          <w:szCs w:val="36"/>
        </w:rPr>
        <w:lastRenderedPageBreak/>
        <w:t>动物</w:t>
      </w:r>
      <w:proofErr w:type="gramStart"/>
      <w:r>
        <w:rPr>
          <w:rFonts w:eastAsia="黑体" w:hint="eastAsia"/>
          <w:sz w:val="36"/>
          <w:szCs w:val="36"/>
        </w:rPr>
        <w:t>源副猪嗜血</w:t>
      </w:r>
      <w:proofErr w:type="gramEnd"/>
      <w:r>
        <w:rPr>
          <w:rFonts w:eastAsia="黑体" w:hint="eastAsia"/>
          <w:sz w:val="36"/>
          <w:szCs w:val="36"/>
        </w:rPr>
        <w:t>杆菌分离与鉴定技术规程</w:t>
      </w:r>
    </w:p>
    <w:p w14:paraId="373F0A0E" w14:textId="77777777" w:rsidR="00020EDF" w:rsidRDefault="00020EDF">
      <w:pPr>
        <w:spacing w:line="360" w:lineRule="auto"/>
        <w:rPr>
          <w:rFonts w:eastAsia="黑体"/>
          <w:szCs w:val="21"/>
        </w:rPr>
      </w:pPr>
    </w:p>
    <w:p w14:paraId="0871936E" w14:textId="77777777" w:rsidR="00020EDF" w:rsidRDefault="00000000">
      <w:pPr>
        <w:spacing w:line="360" w:lineRule="auto"/>
        <w:rPr>
          <w:rFonts w:eastAsia="黑体"/>
          <w:szCs w:val="21"/>
        </w:rPr>
      </w:pPr>
      <w:r>
        <w:rPr>
          <w:rFonts w:eastAsia="黑体"/>
          <w:szCs w:val="21"/>
        </w:rPr>
        <w:t>1</w:t>
      </w:r>
      <w:r>
        <w:rPr>
          <w:rFonts w:eastAsia="黑体" w:hint="eastAsia"/>
          <w:szCs w:val="21"/>
        </w:rPr>
        <w:t xml:space="preserve"> </w:t>
      </w:r>
      <w:r>
        <w:rPr>
          <w:rFonts w:eastAsia="黑体"/>
          <w:szCs w:val="21"/>
        </w:rPr>
        <w:t>范围</w:t>
      </w:r>
    </w:p>
    <w:p w14:paraId="08319C5C" w14:textId="77777777" w:rsidR="00020EDF" w:rsidRDefault="00000000">
      <w:pPr>
        <w:ind w:firstLine="420"/>
        <w:rPr>
          <w:rFonts w:ascii="宋体" w:hAnsi="宋体"/>
          <w:szCs w:val="21"/>
        </w:rPr>
      </w:pPr>
      <w:r>
        <w:rPr>
          <w:rFonts w:ascii="宋体" w:hAnsi="宋体" w:hint="eastAsia"/>
          <w:szCs w:val="21"/>
        </w:rPr>
        <w:t>本文件确立</w:t>
      </w:r>
      <w:proofErr w:type="gramStart"/>
      <w:r>
        <w:rPr>
          <w:rFonts w:ascii="宋体" w:hAnsi="宋体" w:hint="eastAsia"/>
          <w:szCs w:val="21"/>
        </w:rPr>
        <w:t>了副猪嗜血</w:t>
      </w:r>
      <w:proofErr w:type="gramEnd"/>
      <w:r>
        <w:rPr>
          <w:rFonts w:ascii="宋体" w:hAnsi="宋体" w:hint="eastAsia"/>
          <w:szCs w:val="21"/>
        </w:rPr>
        <w:t>杆菌（</w:t>
      </w:r>
      <w:proofErr w:type="spellStart"/>
      <w:r>
        <w:rPr>
          <w:i/>
          <w:iCs/>
          <w:szCs w:val="21"/>
        </w:rPr>
        <w:t>Haemophilus</w:t>
      </w:r>
      <w:proofErr w:type="spellEnd"/>
      <w:r>
        <w:rPr>
          <w:i/>
          <w:iCs/>
          <w:szCs w:val="21"/>
        </w:rPr>
        <w:t xml:space="preserve"> </w:t>
      </w:r>
      <w:proofErr w:type="spellStart"/>
      <w:r>
        <w:rPr>
          <w:i/>
          <w:iCs/>
          <w:szCs w:val="21"/>
        </w:rPr>
        <w:t>parasuis</w:t>
      </w:r>
      <w:proofErr w:type="spellEnd"/>
      <w:r>
        <w:rPr>
          <w:rFonts w:ascii="宋体" w:hAnsi="宋体" w:hint="eastAsia"/>
          <w:szCs w:val="21"/>
        </w:rPr>
        <w:t>）</w:t>
      </w:r>
      <w:r>
        <w:rPr>
          <w:szCs w:val="21"/>
        </w:rPr>
        <w:t>分离与鉴定</w:t>
      </w:r>
      <w:r>
        <w:rPr>
          <w:rFonts w:hint="eastAsia"/>
          <w:szCs w:val="21"/>
        </w:rPr>
        <w:t>的程序，规定了样品采集与保存运输、分离纯化、筛查与鉴定、菌种保藏、生物安全要求的操作指示，描述了相应的试验方法</w:t>
      </w:r>
      <w:r>
        <w:rPr>
          <w:rFonts w:ascii="宋体" w:hAnsi="宋体" w:hint="eastAsia"/>
          <w:szCs w:val="21"/>
        </w:rPr>
        <w:t>。</w:t>
      </w:r>
    </w:p>
    <w:p w14:paraId="72482E24" w14:textId="77777777" w:rsidR="00020EDF" w:rsidRDefault="00000000">
      <w:pPr>
        <w:ind w:firstLine="435"/>
        <w:rPr>
          <w:rFonts w:eastAsia="黑体"/>
          <w:szCs w:val="21"/>
        </w:rPr>
      </w:pPr>
      <w:r>
        <w:rPr>
          <w:rFonts w:ascii="宋体" w:hAnsi="宋体" w:hint="eastAsia"/>
          <w:szCs w:val="21"/>
        </w:rPr>
        <w:t>本文件适用于动物源细菌耐药性监测对猪鼻腔拭子、肺脏、心包液、胸腔积液、</w:t>
      </w:r>
      <w:r>
        <w:rPr>
          <w:rFonts w:eastAsiaTheme="minorEastAsia" w:hint="eastAsia"/>
          <w:szCs w:val="21"/>
        </w:rPr>
        <w:t>腹腔积液</w:t>
      </w:r>
      <w:r>
        <w:rPr>
          <w:rFonts w:eastAsiaTheme="minorEastAsia"/>
          <w:szCs w:val="21"/>
        </w:rPr>
        <w:t>、</w:t>
      </w:r>
      <w:r>
        <w:rPr>
          <w:rFonts w:ascii="宋体" w:hAnsi="宋体" w:hint="eastAsia"/>
          <w:szCs w:val="21"/>
        </w:rPr>
        <w:t>关节液和脑脊液等样品</w:t>
      </w:r>
      <w:proofErr w:type="gramStart"/>
      <w:r>
        <w:rPr>
          <w:rFonts w:ascii="宋体" w:hAnsi="宋体"/>
          <w:szCs w:val="21"/>
        </w:rPr>
        <w:t>中</w:t>
      </w:r>
      <w:r>
        <w:rPr>
          <w:rFonts w:ascii="宋体" w:hAnsi="宋体" w:hint="eastAsia"/>
          <w:szCs w:val="21"/>
        </w:rPr>
        <w:t>副猪嗜血</w:t>
      </w:r>
      <w:proofErr w:type="gramEnd"/>
      <w:r>
        <w:rPr>
          <w:rFonts w:ascii="宋体" w:hAnsi="宋体" w:hint="eastAsia"/>
          <w:szCs w:val="21"/>
        </w:rPr>
        <w:t>杆菌的分离和鉴定</w:t>
      </w:r>
      <w:r>
        <w:rPr>
          <w:rFonts w:hint="eastAsia"/>
          <w:szCs w:val="21"/>
        </w:rPr>
        <w:t>。</w:t>
      </w:r>
    </w:p>
    <w:p w14:paraId="561F082C" w14:textId="77777777" w:rsidR="00020EDF" w:rsidRDefault="00000000">
      <w:pPr>
        <w:spacing w:line="360" w:lineRule="auto"/>
        <w:rPr>
          <w:rFonts w:eastAsia="黑体"/>
          <w:szCs w:val="21"/>
        </w:rPr>
      </w:pPr>
      <w:r>
        <w:rPr>
          <w:rFonts w:eastAsia="黑体"/>
          <w:szCs w:val="21"/>
        </w:rPr>
        <w:t xml:space="preserve">2 </w:t>
      </w:r>
      <w:r>
        <w:rPr>
          <w:rFonts w:eastAsia="黑体"/>
          <w:szCs w:val="21"/>
        </w:rPr>
        <w:t>规范性引用文件</w:t>
      </w:r>
    </w:p>
    <w:p w14:paraId="7F896BCD" w14:textId="77777777" w:rsidR="00020EDF" w:rsidRDefault="00000000">
      <w:pPr>
        <w:ind w:firstLine="480"/>
        <w:rPr>
          <w:szCs w:val="21"/>
        </w:rPr>
      </w:pPr>
      <w:r>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5F9A649" w14:textId="77777777" w:rsidR="00020EDF" w:rsidRDefault="00000000">
      <w:pPr>
        <w:ind w:firstLine="480"/>
        <w:rPr>
          <w:szCs w:val="21"/>
        </w:rPr>
      </w:pPr>
      <w:r>
        <w:rPr>
          <w:szCs w:val="21"/>
        </w:rPr>
        <w:t xml:space="preserve">GB/T 6682 </w:t>
      </w:r>
      <w:r>
        <w:rPr>
          <w:rFonts w:hint="eastAsia"/>
          <w:szCs w:val="21"/>
        </w:rPr>
        <w:t>分析实验室用水规格和试验方法</w:t>
      </w:r>
    </w:p>
    <w:p w14:paraId="656D2073" w14:textId="77777777" w:rsidR="00020EDF" w:rsidRDefault="00000000">
      <w:pPr>
        <w:ind w:firstLine="480"/>
        <w:rPr>
          <w:szCs w:val="21"/>
        </w:rPr>
      </w:pPr>
      <w:r>
        <w:rPr>
          <w:szCs w:val="21"/>
        </w:rPr>
        <w:t xml:space="preserve">GB 19489 </w:t>
      </w:r>
      <w:r>
        <w:rPr>
          <w:szCs w:val="21"/>
        </w:rPr>
        <w:t>实验室生物安全通用要求</w:t>
      </w:r>
    </w:p>
    <w:p w14:paraId="2682C521" w14:textId="77777777" w:rsidR="00020EDF" w:rsidRDefault="00000000">
      <w:pPr>
        <w:ind w:firstLine="480"/>
        <w:rPr>
          <w:szCs w:val="21"/>
        </w:rPr>
      </w:pPr>
      <w:r>
        <w:rPr>
          <w:rFonts w:hint="eastAsia"/>
          <w:szCs w:val="21"/>
        </w:rPr>
        <w:t xml:space="preserve">GB/T 34750 </w:t>
      </w:r>
      <w:proofErr w:type="gramStart"/>
      <w:r>
        <w:rPr>
          <w:rFonts w:hint="eastAsia"/>
          <w:szCs w:val="21"/>
        </w:rPr>
        <w:t>副猪嗜血</w:t>
      </w:r>
      <w:proofErr w:type="gramEnd"/>
      <w:r>
        <w:rPr>
          <w:rFonts w:hint="eastAsia"/>
          <w:szCs w:val="21"/>
        </w:rPr>
        <w:t>杆菌检测方法</w:t>
      </w:r>
    </w:p>
    <w:p w14:paraId="01D1454E" w14:textId="77777777" w:rsidR="00020EDF" w:rsidRDefault="00000000">
      <w:pPr>
        <w:ind w:firstLine="480"/>
        <w:rPr>
          <w:szCs w:val="21"/>
        </w:rPr>
      </w:pPr>
      <w:r>
        <w:rPr>
          <w:szCs w:val="21"/>
        </w:rPr>
        <w:t xml:space="preserve">NY/T 1948 </w:t>
      </w:r>
      <w:r>
        <w:rPr>
          <w:szCs w:val="21"/>
        </w:rPr>
        <w:t>兽医实验室生物安全</w:t>
      </w:r>
      <w:r>
        <w:rPr>
          <w:rFonts w:hint="eastAsia"/>
          <w:szCs w:val="21"/>
        </w:rPr>
        <w:t>要求通则</w:t>
      </w:r>
    </w:p>
    <w:p w14:paraId="545C6B4B" w14:textId="77777777" w:rsidR="00020EDF" w:rsidRDefault="00000000">
      <w:pPr>
        <w:ind w:firstLine="480"/>
        <w:rPr>
          <w:szCs w:val="21"/>
        </w:rPr>
      </w:pPr>
      <w:r>
        <w:rPr>
          <w:rFonts w:hint="eastAsia"/>
          <w:szCs w:val="21"/>
        </w:rPr>
        <w:t xml:space="preserve">NY/T 4141 </w:t>
      </w:r>
      <w:r>
        <w:rPr>
          <w:rFonts w:hint="eastAsia"/>
          <w:szCs w:val="21"/>
        </w:rPr>
        <w:t>动物源细菌耐药性监测样品采集技术规程</w:t>
      </w:r>
    </w:p>
    <w:p w14:paraId="788D11A8" w14:textId="77777777" w:rsidR="00020EDF" w:rsidRDefault="00000000">
      <w:pPr>
        <w:spacing w:line="360" w:lineRule="auto"/>
        <w:rPr>
          <w:rFonts w:eastAsia="黑体"/>
          <w:szCs w:val="21"/>
        </w:rPr>
      </w:pPr>
      <w:r>
        <w:rPr>
          <w:rFonts w:eastAsia="黑体"/>
          <w:szCs w:val="21"/>
        </w:rPr>
        <w:t xml:space="preserve">3 </w:t>
      </w:r>
      <w:r>
        <w:rPr>
          <w:rFonts w:eastAsia="黑体" w:hint="eastAsia"/>
          <w:szCs w:val="21"/>
        </w:rPr>
        <w:t>术语与定义</w:t>
      </w:r>
    </w:p>
    <w:p w14:paraId="56EB6313" w14:textId="77777777" w:rsidR="00020EDF" w:rsidRDefault="00000000">
      <w:pPr>
        <w:pStyle w:val="afff5"/>
        <w:rPr>
          <w:rFonts w:ascii="Times New Roman"/>
          <w:szCs w:val="21"/>
        </w:rPr>
      </w:pPr>
      <w:r>
        <w:rPr>
          <w:rFonts w:ascii="Times New Roman" w:hint="eastAsia"/>
          <w:szCs w:val="21"/>
        </w:rPr>
        <w:t>本</w:t>
      </w:r>
      <w:r>
        <w:rPr>
          <w:rFonts w:ascii="Times New Roman"/>
          <w:szCs w:val="21"/>
        </w:rPr>
        <w:t>文件</w:t>
      </w:r>
      <w:r>
        <w:rPr>
          <w:rFonts w:ascii="Times New Roman" w:hint="eastAsia"/>
          <w:szCs w:val="21"/>
        </w:rPr>
        <w:t>没有</w:t>
      </w:r>
      <w:r>
        <w:rPr>
          <w:rFonts w:ascii="Times New Roman"/>
          <w:szCs w:val="21"/>
        </w:rPr>
        <w:t>需要界定的术语和定义。</w:t>
      </w:r>
    </w:p>
    <w:p w14:paraId="1F44B249" w14:textId="77777777" w:rsidR="00020EDF" w:rsidRDefault="00000000">
      <w:pPr>
        <w:spacing w:line="360" w:lineRule="auto"/>
        <w:rPr>
          <w:rFonts w:eastAsia="黑体"/>
          <w:szCs w:val="21"/>
        </w:rPr>
      </w:pPr>
      <w:r>
        <w:rPr>
          <w:rFonts w:ascii="黑体" w:eastAsia="黑体" w:hAnsi="黑体" w:cs="黑体" w:hint="eastAsia"/>
          <w:szCs w:val="21"/>
        </w:rPr>
        <w:t xml:space="preserve">4 </w:t>
      </w:r>
      <w:r>
        <w:rPr>
          <w:rFonts w:eastAsia="黑体"/>
          <w:szCs w:val="21"/>
        </w:rPr>
        <w:t>试剂</w:t>
      </w:r>
      <w:r>
        <w:rPr>
          <w:rFonts w:eastAsia="黑体" w:hint="eastAsia"/>
          <w:szCs w:val="21"/>
        </w:rPr>
        <w:t>或</w:t>
      </w:r>
      <w:r>
        <w:rPr>
          <w:rFonts w:eastAsia="黑体"/>
          <w:szCs w:val="21"/>
        </w:rPr>
        <w:t>材料</w:t>
      </w:r>
    </w:p>
    <w:p w14:paraId="297860F4" w14:textId="77777777" w:rsidR="00020EDF" w:rsidRDefault="00000000">
      <w:pPr>
        <w:spacing w:line="360" w:lineRule="auto"/>
        <w:rPr>
          <w:rFonts w:ascii="黑体" w:eastAsia="黑体" w:hAnsi="黑体" w:cs="黑体"/>
        </w:rPr>
      </w:pPr>
      <w:r>
        <w:rPr>
          <w:rFonts w:ascii="黑体" w:eastAsia="黑体" w:hAnsi="黑体" w:cs="黑体" w:hint="eastAsia"/>
        </w:rPr>
        <w:t>4.1要求</w:t>
      </w:r>
    </w:p>
    <w:p w14:paraId="0A2C4098" w14:textId="77777777" w:rsidR="00020EDF" w:rsidRDefault="00000000">
      <w:pPr>
        <w:ind w:firstLineChars="200" w:firstLine="420"/>
        <w:rPr>
          <w:rFonts w:eastAsiaTheme="minorEastAsia"/>
          <w:kern w:val="0"/>
          <w:szCs w:val="21"/>
        </w:rPr>
      </w:pPr>
      <w:r>
        <w:rPr>
          <w:rFonts w:eastAsiaTheme="minorEastAsia"/>
          <w:kern w:val="0"/>
          <w:szCs w:val="21"/>
        </w:rPr>
        <w:t>除另有规定外，所有试剂均为分析纯，水为符合</w:t>
      </w:r>
      <w:r>
        <w:rPr>
          <w:rFonts w:eastAsiaTheme="minorEastAsia"/>
          <w:kern w:val="0"/>
          <w:szCs w:val="21"/>
        </w:rPr>
        <w:t>GB/T</w:t>
      </w:r>
      <w:r>
        <w:rPr>
          <w:rFonts w:eastAsiaTheme="minorEastAsia" w:hint="eastAsia"/>
          <w:kern w:val="0"/>
          <w:szCs w:val="21"/>
        </w:rPr>
        <w:t xml:space="preserve"> </w:t>
      </w:r>
      <w:r>
        <w:rPr>
          <w:rFonts w:eastAsiaTheme="minorEastAsia"/>
          <w:kern w:val="0"/>
          <w:szCs w:val="21"/>
        </w:rPr>
        <w:t>6682</w:t>
      </w:r>
      <w:r>
        <w:rPr>
          <w:rFonts w:eastAsiaTheme="minorEastAsia"/>
          <w:kern w:val="0"/>
          <w:szCs w:val="21"/>
        </w:rPr>
        <w:t>规定的三级水，培养基按附录</w:t>
      </w:r>
      <w:r>
        <w:rPr>
          <w:rFonts w:eastAsiaTheme="minorEastAsia" w:hint="eastAsia"/>
          <w:kern w:val="0"/>
          <w:szCs w:val="21"/>
        </w:rPr>
        <w:t>A</w:t>
      </w:r>
      <w:r>
        <w:rPr>
          <w:rFonts w:eastAsiaTheme="minorEastAsia"/>
          <w:kern w:val="0"/>
          <w:szCs w:val="21"/>
        </w:rPr>
        <w:t>配制或用商品化产品。</w:t>
      </w:r>
    </w:p>
    <w:p w14:paraId="5EB6B36D" w14:textId="77777777" w:rsidR="00020EDF" w:rsidRDefault="00000000">
      <w:pPr>
        <w:spacing w:line="360" w:lineRule="auto"/>
        <w:rPr>
          <w:rFonts w:ascii="黑体" w:eastAsia="黑体" w:hAnsi="黑体" w:cs="黑体"/>
        </w:rPr>
      </w:pPr>
      <w:r>
        <w:rPr>
          <w:rFonts w:ascii="黑体" w:eastAsia="黑体" w:hAnsi="黑体" w:cs="黑体" w:hint="eastAsia"/>
        </w:rPr>
        <w:t>4.2 试剂</w:t>
      </w:r>
    </w:p>
    <w:p w14:paraId="220E3CE2" w14:textId="77777777" w:rsidR="00020EDF" w:rsidRDefault="00000000">
      <w:pPr>
        <w:pStyle w:val="afff5"/>
        <w:tabs>
          <w:tab w:val="left" w:pos="428"/>
        </w:tabs>
        <w:spacing w:line="360" w:lineRule="auto"/>
        <w:ind w:firstLineChars="0" w:firstLine="0"/>
        <w:rPr>
          <w:rFonts w:ascii="黑体" w:eastAsia="黑体" w:hAnsi="黑体" w:cs="黑体"/>
          <w:szCs w:val="22"/>
        </w:rPr>
      </w:pPr>
      <w:r>
        <w:rPr>
          <w:rFonts w:ascii="黑体" w:eastAsia="黑体" w:hAnsi="黑体" w:cs="黑体" w:hint="eastAsia"/>
          <w:szCs w:val="22"/>
        </w:rPr>
        <w:t>4.2.1 胎牛血清。</w:t>
      </w:r>
    </w:p>
    <w:p w14:paraId="17426D3D" w14:textId="77777777" w:rsidR="00020EDF" w:rsidRDefault="00000000">
      <w:pPr>
        <w:pStyle w:val="afff5"/>
        <w:tabs>
          <w:tab w:val="left" w:pos="428"/>
        </w:tabs>
        <w:spacing w:line="360" w:lineRule="auto"/>
        <w:ind w:firstLineChars="0" w:firstLine="0"/>
        <w:rPr>
          <w:rFonts w:ascii="Times New Roman" w:eastAsia="黑体"/>
          <w:szCs w:val="22"/>
        </w:rPr>
      </w:pPr>
      <w:r>
        <w:rPr>
          <w:rFonts w:ascii="黑体" w:eastAsia="黑体" w:hAnsi="黑体" w:cs="黑体" w:hint="eastAsia"/>
          <w:szCs w:val="22"/>
        </w:rPr>
        <w:t xml:space="preserve">4.2.2 </w:t>
      </w:r>
      <w:r>
        <w:rPr>
          <w:rFonts w:ascii="Times New Roman" w:eastAsia="黑体"/>
          <w:szCs w:val="22"/>
        </w:rPr>
        <w:t>烟酰胺腺嘌呤二核苷酸（</w:t>
      </w:r>
      <w:r>
        <w:rPr>
          <w:rFonts w:ascii="Times New Roman" w:eastAsia="黑体"/>
          <w:szCs w:val="22"/>
        </w:rPr>
        <w:t>NAD</w:t>
      </w:r>
      <w:r>
        <w:rPr>
          <w:rFonts w:ascii="Times New Roman" w:eastAsia="黑体"/>
          <w:szCs w:val="22"/>
        </w:rPr>
        <w:t>）。</w:t>
      </w:r>
    </w:p>
    <w:p w14:paraId="6A658D68" w14:textId="77777777" w:rsidR="00020EDF" w:rsidRDefault="00000000">
      <w:pPr>
        <w:pStyle w:val="afff5"/>
        <w:tabs>
          <w:tab w:val="left" w:pos="428"/>
        </w:tabs>
        <w:spacing w:line="360" w:lineRule="auto"/>
        <w:ind w:firstLineChars="0" w:firstLine="0"/>
        <w:rPr>
          <w:rFonts w:ascii="Times New Roman" w:eastAsia="黑体"/>
          <w:szCs w:val="22"/>
        </w:rPr>
      </w:pPr>
      <w:r>
        <w:rPr>
          <w:rFonts w:ascii="黑体" w:eastAsia="黑体" w:hAnsi="黑体" w:cs="黑体" w:hint="eastAsia"/>
          <w:szCs w:val="22"/>
        </w:rPr>
        <w:t>4.2.3 50×TAE缓</w:t>
      </w:r>
      <w:r>
        <w:rPr>
          <w:rFonts w:ascii="Times New Roman" w:eastAsia="黑体"/>
          <w:szCs w:val="22"/>
        </w:rPr>
        <w:t>冲液</w:t>
      </w:r>
      <w:r>
        <w:rPr>
          <w:rFonts w:ascii="Times New Roman" w:eastAsia="黑体" w:hint="eastAsia"/>
          <w:szCs w:val="21"/>
        </w:rPr>
        <w:t>。</w:t>
      </w:r>
    </w:p>
    <w:p w14:paraId="54EEBD39" w14:textId="77777777" w:rsidR="00020EDF" w:rsidRDefault="00000000">
      <w:pPr>
        <w:pStyle w:val="afff5"/>
        <w:tabs>
          <w:tab w:val="left" w:pos="428"/>
        </w:tabs>
        <w:spacing w:line="360" w:lineRule="auto"/>
        <w:ind w:firstLineChars="0" w:firstLine="0"/>
        <w:rPr>
          <w:rFonts w:ascii="Times New Roman" w:eastAsia="黑体"/>
          <w:szCs w:val="22"/>
        </w:rPr>
      </w:pPr>
      <w:r>
        <w:rPr>
          <w:rFonts w:ascii="黑体" w:eastAsia="黑体" w:hAnsi="黑体" w:cs="黑体" w:hint="eastAsia"/>
          <w:szCs w:val="22"/>
        </w:rPr>
        <w:t xml:space="preserve">4.2.4 </w:t>
      </w:r>
      <w:r>
        <w:rPr>
          <w:rFonts w:ascii="Times New Roman" w:eastAsia="黑体" w:hint="eastAsia"/>
          <w:szCs w:val="21"/>
        </w:rPr>
        <w:t>琼脂糖</w:t>
      </w:r>
      <w:r>
        <w:rPr>
          <w:rFonts w:ascii="Times New Roman" w:eastAsia="黑体"/>
          <w:szCs w:val="22"/>
        </w:rPr>
        <w:t>。</w:t>
      </w:r>
    </w:p>
    <w:p w14:paraId="65DE29DE" w14:textId="77777777" w:rsidR="00020EDF" w:rsidRDefault="00000000">
      <w:pPr>
        <w:pStyle w:val="afff5"/>
        <w:spacing w:line="360" w:lineRule="auto"/>
        <w:ind w:firstLineChars="0" w:firstLine="0"/>
        <w:rPr>
          <w:rFonts w:ascii="Times New Roman" w:eastAsia="黑体"/>
          <w:szCs w:val="22"/>
        </w:rPr>
      </w:pPr>
      <w:r>
        <w:rPr>
          <w:rFonts w:ascii="黑体" w:eastAsia="黑体" w:hAnsi="黑体" w:cs="黑体" w:hint="eastAsia"/>
          <w:szCs w:val="22"/>
        </w:rPr>
        <w:t>4.2.5</w:t>
      </w:r>
      <w:r>
        <w:rPr>
          <w:rFonts w:ascii="Times New Roman" w:eastAsia="黑体"/>
          <w:szCs w:val="22"/>
        </w:rPr>
        <w:t xml:space="preserve"> </w:t>
      </w:r>
      <w:r>
        <w:rPr>
          <w:rFonts w:ascii="黑体" w:eastAsia="黑体" w:hAnsi="黑体" w:cs="黑体" w:hint="eastAsia"/>
          <w:szCs w:val="22"/>
        </w:rPr>
        <w:t>PCR预混</w:t>
      </w:r>
      <w:r>
        <w:rPr>
          <w:rFonts w:ascii="Times New Roman" w:eastAsia="黑体"/>
          <w:szCs w:val="22"/>
        </w:rPr>
        <w:t>液（</w:t>
      </w:r>
      <w:r>
        <w:rPr>
          <w:rFonts w:ascii="Times New Roman" w:eastAsia="黑体"/>
          <w:szCs w:val="22"/>
        </w:rPr>
        <w:t>2×PCR Master Mix</w:t>
      </w:r>
      <w:r>
        <w:rPr>
          <w:rFonts w:ascii="Times New Roman" w:eastAsia="黑体"/>
          <w:szCs w:val="22"/>
        </w:rPr>
        <w:t>）。</w:t>
      </w:r>
    </w:p>
    <w:p w14:paraId="16F914A6" w14:textId="77777777" w:rsidR="00020EDF" w:rsidRDefault="00000000">
      <w:pPr>
        <w:pStyle w:val="afff5"/>
        <w:spacing w:line="360" w:lineRule="auto"/>
        <w:ind w:firstLineChars="0" w:firstLine="0"/>
        <w:rPr>
          <w:rFonts w:ascii="Times New Roman" w:eastAsia="黑体"/>
          <w:szCs w:val="22"/>
        </w:rPr>
      </w:pPr>
      <w:r>
        <w:rPr>
          <w:rFonts w:ascii="黑体" w:eastAsia="黑体" w:hAnsi="黑体" w:cs="黑体" w:hint="eastAsia"/>
          <w:szCs w:val="22"/>
        </w:rPr>
        <w:t>4.2.6</w:t>
      </w:r>
      <w:r>
        <w:rPr>
          <w:rFonts w:ascii="Times New Roman"/>
          <w:szCs w:val="22"/>
        </w:rPr>
        <w:t xml:space="preserve"> </w:t>
      </w:r>
      <w:r>
        <w:rPr>
          <w:rFonts w:ascii="Times New Roman" w:eastAsia="黑体"/>
          <w:szCs w:val="22"/>
        </w:rPr>
        <w:t>荧光定</w:t>
      </w:r>
      <w:r>
        <w:rPr>
          <w:rFonts w:ascii="黑体" w:eastAsia="黑体" w:hAnsi="黑体" w:cs="黑体" w:hint="eastAsia"/>
          <w:szCs w:val="22"/>
        </w:rPr>
        <w:t>量PCR预混</w:t>
      </w:r>
      <w:r>
        <w:rPr>
          <w:rFonts w:ascii="Times New Roman" w:eastAsia="黑体"/>
          <w:szCs w:val="22"/>
        </w:rPr>
        <w:t>液（</w:t>
      </w:r>
      <w:r>
        <w:rPr>
          <w:rFonts w:ascii="Times New Roman" w:eastAsia="黑体"/>
          <w:szCs w:val="22"/>
        </w:rPr>
        <w:t xml:space="preserve">2×SYBR </w:t>
      </w:r>
      <w:r>
        <w:rPr>
          <w:rFonts w:ascii="Times New Roman" w:eastAsia="黑体" w:hint="eastAsia"/>
          <w:szCs w:val="22"/>
        </w:rPr>
        <w:t>R</w:t>
      </w:r>
      <w:r>
        <w:rPr>
          <w:rFonts w:ascii="Times New Roman" w:eastAsia="黑体"/>
          <w:szCs w:val="22"/>
        </w:rPr>
        <w:t>eal-</w:t>
      </w:r>
      <w:r>
        <w:rPr>
          <w:rFonts w:ascii="Times New Roman" w:eastAsia="黑体" w:hint="eastAsia"/>
          <w:szCs w:val="22"/>
        </w:rPr>
        <w:t>T</w:t>
      </w:r>
      <w:r>
        <w:rPr>
          <w:rFonts w:ascii="Times New Roman" w:eastAsia="黑体"/>
          <w:szCs w:val="22"/>
        </w:rPr>
        <w:t>ime PCR Master Mix</w:t>
      </w:r>
      <w:r>
        <w:rPr>
          <w:rFonts w:ascii="Times New Roman" w:eastAsia="黑体"/>
          <w:szCs w:val="22"/>
        </w:rPr>
        <w:t>）。</w:t>
      </w:r>
    </w:p>
    <w:p w14:paraId="6C99E677" w14:textId="77777777" w:rsidR="00020EDF" w:rsidRDefault="00000000">
      <w:pPr>
        <w:pStyle w:val="afff5"/>
        <w:spacing w:line="360" w:lineRule="auto"/>
        <w:ind w:firstLineChars="0" w:firstLine="0"/>
        <w:rPr>
          <w:rFonts w:ascii="Times New Roman" w:eastAsia="黑体"/>
          <w:szCs w:val="22"/>
        </w:rPr>
      </w:pPr>
      <w:r>
        <w:rPr>
          <w:rFonts w:ascii="黑体" w:eastAsia="黑体" w:hAnsi="黑体" w:cs="黑体" w:hint="eastAsia"/>
          <w:szCs w:val="22"/>
        </w:rPr>
        <w:t>4.2.7</w:t>
      </w:r>
      <w:r>
        <w:rPr>
          <w:rFonts w:ascii="Times New Roman" w:eastAsia="黑体"/>
          <w:szCs w:val="22"/>
        </w:rPr>
        <w:t xml:space="preserve"> </w:t>
      </w:r>
      <w:r>
        <w:rPr>
          <w:rFonts w:ascii="Times New Roman" w:eastAsia="黑体"/>
          <w:szCs w:val="22"/>
        </w:rPr>
        <w:t>甘油。</w:t>
      </w:r>
    </w:p>
    <w:p w14:paraId="672B4BFA" w14:textId="77777777" w:rsidR="00020EDF" w:rsidRDefault="00000000">
      <w:pPr>
        <w:spacing w:line="360" w:lineRule="auto"/>
        <w:rPr>
          <w:rFonts w:ascii="黑体" w:eastAsia="黑体" w:hAnsi="黑体" w:cs="黑体"/>
        </w:rPr>
      </w:pPr>
      <w:r>
        <w:rPr>
          <w:rFonts w:ascii="黑体" w:eastAsia="黑体" w:hAnsi="黑体" w:cs="黑体" w:hint="eastAsia"/>
        </w:rPr>
        <w:t>4.3 溶液制备</w:t>
      </w:r>
    </w:p>
    <w:p w14:paraId="030EB3A1" w14:textId="77777777" w:rsidR="00020EDF" w:rsidRDefault="00000000">
      <w:pPr>
        <w:spacing w:line="360" w:lineRule="auto"/>
      </w:pPr>
      <w:r>
        <w:rPr>
          <w:rFonts w:ascii="黑体" w:eastAsia="黑体" w:hAnsi="黑体" w:cs="黑体" w:hint="eastAsia"/>
          <w:kern w:val="0"/>
          <w:szCs w:val="22"/>
        </w:rPr>
        <w:t>4.3.1 NAD溶液</w:t>
      </w:r>
      <w:r>
        <w:rPr>
          <w:rFonts w:eastAsia="黑体"/>
          <w:kern w:val="0"/>
          <w:szCs w:val="22"/>
        </w:rPr>
        <w:t>：</w:t>
      </w:r>
      <w:r>
        <w:rPr>
          <w:rFonts w:hAnsi="宋体" w:cs="宋体" w:hint="eastAsia"/>
          <w:kern w:val="0"/>
          <w:szCs w:val="21"/>
        </w:rPr>
        <w:t>取</w:t>
      </w:r>
      <w:r>
        <w:rPr>
          <w:rFonts w:hAnsi="宋体" w:cs="宋体" w:hint="eastAsia"/>
          <w:kern w:val="0"/>
          <w:szCs w:val="21"/>
        </w:rPr>
        <w:t>NAD 0.1 g</w:t>
      </w:r>
      <w:r>
        <w:rPr>
          <w:rFonts w:hAnsi="宋体" w:cs="宋体" w:hint="eastAsia"/>
          <w:kern w:val="0"/>
          <w:szCs w:val="21"/>
        </w:rPr>
        <w:t>，加水适量使溶解并稀释至</w:t>
      </w:r>
      <w:r>
        <w:rPr>
          <w:rFonts w:hAnsi="宋体" w:cs="宋体" w:hint="eastAsia"/>
          <w:kern w:val="0"/>
          <w:szCs w:val="21"/>
        </w:rPr>
        <w:t>100 mL</w:t>
      </w:r>
      <w:r>
        <w:rPr>
          <w:rFonts w:hAnsi="宋体" w:cs="宋体" w:hint="eastAsia"/>
          <w:kern w:val="0"/>
          <w:szCs w:val="21"/>
        </w:rPr>
        <w:t>，</w:t>
      </w:r>
      <w:r>
        <w:rPr>
          <w:rFonts w:hAnsi="宋体" w:cs="宋体" w:hint="eastAsia"/>
          <w:kern w:val="0"/>
          <w:szCs w:val="21"/>
        </w:rPr>
        <w:t xml:space="preserve">0.22 </w:t>
      </w:r>
      <w:proofErr w:type="spellStart"/>
      <w:r>
        <w:rPr>
          <w:kern w:val="0"/>
          <w:szCs w:val="21"/>
        </w:rPr>
        <w:t>μ</w:t>
      </w:r>
      <w:r>
        <w:rPr>
          <w:rFonts w:hAnsi="宋体" w:cs="宋体" w:hint="eastAsia"/>
          <w:kern w:val="0"/>
          <w:szCs w:val="21"/>
        </w:rPr>
        <w:t>m</w:t>
      </w:r>
      <w:proofErr w:type="spellEnd"/>
      <w:r>
        <w:rPr>
          <w:rFonts w:hAnsi="宋体" w:cs="宋体" w:hint="eastAsia"/>
          <w:kern w:val="0"/>
          <w:szCs w:val="21"/>
        </w:rPr>
        <w:t>无菌滤膜过滤。</w:t>
      </w:r>
    </w:p>
    <w:p w14:paraId="660DD9FD" w14:textId="77777777" w:rsidR="00020EDF" w:rsidRDefault="00000000">
      <w:pPr>
        <w:pStyle w:val="afff5"/>
        <w:tabs>
          <w:tab w:val="left" w:pos="428"/>
        </w:tabs>
        <w:spacing w:line="360" w:lineRule="auto"/>
        <w:ind w:firstLineChars="0" w:firstLine="0"/>
        <w:rPr>
          <w:rFonts w:ascii="Times New Roman"/>
          <w:kern w:val="2"/>
          <w:szCs w:val="24"/>
        </w:rPr>
      </w:pPr>
      <w:r>
        <w:rPr>
          <w:rFonts w:ascii="黑体" w:eastAsia="黑体" w:hAnsi="黑体" w:cs="黑体" w:hint="eastAsia"/>
          <w:kern w:val="2"/>
          <w:szCs w:val="21"/>
        </w:rPr>
        <w:t xml:space="preserve">4.3.2 </w:t>
      </w:r>
      <w:r>
        <w:rPr>
          <w:rFonts w:ascii="黑体" w:eastAsia="黑体" w:hAnsi="黑体" w:cs="黑体" w:hint="eastAsia"/>
          <w:szCs w:val="22"/>
        </w:rPr>
        <w:t>1×TAE缓冲液：</w:t>
      </w:r>
      <w:r>
        <w:rPr>
          <w:rFonts w:hint="eastAsia"/>
          <w:szCs w:val="21"/>
        </w:rPr>
        <w:t>取</w:t>
      </w:r>
      <w:r>
        <w:rPr>
          <w:szCs w:val="21"/>
        </w:rPr>
        <w:t>50</w:t>
      </w:r>
      <w:r>
        <w:rPr>
          <w:szCs w:val="21"/>
        </w:rPr>
        <w:t>×</w:t>
      </w:r>
      <w:r>
        <w:rPr>
          <w:szCs w:val="21"/>
        </w:rPr>
        <w:t>TAE</w:t>
      </w:r>
      <w:r>
        <w:rPr>
          <w:rFonts w:hint="eastAsia"/>
          <w:szCs w:val="21"/>
        </w:rPr>
        <w:t>缓冲液</w:t>
      </w:r>
      <w:r>
        <w:rPr>
          <w:szCs w:val="21"/>
        </w:rPr>
        <w:t>20 mL</w:t>
      </w:r>
      <w:r>
        <w:rPr>
          <w:rFonts w:hint="eastAsia"/>
          <w:szCs w:val="21"/>
        </w:rPr>
        <w:t>，加水至</w:t>
      </w:r>
      <w:r>
        <w:rPr>
          <w:szCs w:val="21"/>
        </w:rPr>
        <w:t>1000 mL</w:t>
      </w:r>
      <w:r>
        <w:rPr>
          <w:rFonts w:hint="eastAsia"/>
          <w:szCs w:val="21"/>
        </w:rPr>
        <w:t>。</w:t>
      </w:r>
    </w:p>
    <w:p w14:paraId="3C70A916" w14:textId="77777777" w:rsidR="00020EDF" w:rsidRDefault="00000000">
      <w:pPr>
        <w:pStyle w:val="afff5"/>
        <w:tabs>
          <w:tab w:val="left" w:pos="428"/>
        </w:tabs>
        <w:spacing w:line="360" w:lineRule="auto"/>
        <w:ind w:firstLineChars="0" w:firstLine="0"/>
        <w:rPr>
          <w:rFonts w:ascii="Times New Roman"/>
          <w:szCs w:val="21"/>
        </w:rPr>
      </w:pPr>
      <w:r>
        <w:rPr>
          <w:rFonts w:ascii="黑体" w:eastAsia="黑体" w:hAnsi="黑体" w:cs="黑体" w:hint="eastAsia"/>
          <w:kern w:val="2"/>
          <w:szCs w:val="21"/>
        </w:rPr>
        <w:t xml:space="preserve">4.3.3 </w:t>
      </w:r>
      <w:r>
        <w:rPr>
          <w:rFonts w:ascii="黑体" w:eastAsia="黑体" w:hAnsi="黑体" w:cs="黑体" w:hint="eastAsia"/>
          <w:szCs w:val="22"/>
        </w:rPr>
        <w:t>1.2%琼脂糖</w:t>
      </w:r>
      <w:r>
        <w:rPr>
          <w:rFonts w:eastAsia="黑体" w:hint="eastAsia"/>
          <w:szCs w:val="21"/>
        </w:rPr>
        <w:t>凝胶：</w:t>
      </w:r>
      <w:r>
        <w:rPr>
          <w:rFonts w:hint="eastAsia"/>
          <w:szCs w:val="21"/>
        </w:rPr>
        <w:t>取</w:t>
      </w:r>
      <w:r>
        <w:rPr>
          <w:szCs w:val="21"/>
        </w:rPr>
        <w:t>琼脂糖1.2 g</w:t>
      </w:r>
      <w:r>
        <w:rPr>
          <w:rFonts w:hint="eastAsia"/>
          <w:szCs w:val="21"/>
        </w:rPr>
        <w:t>，于</w:t>
      </w:r>
      <w:r>
        <w:rPr>
          <w:szCs w:val="21"/>
        </w:rPr>
        <w:t>100 mL 1</w:t>
      </w:r>
      <w:r>
        <w:rPr>
          <w:szCs w:val="21"/>
        </w:rPr>
        <w:t>×</w:t>
      </w:r>
      <w:r>
        <w:rPr>
          <w:szCs w:val="21"/>
        </w:rPr>
        <w:t>TAE</w:t>
      </w:r>
      <w:r>
        <w:rPr>
          <w:rFonts w:hint="eastAsia"/>
          <w:szCs w:val="21"/>
        </w:rPr>
        <w:t>中加热，充分溶解。</w:t>
      </w:r>
    </w:p>
    <w:p w14:paraId="49138A3B" w14:textId="77777777" w:rsidR="00020EDF" w:rsidRDefault="00000000">
      <w:pPr>
        <w:spacing w:line="360" w:lineRule="auto"/>
        <w:rPr>
          <w:kern w:val="0"/>
          <w:szCs w:val="22"/>
        </w:rPr>
      </w:pPr>
      <w:r>
        <w:rPr>
          <w:rFonts w:ascii="黑体" w:eastAsia="黑体" w:hAnsi="黑体" w:cs="黑体" w:hint="eastAsia"/>
          <w:kern w:val="0"/>
          <w:szCs w:val="22"/>
        </w:rPr>
        <w:lastRenderedPageBreak/>
        <w:t xml:space="preserve">4.3.4 </w:t>
      </w:r>
      <w:r>
        <w:rPr>
          <w:rFonts w:eastAsia="黑体" w:hint="eastAsia"/>
          <w:szCs w:val="21"/>
        </w:rPr>
        <w:t>基质溶液：</w:t>
      </w:r>
      <w:r>
        <w:rPr>
          <w:rFonts w:hint="eastAsia"/>
          <w:szCs w:val="21"/>
        </w:rPr>
        <w:t>取</w:t>
      </w:r>
      <w:r>
        <w:rPr>
          <w:szCs w:val="21"/>
        </w:rPr>
        <w:t>α</w:t>
      </w:r>
      <w:r>
        <w:rPr>
          <w:rFonts w:hint="eastAsia"/>
          <w:szCs w:val="21"/>
        </w:rPr>
        <w:t>-</w:t>
      </w:r>
      <w:r>
        <w:rPr>
          <w:rFonts w:hint="eastAsia"/>
          <w:szCs w:val="21"/>
        </w:rPr>
        <w:t>氰</w:t>
      </w:r>
      <w:r>
        <w:rPr>
          <w:szCs w:val="21"/>
        </w:rPr>
        <w:t>-4-</w:t>
      </w:r>
      <w:r>
        <w:rPr>
          <w:rFonts w:hint="eastAsia"/>
          <w:szCs w:val="21"/>
        </w:rPr>
        <w:t>羟基肉硅酸（</w:t>
      </w:r>
      <w:r>
        <w:rPr>
          <w:szCs w:val="21"/>
        </w:rPr>
        <w:t>HCCA</w:t>
      </w:r>
      <w:r>
        <w:rPr>
          <w:rFonts w:hint="eastAsia"/>
          <w:szCs w:val="21"/>
        </w:rPr>
        <w:t>），按说明书配制，或用市售商品。</w:t>
      </w:r>
    </w:p>
    <w:p w14:paraId="0DAAE017" w14:textId="77777777" w:rsidR="00020EDF" w:rsidRDefault="00000000">
      <w:pPr>
        <w:spacing w:line="360" w:lineRule="auto"/>
        <w:rPr>
          <w:szCs w:val="21"/>
        </w:rPr>
      </w:pPr>
      <w:r>
        <w:rPr>
          <w:rFonts w:ascii="黑体" w:eastAsia="黑体" w:hAnsi="黑体" w:cs="黑体" w:hint="eastAsia"/>
          <w:kern w:val="0"/>
          <w:szCs w:val="22"/>
        </w:rPr>
        <w:t xml:space="preserve">4.3.5 </w:t>
      </w:r>
      <w:r>
        <w:rPr>
          <w:rFonts w:eastAsia="黑体" w:hint="eastAsia"/>
          <w:szCs w:val="21"/>
        </w:rPr>
        <w:t>灭菌甘油：</w:t>
      </w:r>
      <w:r>
        <w:rPr>
          <w:rFonts w:hint="eastAsia"/>
        </w:rPr>
        <w:t>取甘油适量，</w:t>
      </w:r>
      <w:r>
        <w:t>121</w:t>
      </w:r>
      <w:r>
        <w:rPr>
          <w:rFonts w:hAnsi="宋体" w:cs="宋体" w:hint="eastAsia"/>
        </w:rPr>
        <w:t>℃</w:t>
      </w:r>
      <w:r>
        <w:rPr>
          <w:rFonts w:hint="eastAsia"/>
        </w:rPr>
        <w:t>高压灭菌</w:t>
      </w:r>
      <w:r>
        <w:t>20 min</w:t>
      </w:r>
      <w:r>
        <w:rPr>
          <w:rFonts w:hint="eastAsia"/>
        </w:rPr>
        <w:t>。</w:t>
      </w:r>
    </w:p>
    <w:p w14:paraId="6F637FFC" w14:textId="77777777" w:rsidR="00020EDF" w:rsidRDefault="00000000">
      <w:pPr>
        <w:spacing w:line="360" w:lineRule="auto"/>
        <w:rPr>
          <w:rFonts w:ascii="黑体" w:eastAsia="黑体" w:hAnsi="黑体" w:cs="黑体"/>
        </w:rPr>
      </w:pPr>
      <w:r>
        <w:rPr>
          <w:rFonts w:ascii="黑体" w:eastAsia="黑体" w:hAnsi="黑体" w:cs="黑体" w:hint="eastAsia"/>
        </w:rPr>
        <w:t>4.4 培养基制备</w:t>
      </w:r>
    </w:p>
    <w:p w14:paraId="5731D823" w14:textId="77777777" w:rsidR="00020EDF" w:rsidRDefault="00000000">
      <w:pPr>
        <w:pStyle w:val="afff5"/>
        <w:spacing w:line="360" w:lineRule="auto"/>
        <w:ind w:firstLineChars="0" w:firstLine="0"/>
        <w:rPr>
          <w:rFonts w:ascii="黑体" w:eastAsia="黑体" w:hAnsi="黑体" w:cs="黑体"/>
          <w:szCs w:val="22"/>
        </w:rPr>
      </w:pPr>
      <w:r>
        <w:rPr>
          <w:rFonts w:ascii="黑体" w:eastAsia="黑体" w:hAnsi="黑体" w:cs="黑体" w:hint="eastAsia"/>
          <w:szCs w:val="22"/>
        </w:rPr>
        <w:t>4.4.1 Cary-Blair 氏运送培养基：</w:t>
      </w:r>
      <w:r>
        <w:rPr>
          <w:rFonts w:ascii="Times New Roman" w:hint="eastAsia"/>
          <w:szCs w:val="22"/>
        </w:rPr>
        <w:t>按照附录</w:t>
      </w:r>
      <w:r>
        <w:rPr>
          <w:rFonts w:ascii="Times New Roman" w:hint="eastAsia"/>
          <w:szCs w:val="22"/>
        </w:rPr>
        <w:t>A</w:t>
      </w:r>
      <w:r>
        <w:rPr>
          <w:rFonts w:ascii="Times New Roman" w:hint="eastAsia"/>
          <w:szCs w:val="22"/>
        </w:rPr>
        <w:t>中</w:t>
      </w:r>
      <w:r>
        <w:rPr>
          <w:rFonts w:ascii="Times New Roman" w:hint="eastAsia"/>
          <w:szCs w:val="22"/>
        </w:rPr>
        <w:t>A.1</w:t>
      </w:r>
      <w:r>
        <w:rPr>
          <w:rFonts w:ascii="Times New Roman" w:hint="eastAsia"/>
          <w:szCs w:val="22"/>
        </w:rPr>
        <w:t>的规定执行。</w:t>
      </w:r>
    </w:p>
    <w:p w14:paraId="2E3D9EA4" w14:textId="77777777" w:rsidR="00020EDF" w:rsidRDefault="00000000">
      <w:pPr>
        <w:pStyle w:val="afff5"/>
        <w:spacing w:line="360" w:lineRule="auto"/>
        <w:ind w:firstLineChars="0" w:firstLine="0"/>
        <w:rPr>
          <w:rFonts w:ascii="Times New Roman" w:eastAsia="黑体"/>
          <w:szCs w:val="22"/>
        </w:rPr>
      </w:pPr>
      <w:r>
        <w:rPr>
          <w:rFonts w:ascii="黑体" w:eastAsia="黑体" w:hAnsi="黑体" w:cs="黑体" w:hint="eastAsia"/>
          <w:szCs w:val="22"/>
        </w:rPr>
        <w:t xml:space="preserve">4.4.2 </w:t>
      </w:r>
      <w:r>
        <w:rPr>
          <w:rFonts w:ascii="黑体" w:eastAsia="黑体" w:hAnsi="黑体" w:cs="黑体"/>
          <w:szCs w:val="22"/>
        </w:rPr>
        <w:t>TSA培养基（含</w:t>
      </w:r>
      <w:r>
        <w:rPr>
          <w:rFonts w:ascii="黑体" w:eastAsia="黑体" w:hAnsi="黑体" w:cs="黑体" w:hint="eastAsia"/>
          <w:szCs w:val="22"/>
        </w:rPr>
        <w:t>0.1%</w:t>
      </w:r>
      <w:r>
        <w:rPr>
          <w:rFonts w:ascii="黑体" w:eastAsia="黑体" w:hAnsi="黑体" w:cs="黑体"/>
          <w:szCs w:val="22"/>
        </w:rPr>
        <w:t>NAD</w:t>
      </w:r>
      <w:r>
        <w:rPr>
          <w:rFonts w:ascii="黑体" w:eastAsia="黑体" w:hAnsi="黑体" w:cs="黑体" w:hint="eastAsia"/>
          <w:szCs w:val="22"/>
        </w:rPr>
        <w:t>+胎牛血清</w:t>
      </w:r>
      <w:r>
        <w:rPr>
          <w:rFonts w:ascii="黑体" w:eastAsia="黑体" w:hAnsi="黑体" w:cs="黑体"/>
          <w:szCs w:val="22"/>
        </w:rPr>
        <w:t>）</w:t>
      </w:r>
      <w:r>
        <w:rPr>
          <w:rFonts w:ascii="Times New Roman" w:eastAsia="黑体"/>
          <w:szCs w:val="22"/>
        </w:rPr>
        <w:t>：</w:t>
      </w:r>
      <w:r>
        <w:rPr>
          <w:rFonts w:ascii="Times New Roman"/>
          <w:szCs w:val="22"/>
        </w:rPr>
        <w:t>按照</w:t>
      </w:r>
      <w:r>
        <w:rPr>
          <w:rFonts w:ascii="Times New Roman" w:hint="eastAsia"/>
          <w:szCs w:val="22"/>
        </w:rPr>
        <w:t>A</w:t>
      </w:r>
      <w:r>
        <w:rPr>
          <w:rFonts w:ascii="Times New Roman"/>
          <w:szCs w:val="22"/>
        </w:rPr>
        <w:t>.</w:t>
      </w:r>
      <w:r>
        <w:rPr>
          <w:rFonts w:ascii="Times New Roman" w:hint="eastAsia"/>
          <w:szCs w:val="22"/>
        </w:rPr>
        <w:t>2</w:t>
      </w:r>
      <w:r>
        <w:rPr>
          <w:rFonts w:ascii="Times New Roman" w:hint="eastAsia"/>
          <w:szCs w:val="22"/>
        </w:rPr>
        <w:t>的规定</w:t>
      </w:r>
      <w:r>
        <w:rPr>
          <w:rFonts w:ascii="Times New Roman"/>
          <w:szCs w:val="22"/>
        </w:rPr>
        <w:t>执行。</w:t>
      </w:r>
    </w:p>
    <w:p w14:paraId="0CFBD0F3" w14:textId="77777777" w:rsidR="00020EDF" w:rsidRDefault="00000000">
      <w:pPr>
        <w:pStyle w:val="afff5"/>
        <w:spacing w:line="360" w:lineRule="auto"/>
        <w:ind w:firstLineChars="0" w:firstLine="0"/>
        <w:rPr>
          <w:rFonts w:hAnsi="宋体" w:cs="宋体"/>
          <w:szCs w:val="22"/>
        </w:rPr>
      </w:pPr>
      <w:r>
        <w:rPr>
          <w:rFonts w:ascii="黑体" w:eastAsia="黑体" w:hAnsi="黑体" w:cs="黑体" w:hint="eastAsia"/>
          <w:szCs w:val="22"/>
        </w:rPr>
        <w:t xml:space="preserve">4.4.3 </w:t>
      </w:r>
      <w:r>
        <w:rPr>
          <w:rFonts w:ascii="黑体" w:eastAsia="黑体" w:hAnsi="黑体" w:cs="黑体"/>
          <w:szCs w:val="22"/>
        </w:rPr>
        <w:t>TSB培养基（含</w:t>
      </w:r>
      <w:r>
        <w:rPr>
          <w:rFonts w:ascii="黑体" w:eastAsia="黑体" w:hAnsi="黑体" w:cs="黑体" w:hint="eastAsia"/>
          <w:szCs w:val="22"/>
        </w:rPr>
        <w:t>0.1%</w:t>
      </w:r>
      <w:r>
        <w:rPr>
          <w:rFonts w:ascii="黑体" w:eastAsia="黑体" w:hAnsi="黑体" w:cs="黑体"/>
          <w:szCs w:val="22"/>
        </w:rPr>
        <w:t>NAD</w:t>
      </w:r>
      <w:r>
        <w:rPr>
          <w:rFonts w:ascii="黑体" w:eastAsia="黑体" w:hAnsi="黑体" w:cs="黑体" w:hint="eastAsia"/>
          <w:szCs w:val="22"/>
        </w:rPr>
        <w:t>+胎牛血清</w:t>
      </w:r>
      <w:r>
        <w:rPr>
          <w:rFonts w:ascii="黑体" w:eastAsia="黑体" w:hAnsi="黑体" w:cs="黑体"/>
          <w:szCs w:val="22"/>
        </w:rPr>
        <w:t>）</w:t>
      </w:r>
      <w:r>
        <w:rPr>
          <w:rFonts w:ascii="Times New Roman" w:eastAsia="黑体"/>
          <w:szCs w:val="22"/>
        </w:rPr>
        <w:t>：</w:t>
      </w:r>
      <w:r>
        <w:rPr>
          <w:rFonts w:hAnsi="宋体" w:cs="宋体" w:hint="eastAsia"/>
          <w:szCs w:val="22"/>
        </w:rPr>
        <w:t>按</w:t>
      </w:r>
      <w:r>
        <w:rPr>
          <w:rFonts w:ascii="Times New Roman" w:hint="eastAsia"/>
          <w:szCs w:val="22"/>
        </w:rPr>
        <w:t>照</w:t>
      </w:r>
      <w:r>
        <w:rPr>
          <w:rFonts w:ascii="Times New Roman" w:hint="eastAsia"/>
          <w:szCs w:val="22"/>
        </w:rPr>
        <w:t>A.3</w:t>
      </w:r>
      <w:r>
        <w:rPr>
          <w:rFonts w:ascii="Times New Roman" w:hint="eastAsia"/>
          <w:szCs w:val="22"/>
        </w:rPr>
        <w:t>的规定执行</w:t>
      </w:r>
      <w:r>
        <w:rPr>
          <w:rFonts w:hAnsi="宋体" w:cs="宋体" w:hint="eastAsia"/>
          <w:szCs w:val="22"/>
        </w:rPr>
        <w:t>。</w:t>
      </w:r>
    </w:p>
    <w:p w14:paraId="338BA5D0" w14:textId="77777777" w:rsidR="00020EDF" w:rsidRDefault="00000000">
      <w:pPr>
        <w:pStyle w:val="afff5"/>
        <w:tabs>
          <w:tab w:val="left" w:pos="428"/>
        </w:tabs>
        <w:spacing w:line="360" w:lineRule="auto"/>
        <w:ind w:firstLineChars="0" w:firstLine="0"/>
        <w:rPr>
          <w:rFonts w:ascii="Times New Roman"/>
          <w:szCs w:val="22"/>
        </w:rPr>
      </w:pPr>
      <w:r>
        <w:rPr>
          <w:rFonts w:ascii="黑体" w:eastAsia="黑体" w:hAnsi="黑体" w:cs="黑体" w:hint="eastAsia"/>
          <w:szCs w:val="22"/>
        </w:rPr>
        <w:t>4.4.4 5%蔗糖脱脂乳保护剂</w:t>
      </w:r>
      <w:r>
        <w:rPr>
          <w:rFonts w:ascii="Times New Roman" w:eastAsia="黑体"/>
          <w:szCs w:val="22"/>
        </w:rPr>
        <w:t>：</w:t>
      </w:r>
      <w:r>
        <w:rPr>
          <w:rFonts w:ascii="Times New Roman" w:hint="eastAsia"/>
        </w:rPr>
        <w:t>按照</w:t>
      </w:r>
      <w:r>
        <w:rPr>
          <w:rFonts w:ascii="Times New Roman"/>
        </w:rPr>
        <w:t>A.</w:t>
      </w:r>
      <w:r>
        <w:rPr>
          <w:rFonts w:ascii="Times New Roman" w:hint="eastAsia"/>
        </w:rPr>
        <w:t>4</w:t>
      </w:r>
      <w:r>
        <w:rPr>
          <w:rFonts w:ascii="Times New Roman" w:hint="eastAsia"/>
        </w:rPr>
        <w:t>的规定执行</w:t>
      </w:r>
      <w:r>
        <w:rPr>
          <w:rFonts w:ascii="Times New Roman" w:eastAsia="黑体" w:hint="eastAsia"/>
          <w:szCs w:val="22"/>
        </w:rPr>
        <w:t>。</w:t>
      </w:r>
    </w:p>
    <w:p w14:paraId="0F64E47F" w14:textId="77777777" w:rsidR="00020EDF" w:rsidRDefault="00000000">
      <w:pPr>
        <w:spacing w:line="360" w:lineRule="auto"/>
        <w:rPr>
          <w:rFonts w:ascii="黑体" w:eastAsia="黑体" w:hAnsi="黑体" w:cs="黑体"/>
          <w:kern w:val="0"/>
          <w:szCs w:val="22"/>
        </w:rPr>
      </w:pPr>
      <w:r>
        <w:rPr>
          <w:rFonts w:ascii="黑体" w:eastAsia="黑体" w:hAnsi="黑体" w:cs="黑体" w:hint="eastAsia"/>
          <w:kern w:val="0"/>
          <w:szCs w:val="22"/>
        </w:rPr>
        <w:t>4.5 标准菌株</w:t>
      </w:r>
    </w:p>
    <w:p w14:paraId="2C9E9E00" w14:textId="2E209674" w:rsidR="00020EDF" w:rsidRDefault="00000000">
      <w:pPr>
        <w:ind w:firstLineChars="200" w:firstLine="420"/>
      </w:pPr>
      <w:proofErr w:type="gramStart"/>
      <w:r>
        <w:t>副猪</w:t>
      </w:r>
      <w:r>
        <w:rPr>
          <w:rFonts w:hint="eastAsia"/>
        </w:rPr>
        <w:t>嗜血</w:t>
      </w:r>
      <w:proofErr w:type="gramEnd"/>
      <w:r>
        <w:rPr>
          <w:rFonts w:hint="eastAsia"/>
        </w:rPr>
        <w:t>杆菌</w:t>
      </w:r>
      <w:r>
        <w:rPr>
          <w:szCs w:val="21"/>
        </w:rPr>
        <w:t>（</w:t>
      </w:r>
      <w:proofErr w:type="spellStart"/>
      <w:r>
        <w:rPr>
          <w:i/>
          <w:iCs/>
          <w:szCs w:val="21"/>
        </w:rPr>
        <w:t>Haemophilus</w:t>
      </w:r>
      <w:proofErr w:type="spellEnd"/>
      <w:r>
        <w:rPr>
          <w:i/>
          <w:iCs/>
          <w:szCs w:val="21"/>
        </w:rPr>
        <w:t xml:space="preserve"> </w:t>
      </w:r>
      <w:proofErr w:type="spellStart"/>
      <w:r>
        <w:rPr>
          <w:i/>
          <w:iCs/>
          <w:szCs w:val="21"/>
        </w:rPr>
        <w:t>parasuis</w:t>
      </w:r>
      <w:proofErr w:type="spellEnd"/>
      <w:r>
        <w:rPr>
          <w:szCs w:val="21"/>
        </w:rPr>
        <w:t>）</w:t>
      </w:r>
      <w:r>
        <w:rPr>
          <w:rFonts w:hint="eastAsia"/>
          <w:szCs w:val="21"/>
        </w:rPr>
        <w:t>[CVCC 3894</w:t>
      </w:r>
      <w:r w:rsidR="006543C5">
        <w:rPr>
          <w:szCs w:val="21"/>
        </w:rPr>
        <w:t xml:space="preserve"> </w:t>
      </w:r>
      <w:r>
        <w:rPr>
          <w:rFonts w:hint="eastAsia"/>
          <w:szCs w:val="21"/>
        </w:rPr>
        <w:t>/CVCC 3721/ATCC 19417]</w:t>
      </w:r>
      <w:r>
        <w:t>。</w:t>
      </w:r>
    </w:p>
    <w:p w14:paraId="5C2032E0" w14:textId="77777777" w:rsidR="00020EDF" w:rsidRDefault="00000000">
      <w:pPr>
        <w:spacing w:line="360" w:lineRule="auto"/>
        <w:rPr>
          <w:rFonts w:ascii="黑体" w:eastAsia="黑体" w:hAnsi="黑体" w:cs="黑体"/>
          <w:kern w:val="0"/>
          <w:szCs w:val="22"/>
        </w:rPr>
      </w:pPr>
      <w:r>
        <w:rPr>
          <w:rFonts w:ascii="黑体" w:eastAsia="黑体" w:hAnsi="黑体" w:cs="黑体" w:hint="eastAsia"/>
          <w:kern w:val="0"/>
          <w:szCs w:val="22"/>
        </w:rPr>
        <w:t>4.6 材料</w:t>
      </w:r>
    </w:p>
    <w:p w14:paraId="5A4CA326" w14:textId="77777777" w:rsidR="00020EDF" w:rsidRDefault="00000000">
      <w:pPr>
        <w:pStyle w:val="afff5"/>
        <w:spacing w:line="360" w:lineRule="auto"/>
        <w:ind w:firstLineChars="0" w:firstLine="0"/>
        <w:rPr>
          <w:rFonts w:ascii="Times New Roman" w:eastAsia="黑体"/>
          <w:szCs w:val="21"/>
        </w:rPr>
      </w:pPr>
      <w:r>
        <w:rPr>
          <w:rFonts w:ascii="黑体" w:eastAsia="黑体" w:hAnsi="黑体" w:cs="黑体" w:hint="eastAsia"/>
          <w:szCs w:val="22"/>
        </w:rPr>
        <w:t xml:space="preserve">4.6.1 </w:t>
      </w:r>
      <w:r>
        <w:rPr>
          <w:rFonts w:ascii="黑体" w:eastAsia="黑体" w:hAnsi="黑体" w:cs="黑体" w:hint="eastAsia"/>
          <w:szCs w:val="21"/>
        </w:rPr>
        <w:t>生化鉴定试剂盒或鉴定</w:t>
      </w:r>
      <w:r>
        <w:rPr>
          <w:rFonts w:ascii="Times New Roman" w:eastAsia="黑体" w:hint="eastAsia"/>
          <w:szCs w:val="21"/>
        </w:rPr>
        <w:t>。</w:t>
      </w:r>
    </w:p>
    <w:p w14:paraId="491BD899" w14:textId="77777777" w:rsidR="00020EDF" w:rsidRDefault="00000000">
      <w:pPr>
        <w:pStyle w:val="afff5"/>
        <w:spacing w:line="360" w:lineRule="auto"/>
        <w:ind w:firstLineChars="0" w:firstLine="0"/>
        <w:rPr>
          <w:rFonts w:ascii="黑体" w:eastAsia="黑体" w:hAnsi="黑体" w:cs="黑体"/>
          <w:szCs w:val="22"/>
        </w:rPr>
      </w:pPr>
      <w:r>
        <w:rPr>
          <w:rFonts w:ascii="黑体" w:eastAsia="黑体" w:hAnsi="黑体" w:cs="黑体" w:hint="eastAsia"/>
          <w:szCs w:val="22"/>
        </w:rPr>
        <w:t xml:space="preserve">4.6.2 </w:t>
      </w:r>
      <w:r>
        <w:rPr>
          <w:rFonts w:ascii="黑体" w:eastAsia="黑体" w:hAnsi="黑体" w:cs="黑体" w:hint="eastAsia"/>
          <w:szCs w:val="21"/>
        </w:rPr>
        <w:t>细菌DNA提取试剂盒</w:t>
      </w:r>
      <w:r>
        <w:rPr>
          <w:rFonts w:ascii="黑体" w:eastAsia="黑体" w:hAnsi="黑体" w:cs="黑体" w:hint="eastAsia"/>
          <w:szCs w:val="22"/>
        </w:rPr>
        <w:t>。</w:t>
      </w:r>
    </w:p>
    <w:p w14:paraId="4C513FB8"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2"/>
        </w:rPr>
        <w:t xml:space="preserve">4.6.3 </w:t>
      </w:r>
      <w:proofErr w:type="gramStart"/>
      <w:r>
        <w:rPr>
          <w:rFonts w:ascii="黑体" w:eastAsia="黑体" w:hAnsi="黑体" w:cs="黑体" w:hint="eastAsia"/>
          <w:szCs w:val="21"/>
        </w:rPr>
        <w:t>卡</w:t>
      </w:r>
      <w:r>
        <w:rPr>
          <w:rFonts w:ascii="Times New Roman" w:eastAsia="黑体"/>
          <w:szCs w:val="21"/>
        </w:rPr>
        <w:t>磁珠</w:t>
      </w:r>
      <w:proofErr w:type="gramEnd"/>
      <w:r>
        <w:rPr>
          <w:rFonts w:ascii="Times New Roman" w:eastAsia="黑体" w:hint="eastAsia"/>
          <w:szCs w:val="21"/>
        </w:rPr>
        <w:t>保藏管。</w:t>
      </w:r>
    </w:p>
    <w:p w14:paraId="64066363"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 xml:space="preserve">4.6.4 </w:t>
      </w:r>
      <w:r>
        <w:rPr>
          <w:rFonts w:ascii="黑体" w:eastAsia="黑体" w:hAnsi="黑体" w:cs="黑体" w:hint="eastAsia"/>
          <w:szCs w:val="22"/>
        </w:rPr>
        <w:t>脱脂牛奶</w:t>
      </w:r>
      <w:r>
        <w:rPr>
          <w:rFonts w:ascii="黑体" w:eastAsia="黑体" w:hAnsi="黑体" w:cs="黑体" w:hint="eastAsia"/>
          <w:szCs w:val="21"/>
        </w:rPr>
        <w:t>。</w:t>
      </w:r>
    </w:p>
    <w:p w14:paraId="641FBC3B"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 xml:space="preserve">4.6.5 0.22 </w:t>
      </w:r>
      <w:proofErr w:type="spellStart"/>
      <w:r>
        <w:rPr>
          <w:rFonts w:ascii="Times New Roman" w:eastAsia="黑体"/>
          <w:szCs w:val="21"/>
        </w:rPr>
        <w:t>μm</w:t>
      </w:r>
      <w:proofErr w:type="spellEnd"/>
      <w:r>
        <w:rPr>
          <w:rFonts w:ascii="黑体" w:eastAsia="黑体" w:hAnsi="黑体" w:cs="黑体" w:hint="eastAsia"/>
          <w:szCs w:val="21"/>
        </w:rPr>
        <w:t>无菌滤膜。</w:t>
      </w:r>
    </w:p>
    <w:p w14:paraId="30851986" w14:textId="77777777" w:rsidR="00020EDF" w:rsidRDefault="00000000">
      <w:pPr>
        <w:pStyle w:val="afff5"/>
        <w:spacing w:line="360" w:lineRule="auto"/>
        <w:ind w:firstLineChars="0" w:firstLine="0"/>
        <w:rPr>
          <w:rFonts w:ascii="Times New Roman" w:eastAsia="黑体"/>
          <w:szCs w:val="21"/>
        </w:rPr>
      </w:pPr>
      <w:r>
        <w:rPr>
          <w:rFonts w:ascii="黑体" w:eastAsia="黑体" w:hAnsi="黑体" w:hint="eastAsia"/>
          <w:szCs w:val="21"/>
        </w:rPr>
        <w:t>5</w:t>
      </w:r>
      <w:r>
        <w:rPr>
          <w:rFonts w:ascii="Times New Roman" w:eastAsia="黑体" w:hint="eastAsia"/>
          <w:szCs w:val="21"/>
        </w:rPr>
        <w:t xml:space="preserve"> </w:t>
      </w:r>
      <w:r>
        <w:rPr>
          <w:rFonts w:ascii="Times New Roman" w:eastAsia="黑体"/>
          <w:szCs w:val="21"/>
        </w:rPr>
        <w:t>仪器设备</w:t>
      </w:r>
    </w:p>
    <w:p w14:paraId="7D30E758" w14:textId="77777777" w:rsidR="00020EDF" w:rsidRDefault="00000000">
      <w:pPr>
        <w:pStyle w:val="afff5"/>
        <w:spacing w:line="360" w:lineRule="auto"/>
        <w:ind w:firstLineChars="0" w:firstLine="0"/>
        <w:rPr>
          <w:rFonts w:ascii="黑体" w:eastAsia="黑体" w:hAnsi="黑体"/>
          <w:szCs w:val="21"/>
        </w:rPr>
      </w:pPr>
      <w:r>
        <w:rPr>
          <w:rFonts w:ascii="黑体" w:eastAsia="黑体" w:hAnsi="黑体" w:cs="黑体" w:hint="eastAsia"/>
          <w:szCs w:val="21"/>
        </w:rPr>
        <w:t xml:space="preserve">5.1 </w:t>
      </w:r>
      <w:r>
        <w:rPr>
          <w:rFonts w:ascii="黑体" w:eastAsia="黑体" w:hAnsi="黑体" w:hint="eastAsia"/>
          <w:szCs w:val="21"/>
        </w:rPr>
        <w:t>二级生物安全柜。</w:t>
      </w:r>
    </w:p>
    <w:p w14:paraId="5828079D" w14:textId="77777777" w:rsidR="00020EDF" w:rsidRDefault="00000000">
      <w:pPr>
        <w:pStyle w:val="afff5"/>
        <w:spacing w:line="360" w:lineRule="auto"/>
        <w:ind w:firstLineChars="0" w:firstLine="0"/>
        <w:rPr>
          <w:rFonts w:ascii="Times New Roman" w:eastAsia="黑体"/>
          <w:szCs w:val="21"/>
        </w:rPr>
      </w:pPr>
      <w:r>
        <w:rPr>
          <w:rFonts w:ascii="黑体" w:eastAsia="黑体" w:hAnsi="黑体" w:hint="eastAsia"/>
          <w:szCs w:val="21"/>
        </w:rPr>
        <w:t xml:space="preserve">5.2 </w:t>
      </w:r>
      <w:r>
        <w:rPr>
          <w:rFonts w:ascii="黑体" w:eastAsia="黑体" w:hAnsi="黑体" w:cs="黑体" w:hint="eastAsia"/>
          <w:szCs w:val="21"/>
        </w:rPr>
        <w:t>冰箱：</w:t>
      </w:r>
      <w:r>
        <w:rPr>
          <w:rFonts w:ascii="Times New Roman"/>
          <w:szCs w:val="21"/>
        </w:rPr>
        <w:t>2℃</w:t>
      </w:r>
      <w:r>
        <w:rPr>
          <w:rFonts w:ascii="Times New Roman"/>
          <w:szCs w:val="21"/>
        </w:rPr>
        <w:t>～</w:t>
      </w:r>
      <w:r>
        <w:rPr>
          <w:rFonts w:ascii="Times New Roman"/>
          <w:szCs w:val="21"/>
        </w:rPr>
        <w:t>8℃</w:t>
      </w:r>
      <w:r>
        <w:rPr>
          <w:rFonts w:ascii="Times New Roman" w:hint="eastAsia"/>
          <w:szCs w:val="21"/>
        </w:rPr>
        <w:t>，</w:t>
      </w:r>
      <w:r>
        <w:rPr>
          <w:rFonts w:ascii="Times New Roman"/>
          <w:szCs w:val="21"/>
        </w:rPr>
        <w:t>-20℃</w:t>
      </w:r>
      <w:r>
        <w:rPr>
          <w:rFonts w:ascii="Times New Roman" w:hint="eastAsia"/>
          <w:szCs w:val="21"/>
        </w:rPr>
        <w:t>或以下</w:t>
      </w:r>
      <w:r>
        <w:rPr>
          <w:rFonts w:ascii="Times New Roman"/>
          <w:szCs w:val="21"/>
        </w:rPr>
        <w:t>。</w:t>
      </w:r>
    </w:p>
    <w:p w14:paraId="12B8FA90" w14:textId="77777777" w:rsidR="00020EDF" w:rsidRDefault="00000000">
      <w:pPr>
        <w:pStyle w:val="afff5"/>
        <w:spacing w:line="360" w:lineRule="auto"/>
        <w:ind w:firstLineChars="0" w:firstLine="0"/>
        <w:rPr>
          <w:rFonts w:ascii="Times New Roman" w:eastAsia="黑体"/>
          <w:szCs w:val="21"/>
        </w:rPr>
      </w:pPr>
      <w:r>
        <w:rPr>
          <w:rFonts w:ascii="黑体" w:eastAsia="黑体" w:hAnsi="黑体" w:cs="黑体" w:hint="eastAsia"/>
          <w:szCs w:val="21"/>
        </w:rPr>
        <w:t>5.3 分析天平：</w:t>
      </w:r>
      <w:proofErr w:type="gramStart"/>
      <w:r>
        <w:rPr>
          <w:rFonts w:ascii="Times New Roman"/>
          <w:szCs w:val="21"/>
        </w:rPr>
        <w:t>感</w:t>
      </w:r>
      <w:proofErr w:type="gramEnd"/>
      <w:r>
        <w:rPr>
          <w:rFonts w:ascii="Times New Roman"/>
          <w:szCs w:val="21"/>
        </w:rPr>
        <w:t>量</w:t>
      </w:r>
      <w:r>
        <w:rPr>
          <w:rFonts w:ascii="Times New Roman"/>
          <w:color w:val="000000"/>
          <w:szCs w:val="21"/>
        </w:rPr>
        <w:t>0.01 g</w:t>
      </w:r>
      <w:r>
        <w:rPr>
          <w:rFonts w:ascii="Times New Roman"/>
          <w:szCs w:val="21"/>
        </w:rPr>
        <w:t>。</w:t>
      </w:r>
    </w:p>
    <w:p w14:paraId="5D7128B3" w14:textId="77777777" w:rsidR="00020EDF" w:rsidRDefault="00000000">
      <w:pPr>
        <w:pStyle w:val="afff5"/>
        <w:spacing w:line="360" w:lineRule="auto"/>
        <w:ind w:firstLineChars="0" w:firstLine="0"/>
        <w:rPr>
          <w:rFonts w:ascii="Times New Roman" w:eastAsia="黑体"/>
          <w:szCs w:val="21"/>
        </w:rPr>
      </w:pPr>
      <w:r>
        <w:rPr>
          <w:rFonts w:ascii="黑体" w:eastAsia="黑体" w:hAnsi="黑体" w:cs="黑体" w:hint="eastAsia"/>
          <w:szCs w:val="21"/>
        </w:rPr>
        <w:t xml:space="preserve">5.4 </w:t>
      </w:r>
      <w:proofErr w:type="gramStart"/>
      <w:r>
        <w:rPr>
          <w:rFonts w:ascii="黑体" w:eastAsia="黑体" w:hAnsi="黑体" w:cs="黑体" w:hint="eastAsia"/>
          <w:szCs w:val="21"/>
        </w:rPr>
        <w:t>移液器</w:t>
      </w:r>
      <w:proofErr w:type="gramEnd"/>
      <w:r>
        <w:rPr>
          <w:rFonts w:ascii="黑体" w:eastAsia="黑体" w:hAnsi="黑体" w:cs="黑体" w:hint="eastAsia"/>
          <w:szCs w:val="21"/>
        </w:rPr>
        <w:t>：</w:t>
      </w:r>
      <w:r>
        <w:rPr>
          <w:rFonts w:ascii="Times New Roman"/>
          <w:szCs w:val="21"/>
        </w:rPr>
        <w:t>0.5 µL</w:t>
      </w:r>
      <w:r>
        <w:rPr>
          <w:rFonts w:ascii="Times New Roman"/>
          <w:szCs w:val="21"/>
        </w:rPr>
        <w:t>～</w:t>
      </w:r>
      <w:r>
        <w:rPr>
          <w:rFonts w:ascii="Times New Roman"/>
          <w:szCs w:val="21"/>
        </w:rPr>
        <w:t>1000 µL</w:t>
      </w:r>
      <w:r>
        <w:rPr>
          <w:rFonts w:ascii="Times New Roman"/>
          <w:szCs w:val="21"/>
        </w:rPr>
        <w:t>。</w:t>
      </w:r>
    </w:p>
    <w:p w14:paraId="59333251"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5.5 恒温培养箱。</w:t>
      </w:r>
    </w:p>
    <w:p w14:paraId="1C1E3EB8"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5.6 微生物生化鉴定系统。</w:t>
      </w:r>
    </w:p>
    <w:p w14:paraId="4F58E4E5"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 xml:space="preserve">5.7 </w:t>
      </w:r>
      <w:r>
        <w:rPr>
          <w:rFonts w:ascii="黑体" w:eastAsia="黑体" w:hAnsi="黑体" w:cs="黑体"/>
          <w:szCs w:val="21"/>
        </w:rPr>
        <w:t>PCR仪。</w:t>
      </w:r>
    </w:p>
    <w:p w14:paraId="20520D0B"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5.8 高速冷冻离心机：</w:t>
      </w:r>
      <w:r>
        <w:rPr>
          <w:rFonts w:ascii="Times New Roman"/>
          <w:szCs w:val="21"/>
        </w:rPr>
        <w:t>离心速度</w:t>
      </w:r>
      <w:r>
        <w:rPr>
          <w:rFonts w:ascii="Times New Roman"/>
          <w:szCs w:val="21"/>
        </w:rPr>
        <w:t>≥12000 r/min</w:t>
      </w:r>
      <w:r>
        <w:rPr>
          <w:rFonts w:ascii="Times New Roman"/>
          <w:szCs w:val="21"/>
        </w:rPr>
        <w:t>。</w:t>
      </w:r>
    </w:p>
    <w:p w14:paraId="06CB2F66" w14:textId="77777777" w:rsidR="00020EDF" w:rsidRDefault="00000000">
      <w:pPr>
        <w:pStyle w:val="afff5"/>
        <w:spacing w:line="360" w:lineRule="auto"/>
        <w:ind w:firstLineChars="0" w:firstLine="0"/>
        <w:rPr>
          <w:rFonts w:hAnsi="宋体" w:cs="宋体"/>
          <w:szCs w:val="21"/>
        </w:rPr>
      </w:pPr>
      <w:r>
        <w:rPr>
          <w:rFonts w:ascii="黑体" w:eastAsia="黑体" w:hAnsi="黑体" w:cs="黑体" w:hint="eastAsia"/>
          <w:szCs w:val="21"/>
        </w:rPr>
        <w:t>5.9 核酸电泳仪</w:t>
      </w:r>
      <w:r>
        <w:rPr>
          <w:rFonts w:hAnsi="宋体" w:cs="宋体" w:hint="eastAsia"/>
          <w:szCs w:val="21"/>
        </w:rPr>
        <w:t>。</w:t>
      </w:r>
    </w:p>
    <w:p w14:paraId="3BE60BB6" w14:textId="77777777" w:rsidR="00020EDF" w:rsidRDefault="00000000">
      <w:pPr>
        <w:pStyle w:val="afff5"/>
        <w:spacing w:line="360" w:lineRule="auto"/>
        <w:ind w:firstLineChars="0" w:firstLine="0"/>
        <w:rPr>
          <w:rFonts w:ascii="黑体" w:eastAsia="黑体" w:hAnsi="黑体" w:cs="黑体"/>
          <w:szCs w:val="21"/>
        </w:rPr>
      </w:pPr>
      <w:r>
        <w:rPr>
          <w:rFonts w:ascii="黑体" w:eastAsia="黑体" w:hAnsi="黑体" w:cs="黑体" w:hint="eastAsia"/>
          <w:szCs w:val="21"/>
        </w:rPr>
        <w:t xml:space="preserve">5.10 </w:t>
      </w:r>
      <w:r>
        <w:rPr>
          <w:rFonts w:ascii="黑体" w:eastAsia="黑体" w:hAnsi="黑体"/>
          <w:szCs w:val="21"/>
        </w:rPr>
        <w:t>电泳凝胶成像分析系统。</w:t>
      </w:r>
    </w:p>
    <w:p w14:paraId="035C0CAE" w14:textId="77777777" w:rsidR="00020EDF" w:rsidRDefault="00000000">
      <w:pPr>
        <w:pStyle w:val="afff5"/>
        <w:spacing w:line="360" w:lineRule="auto"/>
        <w:ind w:firstLineChars="0" w:firstLine="0"/>
        <w:rPr>
          <w:rFonts w:ascii="Times New Roman" w:eastAsia="黑体"/>
          <w:szCs w:val="21"/>
        </w:rPr>
      </w:pPr>
      <w:r>
        <w:rPr>
          <w:rFonts w:ascii="黑体" w:eastAsia="黑体" w:hAnsi="黑体" w:cs="黑体" w:hint="eastAsia"/>
          <w:szCs w:val="21"/>
        </w:rPr>
        <w:t xml:space="preserve">5.11 </w:t>
      </w:r>
      <w:r>
        <w:rPr>
          <w:rFonts w:ascii="Times New Roman" w:eastAsia="黑体"/>
          <w:szCs w:val="21"/>
        </w:rPr>
        <w:t>荧光定量</w:t>
      </w:r>
      <w:r>
        <w:rPr>
          <w:rFonts w:ascii="Times New Roman" w:eastAsia="黑体"/>
          <w:szCs w:val="21"/>
        </w:rPr>
        <w:t>PCR</w:t>
      </w:r>
      <w:r>
        <w:rPr>
          <w:rFonts w:ascii="Times New Roman" w:eastAsia="黑体"/>
          <w:szCs w:val="21"/>
        </w:rPr>
        <w:t>仪。</w:t>
      </w:r>
    </w:p>
    <w:p w14:paraId="7D5F0E3A" w14:textId="77777777" w:rsidR="00020EDF" w:rsidRDefault="00000000">
      <w:pPr>
        <w:pStyle w:val="afff5"/>
        <w:spacing w:line="360" w:lineRule="auto"/>
        <w:ind w:firstLineChars="0" w:firstLine="0"/>
        <w:rPr>
          <w:rFonts w:ascii="Times New Roman" w:eastAsia="黑体"/>
        </w:rPr>
      </w:pPr>
      <w:r>
        <w:rPr>
          <w:rFonts w:ascii="黑体" w:eastAsia="黑体" w:hAnsi="黑体" w:cs="黑体" w:hint="eastAsia"/>
        </w:rPr>
        <w:t xml:space="preserve">5.12 </w:t>
      </w:r>
      <w:r>
        <w:rPr>
          <w:rFonts w:ascii="Times New Roman" w:eastAsia="黑体"/>
        </w:rPr>
        <w:t>微生物质谱仪（</w:t>
      </w:r>
      <w:r>
        <w:rPr>
          <w:rFonts w:ascii="Times New Roman" w:eastAsia="黑体"/>
        </w:rPr>
        <w:t>MALDI-TOF MS</w:t>
      </w:r>
      <w:r>
        <w:rPr>
          <w:rFonts w:ascii="Times New Roman" w:eastAsia="黑体"/>
        </w:rPr>
        <w:t>）。</w:t>
      </w:r>
    </w:p>
    <w:p w14:paraId="42B1CEEA" w14:textId="77777777" w:rsidR="00020EDF" w:rsidRDefault="00000000">
      <w:pPr>
        <w:pStyle w:val="afff5"/>
        <w:spacing w:line="360" w:lineRule="auto"/>
        <w:ind w:firstLineChars="0" w:firstLine="0"/>
        <w:rPr>
          <w:rFonts w:ascii="Times New Roman" w:eastAsia="黑体"/>
        </w:rPr>
      </w:pPr>
      <w:r>
        <w:rPr>
          <w:rFonts w:ascii="黑体" w:eastAsia="黑体" w:hAnsi="黑体" w:cs="黑体" w:hint="eastAsia"/>
        </w:rPr>
        <w:t xml:space="preserve">5.13 </w:t>
      </w:r>
      <w:r>
        <w:rPr>
          <w:rFonts w:ascii="Times New Roman" w:eastAsia="黑体" w:hint="eastAsia"/>
        </w:rPr>
        <w:t>显微镜：</w:t>
      </w:r>
      <w:r>
        <w:rPr>
          <w:rFonts w:ascii="Times New Roman" w:eastAsia="黑体" w:hint="eastAsia"/>
        </w:rPr>
        <w:t>10</w:t>
      </w:r>
      <w:r>
        <w:rPr>
          <w:rFonts w:ascii="Times New Roman" w:eastAsia="黑体"/>
          <w:szCs w:val="22"/>
        </w:rPr>
        <w:t>×</w:t>
      </w:r>
      <w:r>
        <w:rPr>
          <w:rFonts w:ascii="Times New Roman" w:eastAsia="黑体" w:hint="eastAsia"/>
        </w:rPr>
        <w:t>~100</w:t>
      </w:r>
      <w:r>
        <w:rPr>
          <w:rFonts w:ascii="Times New Roman" w:eastAsia="黑体"/>
          <w:szCs w:val="22"/>
        </w:rPr>
        <w:t>×</w:t>
      </w:r>
      <w:r>
        <w:rPr>
          <w:rFonts w:ascii="黑体" w:eastAsia="黑体" w:hAnsi="黑体" w:hint="eastAsia"/>
        </w:rPr>
        <w:t>。</w:t>
      </w:r>
    </w:p>
    <w:p w14:paraId="3A5BCCFC" w14:textId="77777777" w:rsidR="00020EDF" w:rsidRDefault="00000000">
      <w:pPr>
        <w:autoSpaceDE w:val="0"/>
        <w:autoSpaceDN w:val="0"/>
        <w:adjustRightInd w:val="0"/>
        <w:spacing w:line="360" w:lineRule="auto"/>
        <w:jc w:val="left"/>
        <w:rPr>
          <w:rFonts w:eastAsia="黑体" w:cs="ºÚÌå"/>
          <w:kern w:val="0"/>
          <w:szCs w:val="21"/>
        </w:rPr>
      </w:pPr>
      <w:r>
        <w:rPr>
          <w:rFonts w:eastAsia="黑体" w:cs="ºÚÌå"/>
          <w:kern w:val="0"/>
          <w:szCs w:val="21"/>
        </w:rPr>
        <w:t>6</w:t>
      </w:r>
      <w:r>
        <w:rPr>
          <w:rFonts w:eastAsia="黑体" w:cs="ºÚÌå" w:hint="eastAsia"/>
          <w:kern w:val="0"/>
          <w:szCs w:val="21"/>
        </w:rPr>
        <w:t xml:space="preserve"> </w:t>
      </w:r>
      <w:r>
        <w:rPr>
          <w:rFonts w:eastAsia="黑体" w:cs="ºÚÌå" w:hint="eastAsia"/>
          <w:kern w:val="0"/>
          <w:szCs w:val="21"/>
        </w:rPr>
        <w:t>分离鉴定程序</w:t>
      </w:r>
    </w:p>
    <w:p w14:paraId="6ED3C18D" w14:textId="77777777" w:rsidR="00020EDF" w:rsidRDefault="00000000">
      <w:pPr>
        <w:autoSpaceDE w:val="0"/>
        <w:autoSpaceDN w:val="0"/>
        <w:adjustRightInd w:val="0"/>
        <w:ind w:firstLineChars="200" w:firstLine="420"/>
        <w:rPr>
          <w:rFonts w:eastAsiaTheme="minorEastAsia"/>
        </w:rPr>
      </w:pPr>
      <w:r>
        <w:rPr>
          <w:rFonts w:eastAsiaTheme="minorEastAsia" w:hint="eastAsia"/>
        </w:rPr>
        <w:lastRenderedPageBreak/>
        <w:t>分离与鉴定程序</w:t>
      </w:r>
      <w:r>
        <w:rPr>
          <w:rFonts w:eastAsiaTheme="minorEastAsia"/>
        </w:rPr>
        <w:t>见图</w:t>
      </w:r>
      <w:r>
        <w:rPr>
          <w:rFonts w:eastAsiaTheme="minorEastAsia"/>
        </w:rPr>
        <w:t>1</w:t>
      </w:r>
      <w:r>
        <w:rPr>
          <w:rFonts w:eastAsiaTheme="minorEastAsia"/>
        </w:rPr>
        <w:t>。</w:t>
      </w:r>
    </w:p>
    <w:p w14:paraId="4CB52E8A" w14:textId="77777777" w:rsidR="00020EDF" w:rsidRDefault="00000000">
      <w:pPr>
        <w:autoSpaceDE w:val="0"/>
        <w:autoSpaceDN w:val="0"/>
        <w:adjustRightInd w:val="0"/>
        <w:spacing w:line="360" w:lineRule="auto"/>
        <w:jc w:val="center"/>
        <w:rPr>
          <w:szCs w:val="21"/>
        </w:rPr>
      </w:pPr>
      <w:r>
        <w:rPr>
          <w:noProof/>
          <w:szCs w:val="21"/>
        </w:rPr>
        <mc:AlternateContent>
          <mc:Choice Requires="wpc">
            <w:drawing>
              <wp:inline distT="0" distB="0" distL="0" distR="0" wp14:anchorId="3BA25B12" wp14:editId="74483F7B">
                <wp:extent cx="5340350" cy="4199890"/>
                <wp:effectExtent l="0" t="0" r="0" b="10160"/>
                <wp:docPr id="1026" name="画布 10"/>
                <wp:cNvGraphicFramePr/>
                <a:graphic xmlns:a="http://schemas.openxmlformats.org/drawingml/2006/main">
                  <a:graphicData uri="http://schemas.microsoft.com/office/word/2010/wordprocessingCanvas">
                    <wpc:wpc>
                      <wpc:bg/>
                      <wpc:whole>
                        <a:ln>
                          <a:noFill/>
                        </a:ln>
                      </wpc:whole>
                      <wps:wsp>
                        <wps:cNvPr id="40" name="流程图: 过程 1"/>
                        <wps:cNvSpPr/>
                        <wps:spPr>
                          <a:xfrm>
                            <a:off x="1418590" y="0"/>
                            <a:ext cx="2527935" cy="478790"/>
                          </a:xfrm>
                          <a:prstGeom prst="flowChartProcess">
                            <a:avLst/>
                          </a:prstGeom>
                          <a:solidFill>
                            <a:srgbClr val="FFFFFF"/>
                          </a:solidFill>
                          <a:ln w="9525" cap="flat" cmpd="sng">
                            <a:solidFill>
                              <a:srgbClr val="000000"/>
                            </a:solidFill>
                            <a:prstDash val="solid"/>
                            <a:miter/>
                          </a:ln>
                        </wps:spPr>
                        <wps:txbx>
                          <w:txbxContent>
                            <w:p w14:paraId="729ABC82" w14:textId="77777777" w:rsidR="00020EDF" w:rsidRDefault="00000000">
                              <w:pPr>
                                <w:jc w:val="center"/>
                                <w:rPr>
                                  <w:rFonts w:eastAsiaTheme="minorEastAsia"/>
                                  <w:sz w:val="15"/>
                                  <w:szCs w:val="15"/>
                                </w:rPr>
                              </w:pPr>
                              <w:r>
                                <w:rPr>
                                  <w:rFonts w:eastAsiaTheme="minorEastAsia"/>
                                  <w:kern w:val="0"/>
                                  <w:sz w:val="15"/>
                                  <w:szCs w:val="15"/>
                                </w:rPr>
                                <w:t>猪鼻腔拭子、肺脏、</w:t>
                              </w:r>
                              <w:r>
                                <w:rPr>
                                  <w:rFonts w:eastAsiaTheme="minorEastAsia"/>
                                  <w:sz w:val="15"/>
                                  <w:szCs w:val="15"/>
                                </w:rPr>
                                <w:t>心包液、胸腔积液、</w:t>
                              </w:r>
                            </w:p>
                            <w:p w14:paraId="353EBB71" w14:textId="77777777" w:rsidR="00020EDF" w:rsidRDefault="00000000">
                              <w:pPr>
                                <w:jc w:val="center"/>
                                <w:rPr>
                                  <w:kern w:val="0"/>
                                  <w:sz w:val="15"/>
                                  <w:szCs w:val="15"/>
                                </w:rPr>
                              </w:pPr>
                              <w:r>
                                <w:rPr>
                                  <w:rFonts w:eastAsiaTheme="minorEastAsia" w:hint="eastAsia"/>
                                  <w:sz w:val="15"/>
                                  <w:szCs w:val="15"/>
                                </w:rPr>
                                <w:t>腹腔积液、</w:t>
                              </w:r>
                              <w:r>
                                <w:rPr>
                                  <w:rFonts w:eastAsiaTheme="minorEastAsia"/>
                                  <w:sz w:val="15"/>
                                  <w:szCs w:val="15"/>
                                </w:rPr>
                                <w:t>关节液、脑脊液</w:t>
                              </w:r>
                              <w:r>
                                <w:rPr>
                                  <w:rFonts w:hint="eastAsia"/>
                                  <w:kern w:val="0"/>
                                  <w:sz w:val="15"/>
                                  <w:szCs w:val="15"/>
                                </w:rPr>
                                <w:t>等</w:t>
                              </w:r>
                            </w:p>
                            <w:p w14:paraId="42A9AD66" w14:textId="77777777" w:rsidR="00020EDF" w:rsidRDefault="00020EDF"/>
                          </w:txbxContent>
                        </wps:txbx>
                        <wps:bodyPr vert="horz" wrap="square" lIns="91440" tIns="45720" rIns="91440" bIns="45720" anchor="t" upright="1">
                          <a:noAutofit/>
                        </wps:bodyPr>
                      </wps:wsp>
                      <wps:wsp>
                        <wps:cNvPr id="41" name="直接连接符 2"/>
                        <wps:cNvCnPr/>
                        <wps:spPr>
                          <a:xfrm>
                            <a:off x="2670810" y="501650"/>
                            <a:ext cx="5080" cy="295275"/>
                          </a:xfrm>
                          <a:prstGeom prst="line">
                            <a:avLst/>
                          </a:prstGeom>
                          <a:ln w="9525" cap="flat" cmpd="sng">
                            <a:solidFill>
                              <a:srgbClr val="000000"/>
                            </a:solidFill>
                            <a:prstDash val="solid"/>
                            <a:round/>
                            <a:tailEnd type="triangle" w="med" len="med"/>
                          </a:ln>
                        </wps:spPr>
                        <wps:bodyPr/>
                      </wps:wsp>
                      <wps:wsp>
                        <wps:cNvPr id="42" name="矩形 3"/>
                        <wps:cNvSpPr/>
                        <wps:spPr>
                          <a:xfrm>
                            <a:off x="1418590" y="809625"/>
                            <a:ext cx="2527935" cy="297180"/>
                          </a:xfrm>
                          <a:prstGeom prst="rect">
                            <a:avLst/>
                          </a:prstGeom>
                          <a:solidFill>
                            <a:srgbClr val="FFFFFF"/>
                          </a:solidFill>
                          <a:ln w="9525" cap="flat" cmpd="sng">
                            <a:solidFill>
                              <a:srgbClr val="000000"/>
                            </a:solidFill>
                            <a:prstDash val="solid"/>
                            <a:miter/>
                          </a:ln>
                        </wps:spPr>
                        <wps:txbx>
                          <w:txbxContent>
                            <w:p w14:paraId="52735A32" w14:textId="77777777" w:rsidR="00020EDF" w:rsidRDefault="00000000">
                              <w:pPr>
                                <w:jc w:val="center"/>
                                <w:rPr>
                                  <w:rFonts w:eastAsiaTheme="minorEastAsia"/>
                                  <w:kern w:val="0"/>
                                  <w:sz w:val="15"/>
                                  <w:szCs w:val="15"/>
                                </w:rPr>
                              </w:pPr>
                              <w:r>
                                <w:rPr>
                                  <w:rFonts w:eastAsiaTheme="minorEastAsia" w:hint="eastAsia"/>
                                  <w:kern w:val="0"/>
                                  <w:sz w:val="15"/>
                                  <w:szCs w:val="15"/>
                                </w:rPr>
                                <w:t>接种</w:t>
                              </w:r>
                              <w:r>
                                <w:rPr>
                                  <w:rFonts w:eastAsiaTheme="minorEastAsia"/>
                                  <w:kern w:val="0"/>
                                  <w:sz w:val="15"/>
                                  <w:szCs w:val="15"/>
                                </w:rPr>
                                <w:t>TSA</w:t>
                              </w:r>
                              <w:r>
                                <w:rPr>
                                  <w:rFonts w:eastAsiaTheme="minorEastAsia" w:hint="eastAsia"/>
                                  <w:kern w:val="0"/>
                                  <w:sz w:val="15"/>
                                  <w:szCs w:val="15"/>
                                </w:rPr>
                                <w:t>平板</w:t>
                              </w:r>
                              <w:r>
                                <w:rPr>
                                  <w:rFonts w:eastAsiaTheme="minorEastAsia"/>
                                  <w:kern w:val="0"/>
                                  <w:sz w:val="15"/>
                                  <w:szCs w:val="15"/>
                                </w:rPr>
                                <w:t>，</w:t>
                              </w:r>
                              <w:r>
                                <w:rPr>
                                  <w:rFonts w:eastAsiaTheme="minorEastAsia" w:hint="eastAsia"/>
                                  <w:kern w:val="0"/>
                                  <w:sz w:val="15"/>
                                  <w:szCs w:val="15"/>
                                </w:rPr>
                                <w:t>36</w:t>
                              </w:r>
                              <w:r>
                                <w:rPr>
                                  <w:rFonts w:eastAsiaTheme="minorEastAsia" w:hint="eastAsia"/>
                                  <w:kern w:val="0"/>
                                  <w:sz w:val="15"/>
                                  <w:szCs w:val="15"/>
                                </w:rPr>
                                <w:t>℃</w:t>
                              </w:r>
                              <w:r>
                                <w:rPr>
                                  <w:rFonts w:eastAsiaTheme="minorEastAsia"/>
                                  <w:kern w:val="0"/>
                                  <w:sz w:val="15"/>
                                  <w:szCs w:val="15"/>
                                </w:rPr>
                                <w:t>培养</w:t>
                              </w:r>
                              <w:r>
                                <w:rPr>
                                  <w:rFonts w:eastAsiaTheme="minorEastAsia" w:hint="eastAsia"/>
                                  <w:kern w:val="0"/>
                                  <w:sz w:val="15"/>
                                  <w:szCs w:val="15"/>
                                </w:rPr>
                                <w:t>24</w:t>
                              </w:r>
                              <w:r>
                                <w:rPr>
                                  <w:rFonts w:eastAsiaTheme="minorEastAsia"/>
                                  <w:kern w:val="0"/>
                                  <w:sz w:val="15"/>
                                  <w:szCs w:val="15"/>
                                </w:rPr>
                                <w:t xml:space="preserve"> h</w:t>
                              </w:r>
                              <w:r>
                                <w:rPr>
                                  <w:rFonts w:eastAsiaTheme="minorEastAsia"/>
                                  <w:kern w:val="0"/>
                                  <w:sz w:val="15"/>
                                  <w:szCs w:val="15"/>
                                </w:rPr>
                                <w:t>～</w:t>
                              </w:r>
                              <w:r>
                                <w:rPr>
                                  <w:rFonts w:eastAsiaTheme="minorEastAsia"/>
                                  <w:kern w:val="0"/>
                                  <w:sz w:val="15"/>
                                  <w:szCs w:val="15"/>
                                </w:rPr>
                                <w:t>48 h</w:t>
                              </w:r>
                            </w:p>
                          </w:txbxContent>
                        </wps:txbx>
                        <wps:bodyPr vert="horz" wrap="square" lIns="91440" tIns="45720" rIns="91440" bIns="45720" anchor="t" upright="1">
                          <a:noAutofit/>
                        </wps:bodyPr>
                      </wps:wsp>
                      <wps:wsp>
                        <wps:cNvPr id="44" name="矩形 5"/>
                        <wps:cNvSpPr/>
                        <wps:spPr>
                          <a:xfrm>
                            <a:off x="1418590" y="1433830"/>
                            <a:ext cx="2527936" cy="299085"/>
                          </a:xfrm>
                          <a:prstGeom prst="rect">
                            <a:avLst/>
                          </a:prstGeom>
                          <a:solidFill>
                            <a:srgbClr val="FFFFFF"/>
                          </a:solidFill>
                          <a:ln w="9525" cap="flat" cmpd="sng">
                            <a:solidFill>
                              <a:srgbClr val="000000"/>
                            </a:solidFill>
                            <a:prstDash val="solid"/>
                            <a:miter/>
                          </a:ln>
                        </wps:spPr>
                        <wps:txbx>
                          <w:txbxContent>
                            <w:p w14:paraId="046A7B30" w14:textId="77777777" w:rsidR="00020EDF" w:rsidRDefault="00000000">
                              <w:pPr>
                                <w:jc w:val="center"/>
                                <w:rPr>
                                  <w:rFonts w:eastAsiaTheme="minorEastAsia"/>
                                  <w:kern w:val="0"/>
                                  <w:sz w:val="15"/>
                                  <w:szCs w:val="15"/>
                                </w:rPr>
                              </w:pPr>
                              <w:r>
                                <w:rPr>
                                  <w:rFonts w:eastAsiaTheme="minorEastAsia"/>
                                  <w:kern w:val="0"/>
                                  <w:sz w:val="15"/>
                                  <w:szCs w:val="15"/>
                                </w:rPr>
                                <w:t>挑取</w:t>
                              </w:r>
                              <w:r>
                                <w:rPr>
                                  <w:rFonts w:eastAsiaTheme="minorEastAsia" w:hint="eastAsia"/>
                                  <w:kern w:val="0"/>
                                  <w:sz w:val="15"/>
                                  <w:szCs w:val="15"/>
                                </w:rPr>
                                <w:t>单个可疑</w:t>
                              </w:r>
                              <w:r>
                                <w:rPr>
                                  <w:rFonts w:eastAsiaTheme="minorEastAsia"/>
                                  <w:kern w:val="0"/>
                                  <w:sz w:val="15"/>
                                  <w:szCs w:val="15"/>
                                </w:rPr>
                                <w:t>菌落</w:t>
                              </w:r>
                              <w:r>
                                <w:rPr>
                                  <w:rFonts w:eastAsiaTheme="minorEastAsia" w:hint="eastAsia"/>
                                  <w:kern w:val="0"/>
                                  <w:sz w:val="15"/>
                                  <w:szCs w:val="15"/>
                                </w:rPr>
                                <w:t>，</w:t>
                              </w:r>
                              <w:r>
                                <w:rPr>
                                  <w:rFonts w:eastAsiaTheme="minorEastAsia"/>
                                  <w:kern w:val="0"/>
                                  <w:sz w:val="15"/>
                                  <w:szCs w:val="15"/>
                                </w:rPr>
                                <w:t>TSA</w:t>
                              </w:r>
                              <w:r>
                                <w:rPr>
                                  <w:rFonts w:eastAsiaTheme="minorEastAsia" w:hint="eastAsia"/>
                                  <w:kern w:val="0"/>
                                  <w:sz w:val="15"/>
                                  <w:szCs w:val="15"/>
                                </w:rPr>
                                <w:t>平板</w:t>
                              </w:r>
                              <w:r>
                                <w:rPr>
                                  <w:rFonts w:eastAsiaTheme="minorEastAsia"/>
                                  <w:kern w:val="0"/>
                                  <w:sz w:val="15"/>
                                  <w:szCs w:val="15"/>
                                </w:rPr>
                                <w:t>纯化</w:t>
                              </w:r>
                            </w:p>
                          </w:txbxContent>
                        </wps:txbx>
                        <wps:bodyPr vert="horz" wrap="square" lIns="91440" tIns="45720" rIns="91440" bIns="45720" anchor="t" upright="1">
                          <a:noAutofit/>
                        </wps:bodyPr>
                      </wps:wsp>
                      <wps:wsp>
                        <wps:cNvPr id="46" name="矩形 7"/>
                        <wps:cNvSpPr/>
                        <wps:spPr>
                          <a:xfrm>
                            <a:off x="1693545" y="3869690"/>
                            <a:ext cx="1962785" cy="317500"/>
                          </a:xfrm>
                          <a:prstGeom prst="rect">
                            <a:avLst/>
                          </a:prstGeom>
                          <a:solidFill>
                            <a:srgbClr val="FFFFFF"/>
                          </a:solidFill>
                          <a:ln w="9525" cap="flat" cmpd="sng">
                            <a:solidFill>
                              <a:srgbClr val="000000"/>
                            </a:solidFill>
                            <a:prstDash val="solid"/>
                            <a:miter/>
                          </a:ln>
                        </wps:spPr>
                        <wps:txbx>
                          <w:txbxContent>
                            <w:p w14:paraId="3C5B2452" w14:textId="77777777" w:rsidR="00020EDF" w:rsidRDefault="00000000">
                              <w:pPr>
                                <w:jc w:val="center"/>
                                <w:rPr>
                                  <w:rFonts w:eastAsiaTheme="minorEastAsia"/>
                                  <w:kern w:val="0"/>
                                  <w:sz w:val="15"/>
                                  <w:szCs w:val="15"/>
                                </w:rPr>
                              </w:pPr>
                              <w:r>
                                <w:rPr>
                                  <w:rFonts w:eastAsiaTheme="minorEastAsia" w:hint="eastAsia"/>
                                  <w:kern w:val="0"/>
                                  <w:sz w:val="15"/>
                                  <w:szCs w:val="15"/>
                                </w:rPr>
                                <w:t>副猪嗜血杆菌</w:t>
                              </w:r>
                            </w:p>
                          </w:txbxContent>
                        </wps:txbx>
                        <wps:bodyPr vert="horz" wrap="square" lIns="91440" tIns="45720" rIns="91440" bIns="45720" anchor="t" upright="1">
                          <a:noAutofit/>
                        </wps:bodyPr>
                      </wps:wsp>
                      <wps:wsp>
                        <wps:cNvPr id="47" name="矩形 8"/>
                        <wps:cNvSpPr/>
                        <wps:spPr>
                          <a:xfrm>
                            <a:off x="1418590" y="3145790"/>
                            <a:ext cx="1060450" cy="278130"/>
                          </a:xfrm>
                          <a:prstGeom prst="rect">
                            <a:avLst/>
                          </a:prstGeom>
                          <a:solidFill>
                            <a:srgbClr val="FFFFFF"/>
                          </a:solidFill>
                          <a:ln w="9525" cap="flat" cmpd="sng">
                            <a:solidFill>
                              <a:srgbClr val="000000"/>
                            </a:solidFill>
                            <a:prstDash val="solid"/>
                            <a:miter/>
                          </a:ln>
                        </wps:spPr>
                        <wps:txbx>
                          <w:txbxContent>
                            <w:p w14:paraId="38486567" w14:textId="77777777" w:rsidR="00020EDF" w:rsidRDefault="00000000">
                              <w:pPr>
                                <w:jc w:val="center"/>
                                <w:rPr>
                                  <w:rFonts w:eastAsiaTheme="minorEastAsia"/>
                                  <w:szCs w:val="21"/>
                                </w:rPr>
                              </w:pPr>
                              <w:r>
                                <w:rPr>
                                  <w:rFonts w:eastAsiaTheme="minorEastAsia"/>
                                  <w:kern w:val="0"/>
                                  <w:sz w:val="15"/>
                                  <w:szCs w:val="15"/>
                                </w:rPr>
                                <w:t>PCR</w:t>
                              </w:r>
                              <w:r>
                                <w:rPr>
                                  <w:rFonts w:eastAsiaTheme="minorEastAsia"/>
                                  <w:kern w:val="0"/>
                                  <w:sz w:val="15"/>
                                  <w:szCs w:val="15"/>
                                </w:rPr>
                                <w:t>鉴定</w:t>
                              </w:r>
                            </w:p>
                          </w:txbxContent>
                        </wps:txbx>
                        <wps:bodyPr vert="horz" wrap="square" lIns="91440" tIns="45720" rIns="91440" bIns="45720" anchor="t" upright="1">
                          <a:noAutofit/>
                        </wps:bodyPr>
                      </wps:wsp>
                      <wps:wsp>
                        <wps:cNvPr id="48" name="矩形 9"/>
                        <wps:cNvSpPr/>
                        <wps:spPr>
                          <a:xfrm>
                            <a:off x="4112895" y="3133725"/>
                            <a:ext cx="1186815" cy="283845"/>
                          </a:xfrm>
                          <a:prstGeom prst="rect">
                            <a:avLst/>
                          </a:prstGeom>
                          <a:solidFill>
                            <a:srgbClr val="FFFFFF"/>
                          </a:solidFill>
                          <a:ln w="9525" cap="flat" cmpd="sng">
                            <a:solidFill>
                              <a:srgbClr val="000000"/>
                            </a:solidFill>
                            <a:prstDash val="solid"/>
                            <a:miter/>
                          </a:ln>
                        </wps:spPr>
                        <wps:txbx>
                          <w:txbxContent>
                            <w:p w14:paraId="22FAE5EA" w14:textId="77777777" w:rsidR="00020EDF" w:rsidRDefault="00000000">
                              <w:pPr>
                                <w:jc w:val="center"/>
                                <w:rPr>
                                  <w:rFonts w:eastAsiaTheme="minorEastAsia"/>
                                  <w:kern w:val="0"/>
                                  <w:sz w:val="15"/>
                                  <w:szCs w:val="15"/>
                                </w:rPr>
                              </w:pPr>
                              <w:r>
                                <w:rPr>
                                  <w:rFonts w:eastAsiaTheme="minorEastAsia" w:hint="eastAsia"/>
                                  <w:kern w:val="0"/>
                                  <w:sz w:val="15"/>
                                  <w:szCs w:val="15"/>
                                </w:rPr>
                                <w:t>微生物质谱鉴定</w:t>
                              </w:r>
                            </w:p>
                          </w:txbxContent>
                        </wps:txbx>
                        <wps:bodyPr vert="horz" wrap="square" lIns="91440" tIns="45720" rIns="91440" bIns="45720" anchor="t" upright="1">
                          <a:noAutofit/>
                        </wps:bodyPr>
                      </wps:wsp>
                      <wps:wsp>
                        <wps:cNvPr id="49" name="直接箭头连接符 10"/>
                        <wps:cNvCnPr/>
                        <wps:spPr>
                          <a:xfrm flipH="1">
                            <a:off x="1049655" y="2816860"/>
                            <a:ext cx="1111250" cy="298450"/>
                          </a:xfrm>
                          <a:prstGeom prst="straightConnector1">
                            <a:avLst/>
                          </a:prstGeom>
                          <a:ln w="6350" cap="flat" cmpd="sng">
                            <a:solidFill>
                              <a:srgbClr val="000000"/>
                            </a:solidFill>
                            <a:prstDash val="solid"/>
                            <a:miter/>
                            <a:tailEnd type="triangle" w="med" len="med"/>
                          </a:ln>
                        </wps:spPr>
                        <wps:bodyPr/>
                      </wps:wsp>
                      <wps:wsp>
                        <wps:cNvPr id="50" name="直接箭头连接符 11"/>
                        <wps:cNvCnPr/>
                        <wps:spPr>
                          <a:xfrm>
                            <a:off x="2935605" y="2791460"/>
                            <a:ext cx="406400" cy="342265"/>
                          </a:xfrm>
                          <a:prstGeom prst="straightConnector1">
                            <a:avLst/>
                          </a:prstGeom>
                          <a:ln w="6350" cap="flat" cmpd="sng">
                            <a:solidFill>
                              <a:srgbClr val="000000"/>
                            </a:solidFill>
                            <a:prstDash val="solid"/>
                            <a:miter/>
                            <a:tailEnd type="triangle" w="med" len="med"/>
                          </a:ln>
                        </wps:spPr>
                        <wps:bodyPr/>
                      </wps:wsp>
                      <wps:wsp>
                        <wps:cNvPr id="51" name="直接箭头连接符 12"/>
                        <wps:cNvCnPr/>
                        <wps:spPr>
                          <a:xfrm>
                            <a:off x="3227705" y="2820670"/>
                            <a:ext cx="965200" cy="288290"/>
                          </a:xfrm>
                          <a:prstGeom prst="straightConnector1">
                            <a:avLst/>
                          </a:prstGeom>
                          <a:ln w="6350" cap="flat" cmpd="sng">
                            <a:solidFill>
                              <a:srgbClr val="000000"/>
                            </a:solidFill>
                            <a:prstDash val="solid"/>
                            <a:miter/>
                            <a:tailEnd type="triangle" w="med" len="med"/>
                          </a:ln>
                        </wps:spPr>
                        <wps:bodyPr/>
                      </wps:wsp>
                      <wps:wsp>
                        <wps:cNvPr id="52" name="直接箭头连接符 13"/>
                        <wps:cNvCnPr>
                          <a:stCxn id="47" idx="2"/>
                        </wps:cNvCnPr>
                        <wps:spPr>
                          <a:xfrm>
                            <a:off x="1948815" y="3423920"/>
                            <a:ext cx="440690" cy="453390"/>
                          </a:xfrm>
                          <a:prstGeom prst="straightConnector1">
                            <a:avLst/>
                          </a:prstGeom>
                          <a:ln w="6350" cap="flat" cmpd="sng">
                            <a:solidFill>
                              <a:srgbClr val="000000"/>
                            </a:solidFill>
                            <a:prstDash val="solid"/>
                            <a:miter/>
                            <a:tailEnd type="triangle" w="med" len="med"/>
                          </a:ln>
                        </wps:spPr>
                        <wps:bodyPr/>
                      </wps:wsp>
                      <wps:wsp>
                        <wps:cNvPr id="54" name="直接箭头连接符 15"/>
                        <wps:cNvCnPr>
                          <a:stCxn id="48" idx="2"/>
                        </wps:cNvCnPr>
                        <wps:spPr>
                          <a:xfrm flipH="1">
                            <a:off x="3392805" y="3417570"/>
                            <a:ext cx="1313815" cy="447040"/>
                          </a:xfrm>
                          <a:prstGeom prst="straightConnector1">
                            <a:avLst/>
                          </a:prstGeom>
                          <a:ln w="6350" cap="flat" cmpd="sng">
                            <a:solidFill>
                              <a:srgbClr val="000000"/>
                            </a:solidFill>
                            <a:prstDash val="solid"/>
                            <a:miter/>
                            <a:tailEnd type="triangle" w="med" len="med"/>
                          </a:ln>
                        </wps:spPr>
                        <wps:bodyPr/>
                      </wps:wsp>
                      <wps:wsp>
                        <wps:cNvPr id="3" name="直接连接符 2"/>
                        <wps:cNvCnPr/>
                        <wps:spPr>
                          <a:xfrm>
                            <a:off x="2672715" y="1116965"/>
                            <a:ext cx="5080" cy="295275"/>
                          </a:xfrm>
                          <a:prstGeom prst="line">
                            <a:avLst/>
                          </a:prstGeom>
                          <a:ln w="9525" cap="flat" cmpd="sng">
                            <a:solidFill>
                              <a:srgbClr val="000000"/>
                            </a:solidFill>
                            <a:prstDash val="solid"/>
                            <a:round/>
                            <a:tailEnd type="triangle" w="med" len="med"/>
                          </a:ln>
                        </wps:spPr>
                        <wps:bodyPr/>
                      </wps:wsp>
                      <wps:wsp>
                        <wps:cNvPr id="7" name="直接箭头连接符 11"/>
                        <wps:cNvCnPr>
                          <a:stCxn id="30" idx="2"/>
                        </wps:cNvCnPr>
                        <wps:spPr>
                          <a:xfrm flipH="1">
                            <a:off x="2941955" y="3411855"/>
                            <a:ext cx="340995" cy="465455"/>
                          </a:xfrm>
                          <a:prstGeom prst="straightConnector1">
                            <a:avLst/>
                          </a:prstGeom>
                          <a:ln w="6350" cap="flat" cmpd="sng">
                            <a:solidFill>
                              <a:srgbClr val="000000"/>
                            </a:solidFill>
                            <a:prstDash val="solid"/>
                            <a:miter/>
                            <a:tailEnd type="triangle" w="med" len="med"/>
                          </a:ln>
                        </wps:spPr>
                        <wps:bodyPr/>
                      </wps:wsp>
                      <wps:wsp>
                        <wps:cNvPr id="28" name="矩形 6"/>
                        <wps:cNvSpPr/>
                        <wps:spPr>
                          <a:xfrm>
                            <a:off x="2130425" y="2002790"/>
                            <a:ext cx="1094105" cy="284480"/>
                          </a:xfrm>
                          <a:prstGeom prst="rect">
                            <a:avLst/>
                          </a:prstGeom>
                          <a:solidFill>
                            <a:srgbClr val="FFFFFF"/>
                          </a:solidFill>
                          <a:ln w="9525" cap="flat" cmpd="sng">
                            <a:solidFill>
                              <a:srgbClr val="000000"/>
                            </a:solidFill>
                            <a:prstDash val="solid"/>
                            <a:miter/>
                          </a:ln>
                        </wps:spPr>
                        <wps:txbx>
                          <w:txbxContent>
                            <w:p w14:paraId="20585F72" w14:textId="77777777" w:rsidR="00020EDF" w:rsidRDefault="00000000">
                              <w:pPr>
                                <w:jc w:val="center"/>
                                <w:rPr>
                                  <w:rFonts w:eastAsiaTheme="minorEastAsia"/>
                                  <w:kern w:val="0"/>
                                  <w:sz w:val="15"/>
                                  <w:szCs w:val="15"/>
                                </w:rPr>
                              </w:pPr>
                              <w:r>
                                <w:rPr>
                                  <w:rFonts w:eastAsiaTheme="minorEastAsia" w:hint="eastAsia"/>
                                  <w:kern w:val="0"/>
                                  <w:sz w:val="15"/>
                                  <w:szCs w:val="15"/>
                                </w:rPr>
                                <w:t>形态学检查</w:t>
                              </w:r>
                            </w:p>
                          </w:txbxContent>
                        </wps:txbx>
                        <wps:bodyPr vert="horz" wrap="square" lIns="91440" tIns="45720" rIns="91440" bIns="45720" anchor="t" upright="1">
                          <a:noAutofit/>
                        </wps:bodyPr>
                      </wps:wsp>
                      <wps:wsp>
                        <wps:cNvPr id="29" name="直接连接符 2"/>
                        <wps:cNvCnPr/>
                        <wps:spPr>
                          <a:xfrm>
                            <a:off x="2666365" y="1745615"/>
                            <a:ext cx="0" cy="254000"/>
                          </a:xfrm>
                          <a:prstGeom prst="line">
                            <a:avLst/>
                          </a:prstGeom>
                          <a:ln w="9525" cap="flat" cmpd="sng">
                            <a:solidFill>
                              <a:srgbClr val="000000"/>
                            </a:solidFill>
                            <a:prstDash val="solid"/>
                            <a:round/>
                            <a:tailEnd type="triangle" w="med" len="med"/>
                          </a:ln>
                        </wps:spPr>
                        <wps:bodyPr/>
                      </wps:wsp>
                      <wps:wsp>
                        <wps:cNvPr id="30" name="矩形 9"/>
                        <wps:cNvSpPr/>
                        <wps:spPr>
                          <a:xfrm>
                            <a:off x="2619375" y="3136265"/>
                            <a:ext cx="1327150" cy="275590"/>
                          </a:xfrm>
                          <a:prstGeom prst="rect">
                            <a:avLst/>
                          </a:prstGeom>
                          <a:solidFill>
                            <a:srgbClr val="FFFFFF"/>
                          </a:solidFill>
                          <a:ln w="9525" cap="flat" cmpd="sng">
                            <a:solidFill>
                              <a:srgbClr val="000000"/>
                            </a:solidFill>
                            <a:prstDash val="solid"/>
                            <a:miter/>
                          </a:ln>
                        </wps:spPr>
                        <wps:txbx>
                          <w:txbxContent>
                            <w:p w14:paraId="65DCF3FF" w14:textId="77777777" w:rsidR="00020EDF" w:rsidRDefault="00000000">
                              <w:pPr>
                                <w:jc w:val="center"/>
                                <w:rPr>
                                  <w:rFonts w:eastAsiaTheme="minorEastAsia"/>
                                  <w:kern w:val="0"/>
                                  <w:sz w:val="15"/>
                                  <w:szCs w:val="15"/>
                                </w:rPr>
                              </w:pPr>
                              <w:r>
                                <w:rPr>
                                  <w:rFonts w:eastAsiaTheme="minorEastAsia"/>
                                  <w:kern w:val="0"/>
                                  <w:sz w:val="15"/>
                                  <w:szCs w:val="15"/>
                                </w:rPr>
                                <w:t>荧光定量</w:t>
                              </w:r>
                              <w:r>
                                <w:rPr>
                                  <w:rFonts w:eastAsiaTheme="minorEastAsia"/>
                                  <w:kern w:val="0"/>
                                  <w:sz w:val="15"/>
                                  <w:szCs w:val="15"/>
                                </w:rPr>
                                <w:t>PCR</w:t>
                              </w:r>
                              <w:r>
                                <w:rPr>
                                  <w:rFonts w:eastAsiaTheme="minorEastAsia" w:hint="eastAsia"/>
                                  <w:kern w:val="0"/>
                                  <w:sz w:val="15"/>
                                  <w:szCs w:val="15"/>
                                </w:rPr>
                                <w:t>鉴定</w:t>
                              </w:r>
                            </w:p>
                          </w:txbxContent>
                        </wps:txbx>
                        <wps:bodyPr vert="horz" wrap="square" lIns="91440" tIns="45720" rIns="91440" bIns="45720" anchor="t" upright="1">
                          <a:noAutofit/>
                        </wps:bodyPr>
                      </wps:wsp>
                      <wps:wsp>
                        <wps:cNvPr id="9" name="矩形 9"/>
                        <wps:cNvSpPr/>
                        <wps:spPr>
                          <a:xfrm>
                            <a:off x="249555" y="3136900"/>
                            <a:ext cx="967740" cy="283845"/>
                          </a:xfrm>
                          <a:prstGeom prst="rect">
                            <a:avLst/>
                          </a:prstGeom>
                          <a:solidFill>
                            <a:srgbClr val="FFFFFF"/>
                          </a:solidFill>
                          <a:ln w="9525" cap="flat" cmpd="sng">
                            <a:solidFill>
                              <a:srgbClr val="000000"/>
                            </a:solidFill>
                            <a:prstDash val="solid"/>
                            <a:miter/>
                          </a:ln>
                        </wps:spPr>
                        <wps:txbx>
                          <w:txbxContent>
                            <w:p w14:paraId="7C4902CF" w14:textId="77777777" w:rsidR="00020EDF" w:rsidRDefault="00000000">
                              <w:pPr>
                                <w:jc w:val="center"/>
                                <w:rPr>
                                  <w:rFonts w:eastAsiaTheme="minorEastAsia"/>
                                  <w:kern w:val="0"/>
                                  <w:sz w:val="15"/>
                                  <w:szCs w:val="15"/>
                                </w:rPr>
                              </w:pPr>
                              <w:r>
                                <w:rPr>
                                  <w:rFonts w:eastAsiaTheme="minorEastAsia" w:hint="eastAsia"/>
                                  <w:kern w:val="0"/>
                                  <w:sz w:val="15"/>
                                  <w:szCs w:val="15"/>
                                </w:rPr>
                                <w:t>生化鉴定</w:t>
                              </w:r>
                            </w:p>
                          </w:txbxContent>
                        </wps:txbx>
                        <wps:bodyPr vert="horz" wrap="square" lIns="91440" tIns="45720" rIns="91440" bIns="45720" anchor="t" upright="1">
                          <a:noAutofit/>
                        </wps:bodyPr>
                      </wps:wsp>
                      <wps:wsp>
                        <wps:cNvPr id="11" name="直接箭头连接符 10"/>
                        <wps:cNvCnPr/>
                        <wps:spPr>
                          <a:xfrm flipH="1">
                            <a:off x="1881505" y="2823210"/>
                            <a:ext cx="527050" cy="319405"/>
                          </a:xfrm>
                          <a:prstGeom prst="straightConnector1">
                            <a:avLst/>
                          </a:prstGeom>
                          <a:ln w="6350" cap="flat" cmpd="sng">
                            <a:solidFill>
                              <a:srgbClr val="000000"/>
                            </a:solidFill>
                            <a:prstDash val="solid"/>
                            <a:miter/>
                            <a:tailEnd type="triangle" w="med" len="med"/>
                          </a:ln>
                        </wps:spPr>
                        <wps:bodyPr/>
                      </wps:wsp>
                      <wps:wsp>
                        <wps:cNvPr id="13" name="直接箭头连接符 13"/>
                        <wps:cNvCnPr/>
                        <wps:spPr>
                          <a:xfrm>
                            <a:off x="814705" y="3439160"/>
                            <a:ext cx="1174750" cy="425450"/>
                          </a:xfrm>
                          <a:prstGeom prst="straightConnector1">
                            <a:avLst/>
                          </a:prstGeom>
                          <a:ln w="6350" cap="flat" cmpd="sng">
                            <a:solidFill>
                              <a:srgbClr val="000000"/>
                            </a:solidFill>
                            <a:prstDash val="solid"/>
                            <a:miter/>
                            <a:tailEnd type="triangle" w="med" len="med"/>
                          </a:ln>
                        </wps:spPr>
                        <wps:bodyPr/>
                      </wps:wsp>
                      <wps:wsp>
                        <wps:cNvPr id="39" name="矩形 6"/>
                        <wps:cNvSpPr/>
                        <wps:spPr>
                          <a:xfrm>
                            <a:off x="2127250" y="2546985"/>
                            <a:ext cx="1094105" cy="267970"/>
                          </a:xfrm>
                          <a:prstGeom prst="rect">
                            <a:avLst/>
                          </a:prstGeom>
                          <a:solidFill>
                            <a:srgbClr val="FFFFFF"/>
                          </a:solidFill>
                          <a:ln w="9525" cap="flat" cmpd="sng">
                            <a:solidFill>
                              <a:srgbClr val="000000"/>
                            </a:solidFill>
                            <a:prstDash val="solid"/>
                            <a:miter/>
                          </a:ln>
                        </wps:spPr>
                        <wps:txbx>
                          <w:txbxContent>
                            <w:p w14:paraId="7E6ACFBA" w14:textId="77777777" w:rsidR="00020EDF" w:rsidRDefault="00000000">
                              <w:pPr>
                                <w:jc w:val="center"/>
                                <w:rPr>
                                  <w:rFonts w:eastAsiaTheme="minorEastAsia"/>
                                  <w:kern w:val="0"/>
                                  <w:sz w:val="15"/>
                                  <w:szCs w:val="15"/>
                                </w:rPr>
                              </w:pPr>
                              <w:r>
                                <w:rPr>
                                  <w:rFonts w:eastAsiaTheme="minorEastAsia" w:hint="eastAsia"/>
                                  <w:kern w:val="0"/>
                                  <w:sz w:val="15"/>
                                  <w:szCs w:val="15"/>
                                </w:rPr>
                                <w:t>卫星生长现象试验</w:t>
                              </w:r>
                            </w:p>
                          </w:txbxContent>
                        </wps:txbx>
                        <wps:bodyPr vert="horz" wrap="square" lIns="91440" tIns="45720" rIns="91440" bIns="45720" anchor="t" upright="1">
                          <a:noAutofit/>
                        </wps:bodyPr>
                      </wps:wsp>
                      <wps:wsp>
                        <wps:cNvPr id="61" name="直接连接符 2"/>
                        <wps:cNvCnPr/>
                        <wps:spPr>
                          <a:xfrm>
                            <a:off x="2675255" y="2298065"/>
                            <a:ext cx="0" cy="254000"/>
                          </a:xfrm>
                          <a:prstGeom prst="line">
                            <a:avLst/>
                          </a:prstGeom>
                          <a:ln w="9525" cap="flat" cmpd="sng">
                            <a:solidFill>
                              <a:srgbClr val="000000"/>
                            </a:solidFill>
                            <a:prstDash val="solid"/>
                            <a:round/>
                            <a:tailEnd type="triangle" w="med" len="med"/>
                          </a:ln>
                        </wps:spPr>
                        <wps:bodyPr/>
                      </wps:wsp>
                    </wpc:wpc>
                  </a:graphicData>
                </a:graphic>
              </wp:inline>
            </w:drawing>
          </mc:Choice>
          <mc:Fallback>
            <w:pict>
              <v:group w14:anchorId="3BA25B12" id="画布 10" o:spid="_x0000_s1026" editas="canvas" style="width:420.5pt;height:330.7pt;mso-position-horizontal-relative:char;mso-position-vertical-relative:line" coordsize="53403,41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CJuQYAAIczAAAOAAAAZHJzL2Uyb0RvYy54bWzsW91u40QYvUfiHSzfs/H8eGxHm65QlwUk&#10;BCstPMA0cRJLjm1st0m544oLJF5gJZAQIJCAq+US9ml2u4/BmRn/JG7StLu0KxT3IrVrdzye7/h8&#10;5zufc//BahFbZ2FeRGkyssk9x7bCZJxOomQ2sr/4/NF7vm0VpUwmMk6TcGSfh4X94Ojdd+4vs2FI&#10;03kaT8LcwiBJMVxmI3teltlwMCjG83Ahi3tpFiY4OE3zhSyxm88Gk1wuMfoiHlDHEYNlmk+yPB2H&#10;RYG/PjQH7SM9/nQajsvPptMiLK14ZGNupf7M9eeJ+hwc3ZfDWS6zeTSupiFfYxYLGSW4aDPUQ1lK&#10;6zSPLg21iMZ5WqTT8t44XQzS6TQah/oecDfE6dzNsUzOZKFvZozVqSeIrf9w3JMZ1gBDDpcIRqju&#10;IU7UZ5I+iuIYxwbmL4O1c5YZolVkTdyKN5vPk7nMQn2bxXD86dnj3IomI5sjXolcADQv//r64tdv&#10;Xzz9Z2i9ev4NNi2iAqdmgdOfZI/zaq/Appr7apov1G+sr7UCLDnx3QDDnTchD1elNcYh6lIvYK5t&#10;jXGMe76H08w912NkeVF+GKYLS22M7GmcLo/nMi8fG9DpqMuzT4rS/Ft9urp8kcbRRK2i3slnJ8dx&#10;bp1JQPGR/qmutHFanFjLkR24VM1J4omYxrLE5iLDkhTJTF9v4z+K9YEd/bNtYDWxh7KYmwnoEdRp&#10;criIyjA3k1eRR5yLoVlItVWuTlY4qDZP0sk5YoOnHeswT/OvbGuJJwfT+vJU5qFtxR8nQEJAuApd&#10;qXe461Hs5OtHTtaPyGSMoUY27vE0y6PZHGMTfZNJ+v5pmU4jvbDt9asZAn5mVrePQ1Lj8OLps5ff&#10;/fzq+ff4vPj9F4uqBVQzAwqPk30opMJzfGJQ6DpEuBX71FB0HR8HFQ4pwu+5VRB34DCOEvXIyOEO&#10;7N09jvL0NJloRJUyij9IJlZ5nuHpLfNIJrMY+ACwF+EEOAmRK9TWTtQZqKnDannvMNa0ifUPv734&#10;+0eLrYX4ZkTjO4HAQ6wXpA7xBtvQwCOIuFmDHVHOkcCuivJuIvh/MYwm/IbUD5VoeAd8Gj0Vv9wM&#10;fIQz5rMOwRj0iZpjAsffwzEHhb6GzA8VfQCGkVsXhvq8m1GfgIziEC3IX8wXgTBCSg5r7iOgQw+I&#10;0xmOEc91eu7T6kpzX5NnDhV9Xgd9/s3Qt6bwGYHovIQ+RzgcisvoK88nhhxR2/SZF4VPvdiHij64&#10;FBvcF9QLcq36khNC/aDiPsKY19V9hPjCJxX3UZ/5IMpe96Gy1NzXyJxDRV/QoE8XmBd//vHip2dt&#10;mYmaEWC5us60pnGUfVSXzrXv4fBAuAaX1CfCFx1FSPBDG1YMAMs9Obkoc6lq9OM0SVCapLkp1a+s&#10;QQXTV7hTL0MO/781qFqtioy2w6Gpk65nO0CXCacCgQdzpgsC7ggOLWZ0GadU7OGmHgO37326Hc/p&#10;EiU01cq1MMAo9bwaAz514EQpSmnFOWgCbnqljnyf7nNBewzcAQZaL2o7DzQ1Q4UB7TKXx6vE2OdQ&#10;1NFEWdxaaqylD5NLjMXb6t86ZwTc11JF1XGcsgD27QZUYO6q2k7TBXcZ66FiVlItsBEwStmpvbuz&#10;Ld3WOdoOlUZibYcK5O91obJVaAAF1K/4hXHU9l1+IYywRgBz7jnoEKhlauFX902qNktPMLdPMGxT&#10;Z7SC82bJBX0N6qniBowBPQnrR6OtTS59Y+PtM0Rrr2wniK6m3MwlMEvejCBowElQVSIgCLRjOxhh&#10;3AlUBa3bsAJGYi9CdS/7bWYV2nVFhOLsSkg82dt1p4Q5XLWxVUfTcdBn7ygJ4gAVKmvonqfPed8N&#10;M/12rd+axT5QV4R2XJHXT09CMKQknZ487gqkqg1BW5c9LqrgPaqkb7rfxos+Kru8gftKBQkYXpfQ&#10;nSfCRGVgtPqDMKVP6jB7rnoV6ErxeVB9z6bNd6A809KMaXvezPqnHLKmxV5gGKTFXiA8T70NZVJc&#10;b/wr9aBeKdMprunxHSj0yD6XT/NUJbh2vGC2tR4nysJp/T5GTQuhhSXeL3NqRmQk4Dj3Skbsy/Hb&#10;L8dJpx6/5Pl2/b5KjJvisnVSKiPPJ7BZKmbiLCBd258Qj+MljKrkoii59mTFHgO3jwHWzUZNFQDj&#10;7jolF0XvGTFVJZfLRWDe8Gqf+82SS3iBMep2+3AHJYWa1H+g+Uh08tHrl1we3l833ENp4DtdR7AW&#10;RH3JpV+pV6lXZXndMMDWWH3ZQ7vj1TdT1NdJ1vf1+e33Z47+BQAA//8DAFBLAwQUAAYACAAAACEA&#10;74tyXtsAAAAFAQAADwAAAGRycy9kb3ducmV2LnhtbEyPzU7DMBCE70h9B2uRuFEnqApViFOhVr1w&#10;QNAfcXXjbRwlXkexmwaenoULXFYazWrmm2I1uU6MOITGk4J0noBAqrxpqFZw2G/vlyBC1GR05wkV&#10;fGKAVTm7KXRu/JXecdzFWnAIhVwrsDH2uZShsuh0mPseib2zH5yOLIdamkFfOdx18iFJMul0Q9xg&#10;dY9ri1W7uzguWbfb9rH6ePmym7f0dTwSnUdS6u52en4CEXGKf8/wg8/oUDLTyV/IBNEp4CHx97K3&#10;XKQsTwqyLF2ALAv5n778BgAA//8DAFBLAQItABQABgAIAAAAIQC2gziS/gAAAOEBAAATAAAAAAAA&#10;AAAAAAAAAAAAAABbQ29udGVudF9UeXBlc10ueG1sUEsBAi0AFAAGAAgAAAAhADj9If/WAAAAlAEA&#10;AAsAAAAAAAAAAAAAAAAALwEAAF9yZWxzLy5yZWxzUEsBAi0AFAAGAAgAAAAhAHO1UIm5BgAAhzMA&#10;AA4AAAAAAAAAAAAAAAAALgIAAGRycy9lMm9Eb2MueG1sUEsBAi0AFAAGAAgAAAAhAO+Lcl7bAAAA&#10;BQEAAA8AAAAAAAAAAAAAAAAAEwkAAGRycy9kb3ducmV2LnhtbFBLBQYAAAAABAAEAPMAAAAbC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403;height:41998;visibility:visible;mso-wrap-style:square">
                  <v:fill o:detectmouseclick="t"/>
                  <v:path o:connecttype="none"/>
                </v:shape>
                <v:shapetype id="_x0000_t109" coordsize="21600,21600" o:spt="109" path="m,l,21600r21600,l21600,xe">
                  <v:stroke joinstyle="miter"/>
                  <v:path gradientshapeok="t" o:connecttype="rect"/>
                </v:shapetype>
                <v:shape id="流程图: 过程 1" o:spid="_x0000_s1028" type="#_x0000_t109" style="position:absolute;left:14185;width:25280;height:47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A0mwgAAANsAAAAPAAAAZHJzL2Rvd25yZXYueG1sRE/Pa8Iw&#10;FL4P/B/CE3Ypmup0SGeUMeiwhx2su3h7a55NsXkpTVa7/345CB4/vt/b/WhbMVDvG8cKFvMUBHHl&#10;dMO1gu9TPtuA8AFZY+uYFPyRh/1u8rTFTLsbH2koQy1iCPsMFZgQukxKXxmy6OeuI47cxfUWQ4R9&#10;LXWPtxhuW7lM01dpseHYYLCjD0PVtfy1CpabpPzkr/yw+il0juvFeUheCqWep+P7G4hAY3iI7+6D&#10;VrCK6+OX+APk7h8AAP//AwBQSwECLQAUAAYACAAAACEA2+H2y+4AAACFAQAAEwAAAAAAAAAAAAAA&#10;AAAAAAAAW0NvbnRlbnRfVHlwZXNdLnhtbFBLAQItABQABgAIAAAAIQBa9CxbvwAAABUBAAALAAAA&#10;AAAAAAAAAAAAAB8BAABfcmVscy8ucmVsc1BLAQItABQABgAIAAAAIQDzYA0mwgAAANsAAAAPAAAA&#10;AAAAAAAAAAAAAAcCAABkcnMvZG93bnJldi54bWxQSwUGAAAAAAMAAwC3AAAA9gIAAAAA&#10;">
                  <v:textbox>
                    <w:txbxContent>
                      <w:p w14:paraId="729ABC82" w14:textId="77777777" w:rsidR="00020EDF" w:rsidRDefault="00000000">
                        <w:pPr>
                          <w:jc w:val="center"/>
                          <w:rPr>
                            <w:rFonts w:eastAsiaTheme="minorEastAsia"/>
                            <w:sz w:val="15"/>
                            <w:szCs w:val="15"/>
                          </w:rPr>
                        </w:pPr>
                        <w:r>
                          <w:rPr>
                            <w:rFonts w:eastAsiaTheme="minorEastAsia"/>
                            <w:kern w:val="0"/>
                            <w:sz w:val="15"/>
                            <w:szCs w:val="15"/>
                          </w:rPr>
                          <w:t>猪鼻腔拭子、肺脏、</w:t>
                        </w:r>
                        <w:r>
                          <w:rPr>
                            <w:rFonts w:eastAsiaTheme="minorEastAsia"/>
                            <w:sz w:val="15"/>
                            <w:szCs w:val="15"/>
                          </w:rPr>
                          <w:t>心包液、胸腔积液、</w:t>
                        </w:r>
                      </w:p>
                      <w:p w14:paraId="353EBB71" w14:textId="77777777" w:rsidR="00020EDF" w:rsidRDefault="00000000">
                        <w:pPr>
                          <w:jc w:val="center"/>
                          <w:rPr>
                            <w:kern w:val="0"/>
                            <w:sz w:val="15"/>
                            <w:szCs w:val="15"/>
                          </w:rPr>
                        </w:pPr>
                        <w:r>
                          <w:rPr>
                            <w:rFonts w:eastAsiaTheme="minorEastAsia" w:hint="eastAsia"/>
                            <w:sz w:val="15"/>
                            <w:szCs w:val="15"/>
                          </w:rPr>
                          <w:t>腹腔积液、</w:t>
                        </w:r>
                        <w:r>
                          <w:rPr>
                            <w:rFonts w:eastAsiaTheme="minorEastAsia"/>
                            <w:sz w:val="15"/>
                            <w:szCs w:val="15"/>
                          </w:rPr>
                          <w:t>关节液、脑脊液</w:t>
                        </w:r>
                        <w:r>
                          <w:rPr>
                            <w:rFonts w:hint="eastAsia"/>
                            <w:kern w:val="0"/>
                            <w:sz w:val="15"/>
                            <w:szCs w:val="15"/>
                          </w:rPr>
                          <w:t>等</w:t>
                        </w:r>
                      </w:p>
                      <w:p w14:paraId="42A9AD66" w14:textId="77777777" w:rsidR="00020EDF" w:rsidRDefault="00020EDF"/>
                    </w:txbxContent>
                  </v:textbox>
                </v:shape>
                <v:line id="直接连接符 2" o:spid="_x0000_s1029" style="position:absolute;visibility:visible;mso-wrap-style:square" from="26708,5016" to="26758,7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oK6xAAAANsAAAAPAAAAZHJzL2Rvd25yZXYueG1sRI9BawIx&#10;FITvBf9DeEJvNbsi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E5GgrrEAAAA2wAAAA8A&#10;AAAAAAAAAAAAAAAABwIAAGRycy9kb3ducmV2LnhtbFBLBQYAAAAAAwADALcAAAD4AgAAAAA=&#10;">
                  <v:stroke endarrow="block"/>
                </v:line>
                <v:rect id="矩形 3" o:spid="_x0000_s1030" style="position:absolute;left:14185;top:8096;width:25280;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textbox>
                    <w:txbxContent>
                      <w:p w14:paraId="52735A32" w14:textId="77777777" w:rsidR="00020EDF" w:rsidRDefault="00000000">
                        <w:pPr>
                          <w:jc w:val="center"/>
                          <w:rPr>
                            <w:rFonts w:eastAsiaTheme="minorEastAsia"/>
                            <w:kern w:val="0"/>
                            <w:sz w:val="15"/>
                            <w:szCs w:val="15"/>
                          </w:rPr>
                        </w:pPr>
                        <w:r>
                          <w:rPr>
                            <w:rFonts w:eastAsiaTheme="minorEastAsia" w:hint="eastAsia"/>
                            <w:kern w:val="0"/>
                            <w:sz w:val="15"/>
                            <w:szCs w:val="15"/>
                          </w:rPr>
                          <w:t>接种</w:t>
                        </w:r>
                        <w:r>
                          <w:rPr>
                            <w:rFonts w:eastAsiaTheme="minorEastAsia"/>
                            <w:kern w:val="0"/>
                            <w:sz w:val="15"/>
                            <w:szCs w:val="15"/>
                          </w:rPr>
                          <w:t>TSA</w:t>
                        </w:r>
                        <w:r>
                          <w:rPr>
                            <w:rFonts w:eastAsiaTheme="minorEastAsia" w:hint="eastAsia"/>
                            <w:kern w:val="0"/>
                            <w:sz w:val="15"/>
                            <w:szCs w:val="15"/>
                          </w:rPr>
                          <w:t>平板</w:t>
                        </w:r>
                        <w:r>
                          <w:rPr>
                            <w:rFonts w:eastAsiaTheme="minorEastAsia"/>
                            <w:kern w:val="0"/>
                            <w:sz w:val="15"/>
                            <w:szCs w:val="15"/>
                          </w:rPr>
                          <w:t>，</w:t>
                        </w:r>
                        <w:r>
                          <w:rPr>
                            <w:rFonts w:eastAsiaTheme="minorEastAsia" w:hint="eastAsia"/>
                            <w:kern w:val="0"/>
                            <w:sz w:val="15"/>
                            <w:szCs w:val="15"/>
                          </w:rPr>
                          <w:t>36</w:t>
                        </w:r>
                        <w:r>
                          <w:rPr>
                            <w:rFonts w:eastAsiaTheme="minorEastAsia" w:hint="eastAsia"/>
                            <w:kern w:val="0"/>
                            <w:sz w:val="15"/>
                            <w:szCs w:val="15"/>
                          </w:rPr>
                          <w:t>℃</w:t>
                        </w:r>
                        <w:r>
                          <w:rPr>
                            <w:rFonts w:eastAsiaTheme="minorEastAsia"/>
                            <w:kern w:val="0"/>
                            <w:sz w:val="15"/>
                            <w:szCs w:val="15"/>
                          </w:rPr>
                          <w:t>培养</w:t>
                        </w:r>
                        <w:r>
                          <w:rPr>
                            <w:rFonts w:eastAsiaTheme="minorEastAsia" w:hint="eastAsia"/>
                            <w:kern w:val="0"/>
                            <w:sz w:val="15"/>
                            <w:szCs w:val="15"/>
                          </w:rPr>
                          <w:t>24</w:t>
                        </w:r>
                        <w:r>
                          <w:rPr>
                            <w:rFonts w:eastAsiaTheme="minorEastAsia"/>
                            <w:kern w:val="0"/>
                            <w:sz w:val="15"/>
                            <w:szCs w:val="15"/>
                          </w:rPr>
                          <w:t xml:space="preserve"> h</w:t>
                        </w:r>
                        <w:r>
                          <w:rPr>
                            <w:rFonts w:eastAsiaTheme="minorEastAsia"/>
                            <w:kern w:val="0"/>
                            <w:sz w:val="15"/>
                            <w:szCs w:val="15"/>
                          </w:rPr>
                          <w:t>～</w:t>
                        </w:r>
                        <w:r>
                          <w:rPr>
                            <w:rFonts w:eastAsiaTheme="minorEastAsia"/>
                            <w:kern w:val="0"/>
                            <w:sz w:val="15"/>
                            <w:szCs w:val="15"/>
                          </w:rPr>
                          <w:t>48 h</w:t>
                        </w:r>
                      </w:p>
                    </w:txbxContent>
                  </v:textbox>
                </v:rect>
                <v:rect id="矩形 5" o:spid="_x0000_s1031" style="position:absolute;left:14185;top:14338;width:25280;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2SAwgAAANsAAAAPAAAAZHJzL2Rvd25yZXYueG1sRI9Bi8Iw&#10;FITvgv8hPMGbprqyaDWKuCjrUevF27N5ttXmpTRRu/56Iyx4HGbmG2a2aEwp7lS7wrKCQT8CQZxa&#10;XXCm4JCse2MQziNrLC2Tgj9ysJi3WzOMtX3wju57n4kAYRejgtz7KpbSpTkZdH1bEQfvbGuDPsg6&#10;k7rGR4CbUg6j6FsaLDgs5FjRKqf0ur8ZBadieMDnLtlEZrL+8tsmudyOP0p1O81yCsJT4z/h//av&#10;VjAawftL+AFy/gIAAP//AwBQSwECLQAUAAYACAAAACEA2+H2y+4AAACFAQAAEwAAAAAAAAAAAAAA&#10;AAAAAAAAW0NvbnRlbnRfVHlwZXNdLnhtbFBLAQItABQABgAIAAAAIQBa9CxbvwAAABUBAAALAAAA&#10;AAAAAAAAAAAAAB8BAABfcmVscy8ucmVsc1BLAQItABQABgAIAAAAIQD2J2SAwgAAANsAAAAPAAAA&#10;AAAAAAAAAAAAAAcCAABkcnMvZG93bnJldi54bWxQSwUGAAAAAAMAAwC3AAAA9gIAAAAA&#10;">
                  <v:textbox>
                    <w:txbxContent>
                      <w:p w14:paraId="046A7B30" w14:textId="77777777" w:rsidR="00020EDF" w:rsidRDefault="00000000">
                        <w:pPr>
                          <w:jc w:val="center"/>
                          <w:rPr>
                            <w:rFonts w:eastAsiaTheme="minorEastAsia"/>
                            <w:kern w:val="0"/>
                            <w:sz w:val="15"/>
                            <w:szCs w:val="15"/>
                          </w:rPr>
                        </w:pPr>
                        <w:r>
                          <w:rPr>
                            <w:rFonts w:eastAsiaTheme="minorEastAsia"/>
                            <w:kern w:val="0"/>
                            <w:sz w:val="15"/>
                            <w:szCs w:val="15"/>
                          </w:rPr>
                          <w:t>挑取</w:t>
                        </w:r>
                        <w:r>
                          <w:rPr>
                            <w:rFonts w:eastAsiaTheme="minorEastAsia" w:hint="eastAsia"/>
                            <w:kern w:val="0"/>
                            <w:sz w:val="15"/>
                            <w:szCs w:val="15"/>
                          </w:rPr>
                          <w:t>单个可疑</w:t>
                        </w:r>
                        <w:r>
                          <w:rPr>
                            <w:rFonts w:eastAsiaTheme="minorEastAsia"/>
                            <w:kern w:val="0"/>
                            <w:sz w:val="15"/>
                            <w:szCs w:val="15"/>
                          </w:rPr>
                          <w:t>菌落</w:t>
                        </w:r>
                        <w:r>
                          <w:rPr>
                            <w:rFonts w:eastAsiaTheme="minorEastAsia" w:hint="eastAsia"/>
                            <w:kern w:val="0"/>
                            <w:sz w:val="15"/>
                            <w:szCs w:val="15"/>
                          </w:rPr>
                          <w:t>，</w:t>
                        </w:r>
                        <w:r>
                          <w:rPr>
                            <w:rFonts w:eastAsiaTheme="minorEastAsia"/>
                            <w:kern w:val="0"/>
                            <w:sz w:val="15"/>
                            <w:szCs w:val="15"/>
                          </w:rPr>
                          <w:t>TSA</w:t>
                        </w:r>
                        <w:r>
                          <w:rPr>
                            <w:rFonts w:eastAsiaTheme="minorEastAsia" w:hint="eastAsia"/>
                            <w:kern w:val="0"/>
                            <w:sz w:val="15"/>
                            <w:szCs w:val="15"/>
                          </w:rPr>
                          <w:t>平板</w:t>
                        </w:r>
                        <w:r>
                          <w:rPr>
                            <w:rFonts w:eastAsiaTheme="minorEastAsia"/>
                            <w:kern w:val="0"/>
                            <w:sz w:val="15"/>
                            <w:szCs w:val="15"/>
                          </w:rPr>
                          <w:t>纯化</w:t>
                        </w:r>
                      </w:p>
                    </w:txbxContent>
                  </v:textbox>
                </v:rect>
                <v:rect id="矩形 7" o:spid="_x0000_s1032" style="position:absolute;left:16935;top:38696;width:19628;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textbox>
                    <w:txbxContent>
                      <w:p w14:paraId="3C5B2452" w14:textId="77777777" w:rsidR="00020EDF" w:rsidRDefault="00000000">
                        <w:pPr>
                          <w:jc w:val="center"/>
                          <w:rPr>
                            <w:rFonts w:eastAsiaTheme="minorEastAsia"/>
                            <w:kern w:val="0"/>
                            <w:sz w:val="15"/>
                            <w:szCs w:val="15"/>
                          </w:rPr>
                        </w:pPr>
                        <w:r>
                          <w:rPr>
                            <w:rFonts w:eastAsiaTheme="minorEastAsia" w:hint="eastAsia"/>
                            <w:kern w:val="0"/>
                            <w:sz w:val="15"/>
                            <w:szCs w:val="15"/>
                          </w:rPr>
                          <w:t>副猪嗜血杆菌</w:t>
                        </w:r>
                      </w:p>
                    </w:txbxContent>
                  </v:textbox>
                </v:rect>
                <v:rect id="矩形 8" o:spid="_x0000_s1033" style="position:absolute;left:14185;top:31457;width:10605;height:2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fr3xQAAANsAAAAPAAAAZHJzL2Rvd25yZXYueG1sRI9Ba8JA&#10;FITvBf/D8oTe6kYtto1uRJSUetR46e2ZfSbR7NuQ3Zi0v75bKPQ4zMw3zGo9mFrcqXWVZQXTSQSC&#10;OLe64kLBKUufXkE4j6yxtkwKvsjBOhk9rDDWtucD3Y++EAHCLkYFpfdNLKXLSzLoJrYhDt7FtgZ9&#10;kG0hdYt9gJtazqJoIQ1WHBZKbGhbUn47dkbBuZqd8PuQvUfmLZ37/ZBdu8+dUo/jYbME4Wnw/+G/&#10;9odW8PwCv1/CD5DJDwAAAP//AwBQSwECLQAUAAYACAAAACEA2+H2y+4AAACFAQAAEwAAAAAAAAAA&#10;AAAAAAAAAAAAW0NvbnRlbnRfVHlwZXNdLnhtbFBLAQItABQABgAIAAAAIQBa9CxbvwAAABUBAAAL&#10;AAAAAAAAAAAAAAAAAB8BAABfcmVscy8ucmVsc1BLAQItABQABgAIAAAAIQAG9fr3xQAAANsAAAAP&#10;AAAAAAAAAAAAAAAAAAcCAABkcnMvZG93bnJldi54bWxQSwUGAAAAAAMAAwC3AAAA+QIAAAAA&#10;">
                  <v:textbox>
                    <w:txbxContent>
                      <w:p w14:paraId="38486567" w14:textId="77777777" w:rsidR="00020EDF" w:rsidRDefault="00000000">
                        <w:pPr>
                          <w:jc w:val="center"/>
                          <w:rPr>
                            <w:rFonts w:eastAsiaTheme="minorEastAsia"/>
                            <w:szCs w:val="21"/>
                          </w:rPr>
                        </w:pPr>
                        <w:r>
                          <w:rPr>
                            <w:rFonts w:eastAsiaTheme="minorEastAsia"/>
                            <w:kern w:val="0"/>
                            <w:sz w:val="15"/>
                            <w:szCs w:val="15"/>
                          </w:rPr>
                          <w:t>PCR</w:t>
                        </w:r>
                        <w:r>
                          <w:rPr>
                            <w:rFonts w:eastAsiaTheme="minorEastAsia"/>
                            <w:kern w:val="0"/>
                            <w:sz w:val="15"/>
                            <w:szCs w:val="15"/>
                          </w:rPr>
                          <w:t>鉴定</w:t>
                        </w:r>
                      </w:p>
                    </w:txbxContent>
                  </v:textbox>
                </v:rect>
                <v:rect id="矩形 9" o:spid="_x0000_s1034" style="position:absolute;left:41128;top:31337;width:11869;height:2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6FwQAAANsAAAAPAAAAZHJzL2Rvd25yZXYueG1sRE89b8Iw&#10;EN0r8R+sQ2IrDhRVkGIQogoqI4SF7Rpfk5T4HNkOpPx6PFRifHrfy3VvGnEl52vLCibjBARxYXXN&#10;pYJTnr3OQfiArLGxTAr+yMN6NXhZYqrtjQ90PYZSxBD2KSqoQmhTKX1RkUE/ti1x5H6sMxgidKXU&#10;Dm8x3DRymiTv0mDNsaHClrYVFZdjZxR819MT3g/5LjGL7C3s+/y3O38qNRr2mw8QgfrwFP+7v7SC&#10;WRwbv8QfIFcPAAAA//8DAFBLAQItABQABgAIAAAAIQDb4fbL7gAAAIUBAAATAAAAAAAAAAAAAAAA&#10;AAAAAABbQ29udGVudF9UeXBlc10ueG1sUEsBAi0AFAAGAAgAAAAhAFr0LFu/AAAAFQEAAAsAAAAA&#10;AAAAAAAAAAAAHwEAAF9yZWxzLy5yZWxzUEsBAi0AFAAGAAgAAAAhAHdqboXBAAAA2wAAAA8AAAAA&#10;AAAAAAAAAAAABwIAAGRycy9kb3ducmV2LnhtbFBLBQYAAAAAAwADALcAAAD1AgAAAAA=&#10;">
                  <v:textbox>
                    <w:txbxContent>
                      <w:p w14:paraId="22FAE5EA" w14:textId="77777777" w:rsidR="00020EDF" w:rsidRDefault="00000000">
                        <w:pPr>
                          <w:jc w:val="center"/>
                          <w:rPr>
                            <w:rFonts w:eastAsiaTheme="minorEastAsia"/>
                            <w:kern w:val="0"/>
                            <w:sz w:val="15"/>
                            <w:szCs w:val="15"/>
                          </w:rPr>
                        </w:pPr>
                        <w:r>
                          <w:rPr>
                            <w:rFonts w:eastAsiaTheme="minorEastAsia" w:hint="eastAsia"/>
                            <w:kern w:val="0"/>
                            <w:sz w:val="15"/>
                            <w:szCs w:val="15"/>
                          </w:rPr>
                          <w:t>微生物质谱鉴定</w:t>
                        </w:r>
                      </w:p>
                    </w:txbxContent>
                  </v:textbox>
                </v:rect>
                <v:shapetype id="_x0000_t32" coordsize="21600,21600" o:spt="32" o:oned="t" path="m,l21600,21600e" filled="f">
                  <v:path arrowok="t" fillok="f" o:connecttype="none"/>
                  <o:lock v:ext="edit" shapetype="t"/>
                </v:shapetype>
                <v:shape id="直接箭头连接符 10" o:spid="_x0000_s1035" type="#_x0000_t32" style="position:absolute;left:10496;top:28168;width:11113;height:298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HcUxQAAANsAAAAPAAAAZHJzL2Rvd25yZXYueG1sRI9Ba8JA&#10;FITvQv/D8gq9mU1LFU1dpRRKogdBm0tvj+xrNjT7NmS3MfbXu4LgcZiZb5jVZrStGKj3jWMFz0kK&#10;grhyuuFaQfn1OV2A8AFZY+uYFJzJw2b9MFlhpt2JDzQcQy0ihH2GCkwIXSalrwxZ9InriKP343qL&#10;Icq+lrrHU4TbVr6k6VxabDguGOzow1D1e/yzCvbFMv/e7bdh+J+d892hSc3Qlko9PY7vbyACjeEe&#10;vrULreB1Cdcv8QfI9QUAAP//AwBQSwECLQAUAAYACAAAACEA2+H2y+4AAACFAQAAEwAAAAAAAAAA&#10;AAAAAAAAAAAAW0NvbnRlbnRfVHlwZXNdLnhtbFBLAQItABQABgAIAAAAIQBa9CxbvwAAABUBAAAL&#10;AAAAAAAAAAAAAAAAAB8BAABfcmVscy8ucmVsc1BLAQItABQABgAIAAAAIQCk8HcUxQAAANsAAAAP&#10;AAAAAAAAAAAAAAAAAAcCAABkcnMvZG93bnJldi54bWxQSwUGAAAAAAMAAwC3AAAA+QIAAAAA&#10;" strokeweight=".5pt">
                  <v:stroke endarrow="block" joinstyle="miter"/>
                </v:shape>
                <v:shape id="直接箭头连接符 11" o:spid="_x0000_s1036" type="#_x0000_t32" style="position:absolute;left:29356;top:27914;width:4064;height:3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jIivQAAANsAAAAPAAAAZHJzL2Rvd25yZXYueG1sRE9LCsIw&#10;EN0L3iGM4EY0VVCkGkUE0a0fxOXYjG21mdQm1np7sxBcPt5/vmxMIWqqXG5ZwXAQgSBOrM45VXA6&#10;bvpTEM4jaywsk4IPOVgu2q05xtq+eU/1wacihLCLUUHmfRlL6ZKMDLqBLYkDd7OVQR9glUpd4TuE&#10;m0KOomgiDeYcGjIsaZ1R8ji8jILn7Z5f9psSz9vrI72+Lr262PWU6naa1QyEp8b/xT/3TisYh/Xh&#10;S/gBcvEFAAD//wMAUEsBAi0AFAAGAAgAAAAhANvh9svuAAAAhQEAABMAAAAAAAAAAAAAAAAAAAAA&#10;AFtDb250ZW50X1R5cGVzXS54bWxQSwECLQAUAAYACAAAACEAWvQsW78AAAAVAQAACwAAAAAAAAAA&#10;AAAAAAAfAQAAX3JlbHMvLnJlbHNQSwECLQAUAAYACAAAACEAH0oyIr0AAADbAAAADwAAAAAAAAAA&#10;AAAAAAAHAgAAZHJzL2Rvd25yZXYueG1sUEsFBgAAAAADAAMAtwAAAPECAAAAAA==&#10;" strokeweight=".5pt">
                  <v:stroke endarrow="block" joinstyle="miter"/>
                </v:shape>
                <v:shape id="直接箭头连接符 12" o:spid="_x0000_s1037" type="#_x0000_t32" style="position:absolute;left:32277;top:28206;width:9652;height:28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pe5xAAAANsAAAAPAAAAZHJzL2Rvd25yZXYueG1sRI9Pa8JA&#10;FMTvBb/D8gq9SN1YaClpVimCmGtiEY/P7Mufmn0bs2sSv71bEHocZuY3TLKeTCsG6l1jWcFyEYEg&#10;LqxuuFLws9++foJwHllja5kU3MjBejV7SjDWduSMhtxXIkDYxaig9r6LpXRFTQbdwnbEwSttb9AH&#10;2VdS9zgGuGnlWxR9SIMNh4UaO9rUVJzzq1FwKX+bY7bt8LA7navT9Tgf2nSu1Mvz9P0FwtPk/8OP&#10;dqoVvC/h70v4AXJ1BwAA//8DAFBLAQItABQABgAIAAAAIQDb4fbL7gAAAIUBAAATAAAAAAAAAAAA&#10;AAAAAAAAAABbQ29udGVudF9UeXBlc10ueG1sUEsBAi0AFAAGAAgAAAAhAFr0LFu/AAAAFQEAAAsA&#10;AAAAAAAAAAAAAAAAHwEAAF9yZWxzLy5yZWxzUEsBAi0AFAAGAAgAAAAhAHAGl7nEAAAA2wAAAA8A&#10;AAAAAAAAAAAAAAAABwIAAGRycy9kb3ducmV2LnhtbFBLBQYAAAAAAwADALcAAAD4AgAAAAA=&#10;" strokeweight=".5pt">
                  <v:stroke endarrow="block" joinstyle="miter"/>
                </v:shape>
                <v:shape id="直接箭头连接符 13" o:spid="_x0000_s1038" type="#_x0000_t32" style="position:absolute;left:19488;top:34239;width:4407;height:45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AnOxAAAANsAAAAPAAAAZHJzL2Rvd25yZXYueG1sRI9Pa8JA&#10;FMTvBb/D8oRepG4UWkrMKiJIc01axOMz+/JHs29jdk3Sb98tFHocZuY3TLKbTCsG6l1jWcFqGYEg&#10;LqxuuFLw9Xl8eQfhPLLG1jIp+CYHu+3sKcFY25EzGnJfiQBhF6OC2vsultIVNRl0S9sRB6+0vUEf&#10;ZF9J3eMY4KaV6yh6kwYbDgs1dnSoqbjlD6PgXl6bc3bs8PRxuVWXx3kxtOlCqef5tN+A8DT5//Bf&#10;O9UKXtfw+yX8ALn9AQAA//8DAFBLAQItABQABgAIAAAAIQDb4fbL7gAAAIUBAAATAAAAAAAAAAAA&#10;AAAAAAAAAABbQ29udGVudF9UeXBlc10ueG1sUEsBAi0AFAAGAAgAAAAhAFr0LFu/AAAAFQEAAAsA&#10;AAAAAAAAAAAAAAAAHwEAAF9yZWxzLy5yZWxzUEsBAi0AFAAGAAgAAAAhAIDUCc7EAAAA2wAAAA8A&#10;AAAAAAAAAAAAAAAABwIAAGRycy9kb3ducmV2LnhtbFBLBQYAAAAAAwADALcAAAD4AgAAAAA=&#10;" strokeweight=".5pt">
                  <v:stroke endarrow="block" joinstyle="miter"/>
                </v:shape>
                <v:shape id="直接箭头连接符 15" o:spid="_x0000_s1039" type="#_x0000_t32" style="position:absolute;left:33928;top:34175;width:13138;height:447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E5XxQAAANsAAAAPAAAAZHJzL2Rvd25yZXYueG1sRI9Ba8JA&#10;FITvBf/D8oTe6sZSS42uQQol1kMg6sXbI/vMBrNvQ3YbY399t1DocZiZb5h1NtpWDNT7xrGC+SwB&#10;QVw53XCt4HT8eHoD4QOyxtYxKbiTh2wzeVhjqt2NSxoOoRYRwj5FBSaELpXSV4Ys+pnriKN3cb3F&#10;EGVfS93jLcJtK5+T5FVabDguGOzo3VB1PXxZBcVumZ/3xWcYvhf3fF82iRnak1KP03G7AhFoDP/h&#10;v/ZOK1i8wO+X+APk5gcAAP//AwBQSwECLQAUAAYACAAAACEA2+H2y+4AAACFAQAAEwAAAAAAAAAA&#10;AAAAAAAAAAAAW0NvbnRlbnRfVHlwZXNdLnhtbFBLAQItABQABgAIAAAAIQBa9CxbvwAAABUBAAAL&#10;AAAAAAAAAAAAAAAAAB8BAABfcmVscy8ucmVsc1BLAQItABQABgAIAAAAIQDPKE5XxQAAANsAAAAP&#10;AAAAAAAAAAAAAAAAAAcCAABkcnMvZG93bnJldi54bWxQSwUGAAAAAAMAAwC3AAAA+QIAAAAA&#10;" strokeweight=".5pt">
                  <v:stroke endarrow="block" joinstyle="miter"/>
                </v:shape>
                <v:line id="直接连接符 2" o:spid="_x0000_s1040" style="position:absolute;visibility:visible;mso-wrap-style:square" from="26727,11169" to="26777,141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wrUwwAAANoAAAAPAAAAZHJzL2Rvd25yZXYueG1sRI9BawIx&#10;FITvBf9DeIK3mtWC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7Q8K1MMAAADaAAAADwAA&#10;AAAAAAAAAAAAAAAHAgAAZHJzL2Rvd25yZXYueG1sUEsFBgAAAAADAAMAtwAAAPcCAAAAAA==&#10;">
                  <v:stroke endarrow="block"/>
                </v:line>
                <v:shape id="直接箭头连接符 11" o:spid="_x0000_s1041" type="#_x0000_t32" style="position:absolute;left:29419;top:34118;width:3410;height:465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NJxAAAANoAAAAPAAAAZHJzL2Rvd25yZXYueG1sRI/Ni8Iw&#10;FMTvwv4P4S1403SFdbUaRQTx4yD4cfH2aJ5N2ealNNla/euNsOBxmJnfMNN5a0vRUO0Lxwq++gkI&#10;4szpgnMF59OqNwLhA7LG0jEpuJOH+eyjM8VUuxsfqDmGXEQI+xQVmBCqVEqfGbLo+64ijt7V1RZD&#10;lHUudY23CLelHCTJUFosOC4YrGhpKPs9/lkF+814fdntt6F5fN/Xu0ORmKY8K9X9bBcTEIHa8A7/&#10;tzdawQ+8rsQbIGdPAAAA//8DAFBLAQItABQABgAIAAAAIQDb4fbL7gAAAIUBAAATAAAAAAAAAAAA&#10;AAAAAAAAAABbQ29udGVudF9UeXBlc10ueG1sUEsBAi0AFAAGAAgAAAAhAFr0LFu/AAAAFQEAAAsA&#10;AAAAAAAAAAAAAAAAHwEAAF9yZWxzLy5yZWxzUEsBAi0AFAAGAAgAAAAhAD91E0nEAAAA2gAAAA8A&#10;AAAAAAAAAAAAAAAABwIAAGRycy9kb3ducmV2LnhtbFBLBQYAAAAAAwADALcAAAD4AgAAAAA=&#10;" strokeweight=".5pt">
                  <v:stroke endarrow="block" joinstyle="miter"/>
                </v:shape>
                <v:rect id="矩形 6" o:spid="_x0000_s1042" style="position:absolute;left:21304;top:20027;width:10941;height:2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20585F72" w14:textId="77777777" w:rsidR="00020EDF" w:rsidRDefault="00000000">
                        <w:pPr>
                          <w:jc w:val="center"/>
                          <w:rPr>
                            <w:rFonts w:eastAsiaTheme="minorEastAsia"/>
                            <w:kern w:val="0"/>
                            <w:sz w:val="15"/>
                            <w:szCs w:val="15"/>
                          </w:rPr>
                        </w:pPr>
                        <w:r>
                          <w:rPr>
                            <w:rFonts w:eastAsiaTheme="minorEastAsia" w:hint="eastAsia"/>
                            <w:kern w:val="0"/>
                            <w:sz w:val="15"/>
                            <w:szCs w:val="15"/>
                          </w:rPr>
                          <w:t>形态学检查</w:t>
                        </w:r>
                      </w:p>
                    </w:txbxContent>
                  </v:textbox>
                </v:rect>
                <v:line id="直接连接符 2" o:spid="_x0000_s1043" style="position:absolute;visibility:visible;mso-wrap-style:square" from="26663,17456" to="26663,1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v:line>
                <v:rect id="矩形 9" o:spid="_x0000_s1044" style="position:absolute;left:26193;top:31362;width:13272;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hH+vwAAANsAAAAPAAAAZHJzL2Rvd25yZXYueG1sRE9Nr8FA&#10;FN1L/IfJldgxRSLvlSFCCEvazdtdnastnTtNZ1B+vVlI3vLkfM+XranEgxpXWlYwGkYgiDOrS84V&#10;pMl28APCeWSNlWVS8CIHy0W3M8dY2ycf6XHyuQgh7GJUUHhfx1K6rCCDbmhr4sBdbGPQB9jkUjf4&#10;DOGmkuMomkqDJYeGAmtaF5TdTnej4FyOU3wfk11kfrcTf2iT6/1vo1S/165mIDy1/l/8de+1gklY&#10;H76EHyAXHwAAAP//AwBQSwECLQAUAAYACAAAACEA2+H2y+4AAACFAQAAEwAAAAAAAAAAAAAAAAAA&#10;AAAAW0NvbnRlbnRfVHlwZXNdLnhtbFBLAQItABQABgAIAAAAIQBa9CxbvwAAABUBAAALAAAAAAAA&#10;AAAAAAAAAB8BAABfcmVscy8ucmVsc1BLAQItABQABgAIAAAAIQDRGhH+vwAAANsAAAAPAAAAAAAA&#10;AAAAAAAAAAcCAABkcnMvZG93bnJldi54bWxQSwUGAAAAAAMAAwC3AAAA8wIAAAAA&#10;">
                  <v:textbox>
                    <w:txbxContent>
                      <w:p w14:paraId="65DCF3FF" w14:textId="77777777" w:rsidR="00020EDF" w:rsidRDefault="00000000">
                        <w:pPr>
                          <w:jc w:val="center"/>
                          <w:rPr>
                            <w:rFonts w:eastAsiaTheme="minorEastAsia"/>
                            <w:kern w:val="0"/>
                            <w:sz w:val="15"/>
                            <w:szCs w:val="15"/>
                          </w:rPr>
                        </w:pPr>
                        <w:r>
                          <w:rPr>
                            <w:rFonts w:eastAsiaTheme="minorEastAsia"/>
                            <w:kern w:val="0"/>
                            <w:sz w:val="15"/>
                            <w:szCs w:val="15"/>
                          </w:rPr>
                          <w:t>荧光定量</w:t>
                        </w:r>
                        <w:r>
                          <w:rPr>
                            <w:rFonts w:eastAsiaTheme="minorEastAsia"/>
                            <w:kern w:val="0"/>
                            <w:sz w:val="15"/>
                            <w:szCs w:val="15"/>
                          </w:rPr>
                          <w:t>PCR</w:t>
                        </w:r>
                        <w:r>
                          <w:rPr>
                            <w:rFonts w:eastAsiaTheme="minorEastAsia" w:hint="eastAsia"/>
                            <w:kern w:val="0"/>
                            <w:sz w:val="15"/>
                            <w:szCs w:val="15"/>
                          </w:rPr>
                          <w:t>鉴定</w:t>
                        </w:r>
                      </w:p>
                    </w:txbxContent>
                  </v:textbox>
                </v:rect>
                <v:rect id="矩形 9" o:spid="_x0000_s1045" style="position:absolute;left:2495;top:31369;width:9677;height:2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14:paraId="7C4902CF" w14:textId="77777777" w:rsidR="00020EDF" w:rsidRDefault="00000000">
                        <w:pPr>
                          <w:jc w:val="center"/>
                          <w:rPr>
                            <w:rFonts w:eastAsiaTheme="minorEastAsia"/>
                            <w:kern w:val="0"/>
                            <w:sz w:val="15"/>
                            <w:szCs w:val="15"/>
                          </w:rPr>
                        </w:pPr>
                        <w:r>
                          <w:rPr>
                            <w:rFonts w:eastAsiaTheme="minorEastAsia" w:hint="eastAsia"/>
                            <w:kern w:val="0"/>
                            <w:sz w:val="15"/>
                            <w:szCs w:val="15"/>
                          </w:rPr>
                          <w:t>生化鉴定</w:t>
                        </w:r>
                      </w:p>
                    </w:txbxContent>
                  </v:textbox>
                </v:rect>
                <v:shape id="直接箭头连接符 10" o:spid="_x0000_s1046" type="#_x0000_t32" style="position:absolute;left:18815;top:28232;width:5270;height:319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VQPwwAAANsAAAAPAAAAZHJzL2Rvd25yZXYueG1sRE9La8JA&#10;EL4X/A/LCN7qxoKlRleRQonNIeDj4m3IjtlgdjZkt0nsr+8WCr3Nx/eczW60jeip87VjBYt5AoK4&#10;dLrmSsHl/PH8BsIHZI2NY1LwIA+77eRpg6l2Ax+pP4VKxBD2KSowIbSplL40ZNHPXUscuZvrLIYI&#10;u0rqDocYbhv5kiSv0mLNscFgS++GyvvpyyooDqvsmhefof9ePrL8WCemby5Kzabjfg0i0Bj+xX/u&#10;g47zF/D7SzxAbn8AAAD//wMAUEsBAi0AFAAGAAgAAAAhANvh9svuAAAAhQEAABMAAAAAAAAAAAAA&#10;AAAAAAAAAFtDb250ZW50X1R5cGVzXS54bWxQSwECLQAUAAYACAAAACEAWvQsW78AAAAVAQAACwAA&#10;AAAAAAAAAAAAAAAfAQAAX3JlbHMvLnJlbHNQSwECLQAUAAYACAAAACEASTVUD8MAAADbAAAADwAA&#10;AAAAAAAAAAAAAAAHAgAAZHJzL2Rvd25yZXYueG1sUEsFBgAAAAADAAMAtwAAAPcCAAAAAA==&#10;" strokeweight=".5pt">
                  <v:stroke endarrow="block" joinstyle="miter"/>
                </v:shape>
                <v:shape id="直接箭头连接符 13" o:spid="_x0000_s1047" type="#_x0000_t32" style="position:absolute;left:8147;top:34391;width:11747;height:4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hWVwgAAANsAAAAPAAAAZHJzL2Rvd25yZXYueG1sRE9La8JA&#10;EL4L/odlhF6k2bQF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B58hWVwgAAANsAAAAPAAAA&#10;AAAAAAAAAAAAAAcCAABkcnMvZG93bnJldi54bWxQSwUGAAAAAAMAAwC3AAAA9gIAAAAA&#10;" strokeweight=".5pt">
                  <v:stroke endarrow="block" joinstyle="miter"/>
                </v:shape>
                <v:rect id="矩形 6" o:spid="_x0000_s1048" style="position:absolute;left:21272;top:25469;width:10941;height:2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7E6ACFBA" w14:textId="77777777" w:rsidR="00020EDF" w:rsidRDefault="00000000">
                        <w:pPr>
                          <w:jc w:val="center"/>
                          <w:rPr>
                            <w:rFonts w:eastAsiaTheme="minorEastAsia"/>
                            <w:kern w:val="0"/>
                            <w:sz w:val="15"/>
                            <w:szCs w:val="15"/>
                          </w:rPr>
                        </w:pPr>
                        <w:r>
                          <w:rPr>
                            <w:rFonts w:eastAsiaTheme="minorEastAsia" w:hint="eastAsia"/>
                            <w:kern w:val="0"/>
                            <w:sz w:val="15"/>
                            <w:szCs w:val="15"/>
                          </w:rPr>
                          <w:t>卫星生长现象试验</w:t>
                        </w:r>
                      </w:p>
                    </w:txbxContent>
                  </v:textbox>
                </v:rect>
                <v:line id="直接连接符 2" o:spid="_x0000_s1049" style="position:absolute;visibility:visible;mso-wrap-style:square" from="26752,22980" to="26752,25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97axAAAANsAAAAPAAAAZHJzL2Rvd25yZXYueG1sRI9BawIx&#10;FITvBf9DeIK3ml0PWrdGERfBgy2opefXzetm6eZl2cQ1/ntTKPQ4zMw3zGoTbSsG6n3jWEE+zUAQ&#10;V043XCv4uOyfX0D4gKyxdUwK7uRhsx49rbDQ7sYnGs6hFgnCvkAFJoSukNJXhiz6qeuIk/fteosh&#10;yb6WusdbgttWzrJsLi02nBYMdrQzVP2cr1bBwpQnuZDl8fJeDk2+jG/x82up1GQct68gAsXwH/5r&#10;H7SCeQ6/X9IPkOsHAAAA//8DAFBLAQItABQABgAIAAAAIQDb4fbL7gAAAIUBAAATAAAAAAAAAAAA&#10;AAAAAAAAAABbQ29udGVudF9UeXBlc10ueG1sUEsBAi0AFAAGAAgAAAAhAFr0LFu/AAAAFQEAAAsA&#10;AAAAAAAAAAAAAAAAHwEAAF9yZWxzLy5yZWxzUEsBAi0AFAAGAAgAAAAhAAXz3trEAAAA2wAAAA8A&#10;AAAAAAAAAAAAAAAABwIAAGRycy9kb3ducmV2LnhtbFBLBQYAAAAAAwADALcAAAD4AgAAAAA=&#10;">
                  <v:stroke endarrow="block"/>
                </v:line>
                <w10:anchorlock/>
              </v:group>
            </w:pict>
          </mc:Fallback>
        </mc:AlternateContent>
      </w:r>
    </w:p>
    <w:p w14:paraId="5DC748C3" w14:textId="77777777" w:rsidR="00020EDF" w:rsidRDefault="00000000">
      <w:pPr>
        <w:spacing w:beforeLines="50" w:before="156"/>
        <w:jc w:val="center"/>
        <w:rPr>
          <w:rFonts w:ascii="黑体" w:eastAsia="黑体" w:hAnsi="黑体"/>
          <w:szCs w:val="21"/>
        </w:rPr>
      </w:pPr>
      <w:r>
        <w:rPr>
          <w:rFonts w:ascii="黑体" w:eastAsia="黑体" w:hAnsi="黑体"/>
          <w:szCs w:val="21"/>
        </w:rPr>
        <w:t xml:space="preserve">图1 </w:t>
      </w:r>
      <w:proofErr w:type="gramStart"/>
      <w:r>
        <w:rPr>
          <w:rFonts w:ascii="黑体" w:eastAsia="黑体" w:hAnsi="黑体"/>
          <w:szCs w:val="21"/>
        </w:rPr>
        <w:t>副猪嗜血</w:t>
      </w:r>
      <w:proofErr w:type="gramEnd"/>
      <w:r>
        <w:rPr>
          <w:rFonts w:ascii="黑体" w:eastAsia="黑体" w:hAnsi="黑体"/>
          <w:szCs w:val="21"/>
        </w:rPr>
        <w:t>杆菌</w:t>
      </w:r>
      <w:r>
        <w:rPr>
          <w:rFonts w:ascii="黑体" w:eastAsia="黑体" w:hAnsi="黑体"/>
          <w:bCs/>
          <w:szCs w:val="32"/>
        </w:rPr>
        <w:t>分离鉴定</w:t>
      </w:r>
      <w:r>
        <w:rPr>
          <w:rFonts w:ascii="黑体" w:eastAsia="黑体" w:hAnsi="黑体" w:hint="eastAsia"/>
          <w:bCs/>
          <w:szCs w:val="32"/>
        </w:rPr>
        <w:t>程序</w:t>
      </w:r>
    </w:p>
    <w:p w14:paraId="413F3882" w14:textId="77777777" w:rsidR="00020EDF" w:rsidRDefault="00000000">
      <w:pPr>
        <w:autoSpaceDE w:val="0"/>
        <w:autoSpaceDN w:val="0"/>
        <w:adjustRightInd w:val="0"/>
        <w:spacing w:line="360" w:lineRule="auto"/>
        <w:jc w:val="left"/>
        <w:rPr>
          <w:kern w:val="0"/>
          <w:szCs w:val="21"/>
        </w:rPr>
      </w:pPr>
      <w:r>
        <w:rPr>
          <w:rFonts w:eastAsia="黑体"/>
          <w:kern w:val="0"/>
          <w:szCs w:val="21"/>
        </w:rPr>
        <w:t xml:space="preserve">7 </w:t>
      </w:r>
      <w:r>
        <w:rPr>
          <w:rFonts w:eastAsia="黑体"/>
          <w:kern w:val="0"/>
          <w:szCs w:val="21"/>
        </w:rPr>
        <w:t>样品采集与</w:t>
      </w:r>
      <w:r>
        <w:rPr>
          <w:rFonts w:eastAsia="黑体" w:hint="eastAsia"/>
          <w:kern w:val="0"/>
          <w:szCs w:val="21"/>
        </w:rPr>
        <w:t>保存</w:t>
      </w:r>
      <w:r>
        <w:rPr>
          <w:rFonts w:eastAsia="黑体"/>
          <w:kern w:val="0"/>
          <w:szCs w:val="21"/>
        </w:rPr>
        <w:t>运输</w:t>
      </w:r>
    </w:p>
    <w:p w14:paraId="31679AA2" w14:textId="77777777" w:rsidR="00020EDF" w:rsidRDefault="00000000">
      <w:pPr>
        <w:autoSpaceDE w:val="0"/>
        <w:autoSpaceDN w:val="0"/>
        <w:adjustRightInd w:val="0"/>
        <w:ind w:firstLineChars="200" w:firstLine="420"/>
        <w:rPr>
          <w:rFonts w:eastAsiaTheme="minorEastAsia"/>
          <w:kern w:val="0"/>
          <w:szCs w:val="20"/>
        </w:rPr>
      </w:pPr>
      <w:r>
        <w:rPr>
          <w:rFonts w:eastAsiaTheme="minorEastAsia" w:hint="eastAsia"/>
          <w:kern w:val="0"/>
          <w:szCs w:val="20"/>
        </w:rPr>
        <w:t>样品采集与保存运输按照</w:t>
      </w:r>
      <w:r>
        <w:rPr>
          <w:rFonts w:eastAsiaTheme="minorEastAsia" w:hint="eastAsia"/>
          <w:kern w:val="0"/>
          <w:szCs w:val="20"/>
        </w:rPr>
        <w:t>NY</w:t>
      </w:r>
      <w:r>
        <w:rPr>
          <w:rFonts w:hint="eastAsia"/>
          <w:szCs w:val="21"/>
        </w:rPr>
        <w:t>/T 4141</w:t>
      </w:r>
      <w:r>
        <w:rPr>
          <w:rFonts w:hint="eastAsia"/>
          <w:szCs w:val="21"/>
        </w:rPr>
        <w:t>的</w:t>
      </w:r>
      <w:r>
        <w:rPr>
          <w:szCs w:val="21"/>
        </w:rPr>
        <w:t>规定执行。</w:t>
      </w:r>
    </w:p>
    <w:p w14:paraId="6EA416A9"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hint="eastAsia"/>
          <w:kern w:val="0"/>
          <w:szCs w:val="21"/>
        </w:rPr>
        <w:t>8 分离纯化</w:t>
      </w:r>
    </w:p>
    <w:p w14:paraId="28063B1F" w14:textId="77777777" w:rsidR="00020EDF" w:rsidRDefault="00000000">
      <w:pPr>
        <w:pStyle w:val="a5"/>
        <w:numPr>
          <w:ilvl w:val="0"/>
          <w:numId w:val="0"/>
        </w:numPr>
        <w:ind w:firstLineChars="200" w:firstLine="420"/>
        <w:outlineLvl w:val="1"/>
        <w:rPr>
          <w:rFonts w:ascii="Times New Roman" w:eastAsiaTheme="minorEastAsia"/>
          <w:szCs w:val="22"/>
        </w:rPr>
      </w:pPr>
      <w:r>
        <w:rPr>
          <w:rFonts w:ascii="Times New Roman" w:eastAsiaTheme="minorEastAsia"/>
          <w:szCs w:val="22"/>
        </w:rPr>
        <w:t>无菌取鼻腔拭子、肺脏等样品涂布</w:t>
      </w:r>
      <w:r>
        <w:rPr>
          <w:rFonts w:ascii="Times New Roman" w:eastAsiaTheme="minorEastAsia"/>
          <w:szCs w:val="22"/>
        </w:rPr>
        <w:t>TSA</w:t>
      </w:r>
      <w:r>
        <w:rPr>
          <w:rFonts w:ascii="Times New Roman" w:eastAsiaTheme="minorEastAsia"/>
          <w:szCs w:val="22"/>
        </w:rPr>
        <w:t>培养基（含</w:t>
      </w:r>
      <w:r>
        <w:rPr>
          <w:rFonts w:ascii="Times New Roman" w:eastAsiaTheme="minorEastAsia"/>
          <w:szCs w:val="22"/>
        </w:rPr>
        <w:t>0.1%NAD+</w:t>
      </w:r>
      <w:r>
        <w:rPr>
          <w:rFonts w:ascii="Times New Roman" w:eastAsiaTheme="minorEastAsia"/>
          <w:szCs w:val="22"/>
        </w:rPr>
        <w:t>胎牛血清）</w:t>
      </w:r>
      <w:r>
        <w:rPr>
          <w:rFonts w:ascii="Times New Roman" w:eastAsiaTheme="minorEastAsia"/>
          <w:szCs w:val="22"/>
        </w:rPr>
        <w:t>1/4</w:t>
      </w:r>
      <w:r>
        <w:rPr>
          <w:rFonts w:ascii="Times New Roman" w:eastAsiaTheme="minorEastAsia"/>
          <w:szCs w:val="22"/>
        </w:rPr>
        <w:t>范围，用接种环划线，</w:t>
      </w:r>
      <w:r>
        <w:rPr>
          <w:rFonts w:ascii="Times New Roman" w:eastAsiaTheme="minorEastAsia"/>
        </w:rPr>
        <w:t>36</w:t>
      </w:r>
      <w:r>
        <w:rPr>
          <w:rFonts w:ascii="Times New Roman" w:eastAsiaTheme="minorEastAsia"/>
          <w:szCs w:val="22"/>
        </w:rPr>
        <w:t>℃</w:t>
      </w:r>
      <w:r>
        <w:rPr>
          <w:rFonts w:ascii="Times New Roman" w:eastAsiaTheme="minorEastAsia"/>
        </w:rPr>
        <w:t>（</w:t>
      </w:r>
      <w:r>
        <w:rPr>
          <w:rFonts w:ascii="Times New Roman" w:eastAsiaTheme="minorEastAsia"/>
        </w:rPr>
        <w:t>±1</w:t>
      </w:r>
      <w:r>
        <w:rPr>
          <w:rFonts w:ascii="Times New Roman" w:eastAsiaTheme="minorEastAsia"/>
          <w:szCs w:val="22"/>
        </w:rPr>
        <w:t>℃</w:t>
      </w:r>
      <w:r>
        <w:rPr>
          <w:rFonts w:ascii="Times New Roman" w:eastAsiaTheme="minorEastAsia"/>
        </w:rPr>
        <w:t>）</w:t>
      </w:r>
      <w:r>
        <w:rPr>
          <w:rFonts w:ascii="Times New Roman" w:eastAsiaTheme="minorEastAsia"/>
          <w:szCs w:val="22"/>
        </w:rPr>
        <w:t>培养</w:t>
      </w:r>
      <w:r>
        <w:rPr>
          <w:rFonts w:ascii="Times New Roman" w:eastAsiaTheme="minorEastAsia"/>
          <w:szCs w:val="22"/>
        </w:rPr>
        <w:t>24 h</w:t>
      </w:r>
      <w:r>
        <w:rPr>
          <w:rFonts w:ascii="Times New Roman" w:eastAsiaTheme="minorEastAsia"/>
          <w:szCs w:val="22"/>
        </w:rPr>
        <w:t>～</w:t>
      </w:r>
      <w:r>
        <w:rPr>
          <w:rFonts w:ascii="Times New Roman" w:eastAsiaTheme="minorEastAsia"/>
          <w:szCs w:val="22"/>
        </w:rPr>
        <w:t>48 h</w:t>
      </w:r>
      <w:r>
        <w:rPr>
          <w:rFonts w:ascii="Times New Roman" w:eastAsiaTheme="minorEastAsia"/>
          <w:szCs w:val="22"/>
        </w:rPr>
        <w:t>；用接种环蘸取心包液、胸腔积液、腹腔积液、关节液、脑脊液等样品划线接种于</w:t>
      </w:r>
      <w:r>
        <w:rPr>
          <w:rFonts w:ascii="Times New Roman" w:eastAsiaTheme="minorEastAsia"/>
          <w:szCs w:val="22"/>
        </w:rPr>
        <w:t>TSA</w:t>
      </w:r>
      <w:r>
        <w:rPr>
          <w:rFonts w:ascii="Times New Roman" w:eastAsiaTheme="minorEastAsia"/>
          <w:szCs w:val="22"/>
        </w:rPr>
        <w:t>培养基（含</w:t>
      </w:r>
      <w:r>
        <w:rPr>
          <w:rFonts w:ascii="Times New Roman" w:eastAsiaTheme="minorEastAsia"/>
          <w:szCs w:val="22"/>
        </w:rPr>
        <w:t>0.1%NAD+</w:t>
      </w:r>
      <w:r>
        <w:rPr>
          <w:rFonts w:ascii="Times New Roman" w:eastAsiaTheme="minorEastAsia"/>
          <w:szCs w:val="22"/>
        </w:rPr>
        <w:t>胎牛血清），</w:t>
      </w:r>
      <w:r>
        <w:rPr>
          <w:rFonts w:ascii="Times New Roman" w:eastAsiaTheme="minorEastAsia"/>
        </w:rPr>
        <w:t>36</w:t>
      </w:r>
      <w:r>
        <w:rPr>
          <w:rFonts w:ascii="Times New Roman" w:eastAsiaTheme="minorEastAsia"/>
          <w:szCs w:val="22"/>
        </w:rPr>
        <w:t>℃</w:t>
      </w:r>
      <w:r>
        <w:rPr>
          <w:rFonts w:ascii="Times New Roman" w:eastAsiaTheme="minorEastAsia"/>
        </w:rPr>
        <w:t>（</w:t>
      </w:r>
      <w:r>
        <w:rPr>
          <w:rFonts w:ascii="Times New Roman" w:eastAsiaTheme="minorEastAsia"/>
        </w:rPr>
        <w:t>±1</w:t>
      </w:r>
      <w:r>
        <w:rPr>
          <w:rFonts w:ascii="Times New Roman" w:eastAsiaTheme="minorEastAsia"/>
          <w:szCs w:val="22"/>
        </w:rPr>
        <w:t>℃</w:t>
      </w:r>
      <w:r>
        <w:rPr>
          <w:rFonts w:ascii="Times New Roman" w:eastAsiaTheme="minorEastAsia"/>
        </w:rPr>
        <w:t>）</w:t>
      </w:r>
      <w:r>
        <w:rPr>
          <w:rFonts w:ascii="Times New Roman" w:eastAsiaTheme="minorEastAsia"/>
          <w:szCs w:val="22"/>
        </w:rPr>
        <w:t>培养</w:t>
      </w:r>
      <w:r>
        <w:rPr>
          <w:rFonts w:ascii="Times New Roman" w:eastAsiaTheme="minorEastAsia"/>
          <w:szCs w:val="22"/>
        </w:rPr>
        <w:t>24 h</w:t>
      </w:r>
      <w:r>
        <w:rPr>
          <w:rFonts w:ascii="Times New Roman" w:eastAsiaTheme="minorEastAsia"/>
          <w:szCs w:val="22"/>
        </w:rPr>
        <w:t>～</w:t>
      </w:r>
      <w:r>
        <w:rPr>
          <w:rFonts w:ascii="Times New Roman" w:eastAsiaTheme="minorEastAsia"/>
          <w:szCs w:val="22"/>
        </w:rPr>
        <w:t>48 h</w:t>
      </w:r>
      <w:r>
        <w:rPr>
          <w:rFonts w:ascii="Times New Roman" w:eastAsiaTheme="minorEastAsia"/>
          <w:szCs w:val="22"/>
        </w:rPr>
        <w:t>。</w:t>
      </w:r>
    </w:p>
    <w:p w14:paraId="1216D321" w14:textId="77777777" w:rsidR="00020EDF" w:rsidRDefault="00000000">
      <w:pPr>
        <w:pStyle w:val="a5"/>
        <w:numPr>
          <w:ilvl w:val="0"/>
          <w:numId w:val="0"/>
        </w:numPr>
        <w:ind w:firstLineChars="200" w:firstLine="420"/>
        <w:outlineLvl w:val="1"/>
        <w:rPr>
          <w:rFonts w:ascii="Times New Roman" w:eastAsiaTheme="minorEastAsia"/>
          <w:szCs w:val="22"/>
        </w:rPr>
      </w:pPr>
      <w:r>
        <w:rPr>
          <w:rFonts w:ascii="Times New Roman" w:eastAsiaTheme="minorEastAsia"/>
          <w:szCs w:val="22"/>
        </w:rPr>
        <w:t>挑取</w:t>
      </w:r>
      <w:r>
        <w:rPr>
          <w:rFonts w:ascii="Times New Roman" w:eastAsiaTheme="minorEastAsia" w:hint="eastAsia"/>
          <w:szCs w:val="22"/>
        </w:rPr>
        <w:t>单个</w:t>
      </w:r>
      <w:r>
        <w:rPr>
          <w:rFonts w:ascii="Times New Roman" w:eastAsiaTheme="minorEastAsia"/>
          <w:szCs w:val="22"/>
        </w:rPr>
        <w:t>圆形、光滑湿润、颜色灰白、边缘整齐、透明或半透明的针尖大小</w:t>
      </w:r>
      <w:r>
        <w:rPr>
          <w:rFonts w:ascii="Times New Roman" w:eastAsiaTheme="minorEastAsia" w:hint="eastAsia"/>
          <w:szCs w:val="22"/>
        </w:rPr>
        <w:t>可疑</w:t>
      </w:r>
      <w:r>
        <w:rPr>
          <w:rFonts w:ascii="Times New Roman" w:eastAsiaTheme="minorEastAsia"/>
          <w:szCs w:val="22"/>
        </w:rPr>
        <w:t>菌落，</w:t>
      </w:r>
      <w:r>
        <w:rPr>
          <w:rFonts w:ascii="Times New Roman" w:eastAsiaTheme="minorEastAsia" w:hint="eastAsia"/>
          <w:szCs w:val="22"/>
        </w:rPr>
        <w:t>接种</w:t>
      </w:r>
      <w:r>
        <w:rPr>
          <w:rFonts w:ascii="Times New Roman" w:eastAsiaTheme="minorEastAsia"/>
          <w:szCs w:val="22"/>
        </w:rPr>
        <w:t>TSA</w:t>
      </w:r>
      <w:r>
        <w:rPr>
          <w:rFonts w:ascii="Times New Roman" w:eastAsiaTheme="minorEastAsia"/>
          <w:szCs w:val="22"/>
        </w:rPr>
        <w:t>培养基（含</w:t>
      </w:r>
      <w:r>
        <w:rPr>
          <w:rFonts w:ascii="Times New Roman" w:eastAsiaTheme="minorEastAsia"/>
          <w:szCs w:val="22"/>
        </w:rPr>
        <w:t>0.1%NAD+</w:t>
      </w:r>
      <w:r>
        <w:rPr>
          <w:rFonts w:ascii="Times New Roman" w:eastAsiaTheme="minorEastAsia"/>
          <w:szCs w:val="22"/>
        </w:rPr>
        <w:t>胎牛血清），</w:t>
      </w:r>
      <w:r>
        <w:rPr>
          <w:rFonts w:ascii="Times New Roman" w:eastAsiaTheme="minorEastAsia" w:hint="eastAsia"/>
          <w:szCs w:val="22"/>
        </w:rPr>
        <w:t>3</w:t>
      </w:r>
      <w:r>
        <w:rPr>
          <w:rFonts w:ascii="Times New Roman" w:eastAsiaTheme="minorEastAsia"/>
          <w:szCs w:val="22"/>
        </w:rPr>
        <w:t>6</w:t>
      </w:r>
      <w:r>
        <w:rPr>
          <w:rFonts w:ascii="Times New Roman" w:eastAsiaTheme="minorEastAsia" w:hint="eastAsia"/>
          <w:szCs w:val="22"/>
        </w:rPr>
        <w:t>℃（</w:t>
      </w:r>
      <w:r>
        <w:rPr>
          <w:rFonts w:ascii="Times New Roman" w:eastAsiaTheme="minorEastAsia"/>
          <w:szCs w:val="22"/>
        </w:rPr>
        <w:t>±1</w:t>
      </w:r>
      <w:r>
        <w:rPr>
          <w:rFonts w:ascii="Times New Roman" w:eastAsiaTheme="minorEastAsia" w:hint="eastAsia"/>
          <w:szCs w:val="22"/>
        </w:rPr>
        <w:t>℃）</w:t>
      </w:r>
      <w:r>
        <w:rPr>
          <w:rFonts w:ascii="Times New Roman" w:eastAsiaTheme="minorEastAsia"/>
          <w:szCs w:val="22"/>
        </w:rPr>
        <w:t>培养</w:t>
      </w:r>
      <w:r>
        <w:rPr>
          <w:rFonts w:ascii="Times New Roman" w:eastAsiaTheme="minorEastAsia" w:hint="eastAsia"/>
          <w:szCs w:val="22"/>
        </w:rPr>
        <w:t>24</w:t>
      </w:r>
      <w:r>
        <w:rPr>
          <w:rFonts w:ascii="Times New Roman" w:eastAsiaTheme="minorEastAsia"/>
          <w:szCs w:val="22"/>
        </w:rPr>
        <w:t xml:space="preserve"> h</w:t>
      </w:r>
      <w:r>
        <w:rPr>
          <w:rFonts w:ascii="Times New Roman" w:eastAsiaTheme="minorEastAsia"/>
          <w:szCs w:val="22"/>
        </w:rPr>
        <w:t>～</w:t>
      </w:r>
      <w:r>
        <w:rPr>
          <w:rFonts w:ascii="Times New Roman" w:eastAsiaTheme="minorEastAsia"/>
          <w:szCs w:val="22"/>
        </w:rPr>
        <w:t>48 h</w:t>
      </w:r>
      <w:r>
        <w:rPr>
          <w:rFonts w:ascii="Times New Roman" w:eastAsiaTheme="minorEastAsia" w:hint="eastAsia"/>
          <w:szCs w:val="22"/>
        </w:rPr>
        <w:t>，</w:t>
      </w:r>
      <w:r>
        <w:rPr>
          <w:rFonts w:ascii="Times New Roman" w:eastAsiaTheme="minorEastAsia"/>
          <w:szCs w:val="22"/>
        </w:rPr>
        <w:t>纯化</w:t>
      </w:r>
      <w:r>
        <w:rPr>
          <w:rFonts w:ascii="Times New Roman" w:eastAsiaTheme="minorEastAsia" w:hint="eastAsia"/>
          <w:szCs w:val="22"/>
        </w:rPr>
        <w:t>，</w:t>
      </w:r>
      <w:r>
        <w:rPr>
          <w:rFonts w:ascii="Times New Roman" w:eastAsiaTheme="minorEastAsia"/>
          <w:szCs w:val="22"/>
        </w:rPr>
        <w:t>备用。</w:t>
      </w:r>
    </w:p>
    <w:p w14:paraId="10AE5BAD" w14:textId="77777777" w:rsidR="00020EDF" w:rsidRDefault="00000000">
      <w:pPr>
        <w:autoSpaceDE w:val="0"/>
        <w:autoSpaceDN w:val="0"/>
        <w:adjustRightInd w:val="0"/>
        <w:spacing w:line="360" w:lineRule="auto"/>
        <w:jc w:val="left"/>
        <w:rPr>
          <w:rFonts w:ascii="黑体" w:eastAsia="黑体" w:hAnsi="黑体"/>
          <w:bCs/>
          <w:kern w:val="0"/>
          <w:szCs w:val="21"/>
        </w:rPr>
      </w:pPr>
      <w:r>
        <w:rPr>
          <w:rFonts w:ascii="黑体" w:eastAsia="黑体" w:hAnsi="黑体" w:hint="eastAsia"/>
          <w:bCs/>
          <w:kern w:val="0"/>
          <w:szCs w:val="21"/>
        </w:rPr>
        <w:t>9</w:t>
      </w:r>
      <w:r>
        <w:rPr>
          <w:rFonts w:ascii="黑体" w:eastAsia="黑体" w:hAnsi="黑体"/>
          <w:bCs/>
          <w:kern w:val="0"/>
          <w:szCs w:val="21"/>
        </w:rPr>
        <w:t xml:space="preserve"> </w:t>
      </w:r>
      <w:r>
        <w:rPr>
          <w:rFonts w:eastAsia="黑体" w:hint="eastAsia"/>
          <w:kern w:val="0"/>
          <w:szCs w:val="21"/>
        </w:rPr>
        <w:t>筛查与鉴定</w:t>
      </w:r>
    </w:p>
    <w:p w14:paraId="0BFFC8A7" w14:textId="77777777" w:rsidR="00020EDF" w:rsidRDefault="00000000">
      <w:pPr>
        <w:autoSpaceDE w:val="0"/>
        <w:autoSpaceDN w:val="0"/>
        <w:adjustRightInd w:val="0"/>
        <w:spacing w:line="360" w:lineRule="auto"/>
        <w:jc w:val="left"/>
        <w:rPr>
          <w:rFonts w:ascii="黑体" w:eastAsia="黑体" w:hAnsi="黑体"/>
          <w:bCs/>
          <w:kern w:val="0"/>
          <w:szCs w:val="21"/>
        </w:rPr>
      </w:pPr>
      <w:r>
        <w:rPr>
          <w:rFonts w:ascii="黑体" w:eastAsia="黑体" w:hAnsi="黑体" w:hint="eastAsia"/>
          <w:bCs/>
          <w:kern w:val="0"/>
          <w:szCs w:val="21"/>
        </w:rPr>
        <w:t>9</w:t>
      </w:r>
      <w:r>
        <w:rPr>
          <w:rFonts w:ascii="黑体" w:eastAsia="黑体" w:hAnsi="黑体"/>
          <w:bCs/>
          <w:kern w:val="0"/>
          <w:szCs w:val="21"/>
        </w:rPr>
        <w:t xml:space="preserve">.1 </w:t>
      </w:r>
      <w:r>
        <w:rPr>
          <w:rFonts w:ascii="黑体" w:eastAsia="黑体" w:hAnsi="黑体" w:hint="eastAsia"/>
          <w:bCs/>
          <w:kern w:val="0"/>
          <w:szCs w:val="21"/>
        </w:rPr>
        <w:t>筛查</w:t>
      </w:r>
    </w:p>
    <w:p w14:paraId="6EC1691C" w14:textId="77777777" w:rsidR="00020EDF" w:rsidRDefault="00000000">
      <w:pPr>
        <w:autoSpaceDE w:val="0"/>
        <w:autoSpaceDN w:val="0"/>
        <w:adjustRightInd w:val="0"/>
        <w:spacing w:line="360" w:lineRule="auto"/>
        <w:jc w:val="left"/>
        <w:rPr>
          <w:rFonts w:eastAsia="黑体"/>
          <w:szCs w:val="21"/>
        </w:rPr>
      </w:pPr>
      <w:r>
        <w:rPr>
          <w:rFonts w:ascii="黑体" w:eastAsia="黑体" w:hAnsi="黑体" w:hint="eastAsia"/>
          <w:bCs/>
          <w:kern w:val="0"/>
          <w:szCs w:val="21"/>
        </w:rPr>
        <w:t>9</w:t>
      </w:r>
      <w:r>
        <w:rPr>
          <w:rFonts w:ascii="黑体" w:eastAsia="黑体" w:hAnsi="黑体"/>
          <w:bCs/>
          <w:kern w:val="0"/>
          <w:szCs w:val="21"/>
        </w:rPr>
        <w:t>.1</w:t>
      </w:r>
      <w:r>
        <w:rPr>
          <w:rFonts w:ascii="黑体" w:eastAsia="黑体" w:hAnsi="黑体" w:hint="eastAsia"/>
          <w:bCs/>
          <w:kern w:val="0"/>
          <w:szCs w:val="21"/>
        </w:rPr>
        <w:t>.1</w:t>
      </w:r>
      <w:r>
        <w:rPr>
          <w:rFonts w:ascii="黑体" w:eastAsia="黑体" w:hAnsi="黑体"/>
          <w:bCs/>
          <w:kern w:val="0"/>
          <w:szCs w:val="21"/>
        </w:rPr>
        <w:t xml:space="preserve"> </w:t>
      </w:r>
      <w:r>
        <w:rPr>
          <w:rFonts w:ascii="黑体" w:eastAsia="黑体" w:hAnsi="黑体" w:hint="eastAsia"/>
          <w:bCs/>
          <w:kern w:val="0"/>
          <w:szCs w:val="21"/>
        </w:rPr>
        <w:t>形态学检查</w:t>
      </w:r>
    </w:p>
    <w:p w14:paraId="0CEA4B17" w14:textId="77777777" w:rsidR="00020EDF" w:rsidRDefault="00000000">
      <w:pPr>
        <w:ind w:firstLine="420"/>
        <w:rPr>
          <w:szCs w:val="21"/>
        </w:rPr>
      </w:pPr>
      <w:r>
        <w:rPr>
          <w:rFonts w:hint="eastAsia"/>
          <w:szCs w:val="21"/>
        </w:rPr>
        <w:t>取纯化菌落，</w:t>
      </w:r>
      <w:r>
        <w:rPr>
          <w:szCs w:val="21"/>
        </w:rPr>
        <w:t>按照</w:t>
      </w:r>
      <w:r>
        <w:rPr>
          <w:szCs w:val="21"/>
        </w:rPr>
        <w:t>GB/T 34750</w:t>
      </w:r>
      <w:r>
        <w:rPr>
          <w:rFonts w:hint="eastAsia"/>
          <w:szCs w:val="21"/>
        </w:rPr>
        <w:t>规定</w:t>
      </w:r>
      <w:r>
        <w:rPr>
          <w:szCs w:val="21"/>
        </w:rPr>
        <w:t>执行。</w:t>
      </w:r>
    </w:p>
    <w:p w14:paraId="134F64D6" w14:textId="77777777" w:rsidR="00020EDF" w:rsidRDefault="00000000">
      <w:pPr>
        <w:autoSpaceDE w:val="0"/>
        <w:autoSpaceDN w:val="0"/>
        <w:adjustRightInd w:val="0"/>
        <w:spacing w:line="360" w:lineRule="auto"/>
        <w:jc w:val="left"/>
        <w:rPr>
          <w:rFonts w:ascii="黑体" w:eastAsia="黑体" w:hAnsi="黑体"/>
          <w:bCs/>
          <w:kern w:val="0"/>
          <w:szCs w:val="21"/>
        </w:rPr>
      </w:pPr>
      <w:r>
        <w:rPr>
          <w:rFonts w:ascii="黑体" w:eastAsia="黑体" w:hAnsi="黑体" w:hint="eastAsia"/>
          <w:bCs/>
          <w:kern w:val="0"/>
          <w:szCs w:val="21"/>
        </w:rPr>
        <w:t>9</w:t>
      </w:r>
      <w:r>
        <w:rPr>
          <w:rFonts w:ascii="黑体" w:eastAsia="黑体" w:hAnsi="黑体"/>
          <w:bCs/>
          <w:kern w:val="0"/>
          <w:szCs w:val="21"/>
        </w:rPr>
        <w:t>.</w:t>
      </w:r>
      <w:r>
        <w:rPr>
          <w:rFonts w:ascii="黑体" w:eastAsia="黑体" w:hAnsi="黑体" w:hint="eastAsia"/>
          <w:bCs/>
          <w:kern w:val="0"/>
          <w:szCs w:val="21"/>
        </w:rPr>
        <w:t>1.</w:t>
      </w:r>
      <w:r>
        <w:rPr>
          <w:rFonts w:ascii="黑体" w:eastAsia="黑体" w:hAnsi="黑体"/>
          <w:bCs/>
          <w:kern w:val="0"/>
          <w:szCs w:val="21"/>
        </w:rPr>
        <w:t xml:space="preserve">2 </w:t>
      </w:r>
      <w:r>
        <w:rPr>
          <w:rFonts w:ascii="黑体" w:eastAsia="黑体" w:hAnsi="黑体" w:hint="eastAsia"/>
          <w:bCs/>
          <w:kern w:val="0"/>
          <w:szCs w:val="21"/>
        </w:rPr>
        <w:t>卫星生长现象试验</w:t>
      </w:r>
    </w:p>
    <w:p w14:paraId="67DC110C" w14:textId="77777777" w:rsidR="00020EDF" w:rsidRDefault="00000000">
      <w:pPr>
        <w:ind w:firstLine="420"/>
        <w:rPr>
          <w:szCs w:val="21"/>
        </w:rPr>
      </w:pPr>
      <w:r>
        <w:rPr>
          <w:rFonts w:hint="eastAsia"/>
          <w:szCs w:val="21"/>
        </w:rPr>
        <w:t>取纯化菌落，</w:t>
      </w:r>
      <w:r>
        <w:rPr>
          <w:szCs w:val="21"/>
        </w:rPr>
        <w:t>按照</w:t>
      </w:r>
      <w:r>
        <w:rPr>
          <w:szCs w:val="21"/>
        </w:rPr>
        <w:t>GB/T 34750</w:t>
      </w:r>
      <w:r>
        <w:rPr>
          <w:rFonts w:hint="eastAsia"/>
          <w:szCs w:val="21"/>
        </w:rPr>
        <w:t>规定</w:t>
      </w:r>
      <w:r>
        <w:rPr>
          <w:szCs w:val="21"/>
        </w:rPr>
        <w:t>执行。</w:t>
      </w:r>
    </w:p>
    <w:p w14:paraId="0086F91E" w14:textId="77777777" w:rsidR="00020EDF" w:rsidRDefault="00000000">
      <w:pPr>
        <w:autoSpaceDE w:val="0"/>
        <w:autoSpaceDN w:val="0"/>
        <w:adjustRightInd w:val="0"/>
        <w:spacing w:line="360" w:lineRule="auto"/>
        <w:rPr>
          <w:rFonts w:ascii="黑体" w:eastAsia="黑体" w:hAnsi="黑体"/>
          <w:kern w:val="0"/>
          <w:szCs w:val="22"/>
        </w:rPr>
      </w:pPr>
      <w:r>
        <w:rPr>
          <w:rFonts w:ascii="黑体" w:eastAsia="黑体" w:hAnsi="黑体" w:hint="eastAsia"/>
          <w:kern w:val="0"/>
          <w:szCs w:val="22"/>
        </w:rPr>
        <w:lastRenderedPageBreak/>
        <w:t>9</w:t>
      </w:r>
      <w:r>
        <w:rPr>
          <w:rFonts w:ascii="黑体" w:eastAsia="黑体" w:hAnsi="黑体"/>
          <w:kern w:val="0"/>
          <w:szCs w:val="22"/>
        </w:rPr>
        <w:t>.</w:t>
      </w:r>
      <w:r>
        <w:rPr>
          <w:rFonts w:ascii="黑体" w:eastAsia="黑体" w:hAnsi="黑体" w:hint="eastAsia"/>
          <w:kern w:val="0"/>
          <w:szCs w:val="22"/>
        </w:rPr>
        <w:t>2 鉴定</w:t>
      </w:r>
    </w:p>
    <w:p w14:paraId="550F9BC2" w14:textId="77777777" w:rsidR="00020EDF" w:rsidRDefault="00000000">
      <w:pPr>
        <w:autoSpaceDE w:val="0"/>
        <w:autoSpaceDN w:val="0"/>
        <w:adjustRightInd w:val="0"/>
        <w:spacing w:line="360" w:lineRule="auto"/>
        <w:rPr>
          <w:rFonts w:eastAsia="黑体"/>
          <w:kern w:val="0"/>
          <w:szCs w:val="21"/>
        </w:rPr>
      </w:pPr>
      <w:r>
        <w:rPr>
          <w:rFonts w:ascii="黑体" w:eastAsia="黑体" w:hAnsi="黑体" w:hint="eastAsia"/>
          <w:kern w:val="0"/>
          <w:szCs w:val="22"/>
        </w:rPr>
        <w:t xml:space="preserve">9.2.1 </w:t>
      </w:r>
      <w:r>
        <w:rPr>
          <w:rFonts w:eastAsia="黑体" w:hint="eastAsia"/>
          <w:kern w:val="0"/>
          <w:szCs w:val="21"/>
        </w:rPr>
        <w:t>通则</w:t>
      </w:r>
    </w:p>
    <w:p w14:paraId="52D75398" w14:textId="77777777" w:rsidR="00020EDF" w:rsidRDefault="00000000">
      <w:pPr>
        <w:autoSpaceDE w:val="0"/>
        <w:autoSpaceDN w:val="0"/>
        <w:adjustRightInd w:val="0"/>
        <w:ind w:firstLineChars="200" w:firstLine="420"/>
        <w:rPr>
          <w:rFonts w:eastAsia="黑体"/>
          <w:kern w:val="0"/>
          <w:szCs w:val="21"/>
        </w:rPr>
      </w:pPr>
      <w:r>
        <w:rPr>
          <w:rFonts w:hint="eastAsia"/>
          <w:kern w:val="0"/>
          <w:szCs w:val="21"/>
        </w:rPr>
        <w:t>生化鉴定、</w:t>
      </w:r>
      <w:r>
        <w:rPr>
          <w:kern w:val="0"/>
          <w:szCs w:val="21"/>
        </w:rPr>
        <w:t>PCR</w:t>
      </w:r>
      <w:r>
        <w:rPr>
          <w:rFonts w:hint="eastAsia"/>
          <w:kern w:val="0"/>
          <w:szCs w:val="21"/>
        </w:rPr>
        <w:t>鉴定、荧光定量</w:t>
      </w:r>
      <w:r>
        <w:rPr>
          <w:kern w:val="0"/>
          <w:szCs w:val="21"/>
        </w:rPr>
        <w:t>PCR</w:t>
      </w:r>
      <w:r>
        <w:rPr>
          <w:rFonts w:hint="eastAsia"/>
          <w:kern w:val="0"/>
          <w:szCs w:val="21"/>
        </w:rPr>
        <w:t>鉴定和质谱鉴定</w:t>
      </w:r>
      <w:r>
        <w:rPr>
          <w:rFonts w:hint="eastAsia"/>
          <w:kern w:val="0"/>
          <w:szCs w:val="21"/>
        </w:rPr>
        <w:t>4</w:t>
      </w:r>
      <w:r>
        <w:rPr>
          <w:rFonts w:hint="eastAsia"/>
          <w:kern w:val="0"/>
          <w:szCs w:val="21"/>
        </w:rPr>
        <w:t>种方法任选其一。</w:t>
      </w:r>
    </w:p>
    <w:p w14:paraId="29AEC5A9" w14:textId="77777777" w:rsidR="00020EDF" w:rsidRDefault="00000000">
      <w:pPr>
        <w:autoSpaceDE w:val="0"/>
        <w:autoSpaceDN w:val="0"/>
        <w:adjustRightInd w:val="0"/>
        <w:spacing w:line="360" w:lineRule="auto"/>
        <w:rPr>
          <w:rFonts w:ascii="黑体" w:eastAsia="黑体" w:hAnsi="黑体" w:cs="黑体"/>
          <w:kern w:val="0"/>
          <w:szCs w:val="21"/>
        </w:rPr>
      </w:pPr>
      <w:r>
        <w:rPr>
          <w:rFonts w:ascii="黑体" w:eastAsia="黑体" w:hAnsi="黑体" w:cs="黑体" w:hint="eastAsia"/>
          <w:kern w:val="0"/>
          <w:szCs w:val="21"/>
        </w:rPr>
        <w:t>9.2.2 生化鉴定</w:t>
      </w:r>
    </w:p>
    <w:p w14:paraId="30E1BD43" w14:textId="77777777" w:rsidR="00020EDF" w:rsidRDefault="00000000">
      <w:pPr>
        <w:autoSpaceDE w:val="0"/>
        <w:autoSpaceDN w:val="0"/>
        <w:adjustRightInd w:val="0"/>
        <w:ind w:firstLineChars="200" w:firstLine="420"/>
        <w:rPr>
          <w:kern w:val="0"/>
          <w:szCs w:val="21"/>
        </w:rPr>
      </w:pPr>
      <w:r>
        <w:rPr>
          <w:kern w:val="0"/>
          <w:szCs w:val="21"/>
        </w:rPr>
        <w:t>按照</w:t>
      </w:r>
      <w:r>
        <w:rPr>
          <w:szCs w:val="21"/>
        </w:rPr>
        <w:t>GB/T 34750</w:t>
      </w:r>
      <w:r>
        <w:rPr>
          <w:rFonts w:hint="eastAsia"/>
          <w:kern w:val="0"/>
          <w:szCs w:val="21"/>
        </w:rPr>
        <w:t>规定执行，</w:t>
      </w:r>
      <w:r>
        <w:rPr>
          <w:kern w:val="0"/>
          <w:szCs w:val="21"/>
        </w:rPr>
        <w:t>也可以使用生化鉴定试剂盒</w:t>
      </w:r>
      <w:r>
        <w:rPr>
          <w:rFonts w:hint="eastAsia"/>
          <w:kern w:val="0"/>
          <w:szCs w:val="21"/>
        </w:rPr>
        <w:t>、鉴定卡</w:t>
      </w:r>
      <w:r>
        <w:rPr>
          <w:kern w:val="0"/>
          <w:szCs w:val="21"/>
        </w:rPr>
        <w:t>或</w:t>
      </w:r>
      <w:r>
        <w:rPr>
          <w:rFonts w:hint="eastAsia"/>
          <w:kern w:val="0"/>
          <w:szCs w:val="21"/>
        </w:rPr>
        <w:t>微生物</w:t>
      </w:r>
      <w:r>
        <w:rPr>
          <w:kern w:val="0"/>
          <w:szCs w:val="21"/>
        </w:rPr>
        <w:t>生化鉴定</w:t>
      </w:r>
      <w:r>
        <w:rPr>
          <w:rFonts w:hint="eastAsia"/>
          <w:kern w:val="0"/>
          <w:szCs w:val="21"/>
        </w:rPr>
        <w:t>系统</w:t>
      </w:r>
      <w:r>
        <w:rPr>
          <w:kern w:val="0"/>
          <w:szCs w:val="21"/>
        </w:rPr>
        <w:t>鉴定</w:t>
      </w:r>
      <w:r>
        <w:rPr>
          <w:rFonts w:hint="eastAsia"/>
          <w:kern w:val="0"/>
          <w:szCs w:val="21"/>
        </w:rPr>
        <w:t>。</w:t>
      </w:r>
    </w:p>
    <w:p w14:paraId="5F267726" w14:textId="77777777" w:rsidR="00020EDF" w:rsidRDefault="00000000">
      <w:pPr>
        <w:autoSpaceDE w:val="0"/>
        <w:autoSpaceDN w:val="0"/>
        <w:adjustRightInd w:val="0"/>
        <w:spacing w:line="360" w:lineRule="auto"/>
        <w:jc w:val="left"/>
        <w:rPr>
          <w:rFonts w:eastAsia="黑体"/>
          <w:bCs/>
          <w:kern w:val="0"/>
          <w:szCs w:val="21"/>
        </w:rPr>
      </w:pPr>
      <w:r>
        <w:rPr>
          <w:rFonts w:ascii="黑体" w:eastAsia="黑体" w:hAnsi="黑体" w:hint="eastAsia"/>
          <w:kern w:val="0"/>
          <w:szCs w:val="22"/>
        </w:rPr>
        <w:t>9</w:t>
      </w:r>
      <w:r>
        <w:rPr>
          <w:rFonts w:ascii="黑体" w:eastAsia="黑体" w:hAnsi="黑体"/>
          <w:kern w:val="0"/>
          <w:szCs w:val="22"/>
        </w:rPr>
        <w:t>.</w:t>
      </w:r>
      <w:r>
        <w:rPr>
          <w:rFonts w:ascii="黑体" w:eastAsia="黑体" w:hAnsi="黑体" w:hint="eastAsia"/>
          <w:kern w:val="0"/>
          <w:szCs w:val="22"/>
        </w:rPr>
        <w:t>2.3</w:t>
      </w:r>
      <w:r>
        <w:rPr>
          <w:rFonts w:ascii="黑体" w:eastAsia="黑体" w:hAnsi="黑体"/>
          <w:kern w:val="0"/>
          <w:szCs w:val="22"/>
        </w:rPr>
        <w:t xml:space="preserve"> </w:t>
      </w:r>
      <w:r>
        <w:rPr>
          <w:rFonts w:ascii="黑体" w:eastAsia="黑体" w:hAnsi="黑体" w:hint="eastAsia"/>
          <w:kern w:val="0"/>
          <w:szCs w:val="22"/>
        </w:rPr>
        <w:t>PCR鉴定</w:t>
      </w:r>
    </w:p>
    <w:p w14:paraId="61B5D567"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9.2.3.1 模板制备</w:t>
      </w:r>
    </w:p>
    <w:p w14:paraId="17C8C024" w14:textId="77777777" w:rsidR="00020EDF" w:rsidRDefault="00000000">
      <w:pPr>
        <w:autoSpaceDE w:val="0"/>
        <w:autoSpaceDN w:val="0"/>
        <w:adjustRightInd w:val="0"/>
        <w:ind w:firstLineChars="200" w:firstLine="420"/>
        <w:jc w:val="left"/>
        <w:rPr>
          <w:rFonts w:ascii="黑体" w:hAnsi="黑体" w:cs="黑体"/>
          <w:szCs w:val="21"/>
        </w:rPr>
      </w:pPr>
      <w:r>
        <w:rPr>
          <w:kern w:val="0"/>
          <w:szCs w:val="21"/>
        </w:rPr>
        <w:t>取</w:t>
      </w:r>
      <w:r>
        <w:rPr>
          <w:rFonts w:hint="eastAsia"/>
          <w:kern w:val="0"/>
          <w:szCs w:val="21"/>
        </w:rPr>
        <w:t>新鲜的纯化</w:t>
      </w:r>
      <w:r>
        <w:rPr>
          <w:kern w:val="0"/>
          <w:szCs w:val="21"/>
        </w:rPr>
        <w:t>菌落，</w:t>
      </w:r>
      <w:r>
        <w:rPr>
          <w:rFonts w:hint="eastAsia"/>
          <w:kern w:val="0"/>
          <w:szCs w:val="21"/>
        </w:rPr>
        <w:t>加灭菌水</w:t>
      </w:r>
      <w:r>
        <w:rPr>
          <w:kern w:val="0"/>
          <w:szCs w:val="21"/>
        </w:rPr>
        <w:t>0.5 mL</w:t>
      </w:r>
      <w:r>
        <w:rPr>
          <w:kern w:val="0"/>
          <w:szCs w:val="21"/>
        </w:rPr>
        <w:t>，煮沸</w:t>
      </w:r>
      <w:r>
        <w:rPr>
          <w:kern w:val="0"/>
          <w:szCs w:val="21"/>
        </w:rPr>
        <w:t>10 min</w:t>
      </w:r>
      <w:r>
        <w:rPr>
          <w:kern w:val="0"/>
          <w:szCs w:val="21"/>
        </w:rPr>
        <w:t>，</w:t>
      </w:r>
      <w:proofErr w:type="gramStart"/>
      <w:r>
        <w:rPr>
          <w:rFonts w:hint="eastAsia"/>
          <w:kern w:val="0"/>
          <w:szCs w:val="21"/>
        </w:rPr>
        <w:t>冰浴</w:t>
      </w:r>
      <w:r>
        <w:rPr>
          <w:kern w:val="0"/>
          <w:szCs w:val="21"/>
        </w:rPr>
        <w:t>冷却</w:t>
      </w:r>
      <w:proofErr w:type="gramEnd"/>
      <w:r>
        <w:rPr>
          <w:kern w:val="0"/>
          <w:szCs w:val="21"/>
        </w:rPr>
        <w:t>，</w:t>
      </w:r>
      <w:r>
        <w:rPr>
          <w:kern w:val="0"/>
          <w:szCs w:val="21"/>
        </w:rPr>
        <w:t>12000 r/min</w:t>
      </w:r>
      <w:r>
        <w:rPr>
          <w:kern w:val="0"/>
          <w:szCs w:val="21"/>
        </w:rPr>
        <w:t>离心</w:t>
      </w:r>
      <w:r>
        <w:rPr>
          <w:kern w:val="0"/>
          <w:szCs w:val="21"/>
        </w:rPr>
        <w:t>2 min</w:t>
      </w:r>
      <w:r>
        <w:rPr>
          <w:rFonts w:hint="eastAsia"/>
          <w:kern w:val="0"/>
          <w:szCs w:val="21"/>
        </w:rPr>
        <w:t>。</w:t>
      </w:r>
      <w:r>
        <w:rPr>
          <w:szCs w:val="21"/>
        </w:rPr>
        <w:t>取上清液</w:t>
      </w:r>
      <w:r>
        <w:rPr>
          <w:rFonts w:hint="eastAsia"/>
          <w:szCs w:val="21"/>
        </w:rPr>
        <w:t>，备用。或使用细菌</w:t>
      </w:r>
      <w:r>
        <w:rPr>
          <w:rFonts w:hint="eastAsia"/>
          <w:szCs w:val="21"/>
        </w:rPr>
        <w:t>DNA</w:t>
      </w:r>
      <w:r>
        <w:rPr>
          <w:rFonts w:hint="eastAsia"/>
          <w:szCs w:val="21"/>
        </w:rPr>
        <w:t>提取试剂盒提取</w:t>
      </w:r>
      <w:r>
        <w:rPr>
          <w:rFonts w:hint="eastAsia"/>
          <w:szCs w:val="21"/>
        </w:rPr>
        <w:t>DNA</w:t>
      </w:r>
      <w:r>
        <w:rPr>
          <w:rFonts w:hint="eastAsia"/>
          <w:szCs w:val="21"/>
        </w:rPr>
        <w:t>作为模板。</w:t>
      </w:r>
      <w:proofErr w:type="gramStart"/>
      <w:r>
        <w:rPr>
          <w:kern w:val="0"/>
          <w:szCs w:val="21"/>
        </w:rPr>
        <w:t>副猪</w:t>
      </w:r>
      <w:r>
        <w:rPr>
          <w:rFonts w:hint="eastAsia"/>
          <w:kern w:val="0"/>
          <w:szCs w:val="21"/>
        </w:rPr>
        <w:t>嗜血</w:t>
      </w:r>
      <w:proofErr w:type="gramEnd"/>
      <w:r>
        <w:rPr>
          <w:rFonts w:hint="eastAsia"/>
          <w:kern w:val="0"/>
          <w:szCs w:val="21"/>
        </w:rPr>
        <w:t>杆菌标准菌株作为</w:t>
      </w:r>
      <w:r>
        <w:rPr>
          <w:rFonts w:hint="eastAsia"/>
          <w:szCs w:val="21"/>
        </w:rPr>
        <w:t>阳性对照，水为阴性对照。</w:t>
      </w:r>
    </w:p>
    <w:p w14:paraId="0B7FD1E4"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9.2.3.2 引物</w:t>
      </w:r>
    </w:p>
    <w:p w14:paraId="41A3BCC5" w14:textId="77777777" w:rsidR="00020EDF" w:rsidRDefault="00000000">
      <w:pPr>
        <w:ind w:firstLineChars="200" w:firstLine="420"/>
        <w:outlineLvl w:val="2"/>
        <w:rPr>
          <w:kern w:val="0"/>
          <w:szCs w:val="21"/>
        </w:rPr>
      </w:pPr>
      <w:r>
        <w:rPr>
          <w:rFonts w:hint="eastAsia"/>
          <w:kern w:val="0"/>
          <w:szCs w:val="21"/>
        </w:rPr>
        <w:t>引物序列及扩增片段长度见表</w:t>
      </w:r>
      <w:r>
        <w:rPr>
          <w:kern w:val="0"/>
          <w:szCs w:val="21"/>
        </w:rPr>
        <w:t>1</w:t>
      </w:r>
      <w:r>
        <w:rPr>
          <w:rFonts w:hint="eastAsia"/>
          <w:kern w:val="0"/>
          <w:szCs w:val="21"/>
        </w:rPr>
        <w:t>。</w:t>
      </w:r>
    </w:p>
    <w:p w14:paraId="418D9A19" w14:textId="77777777" w:rsidR="00020EDF" w:rsidRDefault="00000000">
      <w:pPr>
        <w:autoSpaceDE w:val="0"/>
        <w:autoSpaceDN w:val="0"/>
        <w:adjustRightInd w:val="0"/>
        <w:spacing w:line="360" w:lineRule="auto"/>
        <w:ind w:firstLineChars="200" w:firstLine="420"/>
        <w:jc w:val="center"/>
        <w:rPr>
          <w:rFonts w:eastAsia="黑体"/>
          <w:kern w:val="0"/>
          <w:szCs w:val="21"/>
        </w:rPr>
      </w:pPr>
      <w:r>
        <w:rPr>
          <w:rFonts w:ascii="黑体" w:eastAsia="黑体" w:hAnsi="黑体" w:hint="eastAsia"/>
          <w:kern w:val="0"/>
          <w:szCs w:val="21"/>
        </w:rPr>
        <w:t>表</w:t>
      </w:r>
      <w:r>
        <w:rPr>
          <w:rFonts w:ascii="黑体" w:eastAsia="黑体" w:hAnsi="黑体"/>
          <w:kern w:val="0"/>
          <w:szCs w:val="21"/>
        </w:rPr>
        <w:t>1</w:t>
      </w:r>
      <w:r>
        <w:rPr>
          <w:rFonts w:eastAsia="黑体"/>
          <w:kern w:val="0"/>
          <w:szCs w:val="21"/>
        </w:rPr>
        <w:t xml:space="preserve"> </w:t>
      </w:r>
      <w:proofErr w:type="gramStart"/>
      <w:r>
        <w:rPr>
          <w:rFonts w:eastAsia="黑体" w:hint="eastAsia"/>
          <w:kern w:val="0"/>
          <w:szCs w:val="21"/>
        </w:rPr>
        <w:t>副猪嗜血</w:t>
      </w:r>
      <w:proofErr w:type="gramEnd"/>
      <w:r>
        <w:rPr>
          <w:rFonts w:eastAsia="黑体" w:hint="eastAsia"/>
          <w:kern w:val="0"/>
          <w:szCs w:val="21"/>
        </w:rPr>
        <w:t>杆菌的</w:t>
      </w:r>
      <w:r>
        <w:rPr>
          <w:rFonts w:eastAsia="黑体"/>
          <w:kern w:val="0"/>
          <w:szCs w:val="21"/>
        </w:rPr>
        <w:t>PCR</w:t>
      </w:r>
      <w:r>
        <w:rPr>
          <w:rFonts w:eastAsia="黑体" w:hint="eastAsia"/>
          <w:kern w:val="0"/>
          <w:szCs w:val="21"/>
        </w:rPr>
        <w:t>引物序列及扩增片段长度</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5528"/>
        <w:gridCol w:w="1463"/>
      </w:tblGrid>
      <w:tr w:rsidR="00020EDF" w14:paraId="0AD7801C" w14:textId="77777777">
        <w:trPr>
          <w:jc w:val="center"/>
        </w:trPr>
        <w:tc>
          <w:tcPr>
            <w:tcW w:w="1555" w:type="dxa"/>
            <w:vAlign w:val="center"/>
          </w:tcPr>
          <w:p w14:paraId="705D8453" w14:textId="77777777" w:rsidR="00020EDF" w:rsidRDefault="00000000">
            <w:pPr>
              <w:pStyle w:val="afff5"/>
              <w:spacing w:line="276" w:lineRule="auto"/>
              <w:ind w:firstLineChars="0" w:firstLine="0"/>
              <w:jc w:val="center"/>
              <w:rPr>
                <w:rFonts w:ascii="Times New Roman"/>
                <w:b/>
                <w:sz w:val="18"/>
                <w:szCs w:val="18"/>
              </w:rPr>
            </w:pPr>
            <w:r>
              <w:rPr>
                <w:rFonts w:ascii="Times New Roman" w:hint="eastAsia"/>
                <w:b/>
                <w:sz w:val="18"/>
                <w:szCs w:val="18"/>
              </w:rPr>
              <w:t>细菌</w:t>
            </w:r>
          </w:p>
        </w:tc>
        <w:tc>
          <w:tcPr>
            <w:tcW w:w="5528" w:type="dxa"/>
            <w:vAlign w:val="center"/>
          </w:tcPr>
          <w:p w14:paraId="4EAA5CC9" w14:textId="77777777" w:rsidR="00020EDF" w:rsidRDefault="00000000">
            <w:pPr>
              <w:pStyle w:val="afff5"/>
              <w:spacing w:line="276" w:lineRule="auto"/>
              <w:ind w:firstLineChars="0" w:firstLine="0"/>
              <w:jc w:val="center"/>
              <w:rPr>
                <w:rFonts w:ascii="Times New Roman"/>
                <w:b/>
                <w:sz w:val="18"/>
                <w:szCs w:val="18"/>
              </w:rPr>
            </w:pPr>
            <w:r>
              <w:rPr>
                <w:rFonts w:ascii="Times New Roman" w:hint="eastAsia"/>
                <w:b/>
                <w:sz w:val="18"/>
                <w:szCs w:val="18"/>
              </w:rPr>
              <w:t>引物序列</w:t>
            </w:r>
          </w:p>
        </w:tc>
        <w:tc>
          <w:tcPr>
            <w:tcW w:w="1463" w:type="dxa"/>
            <w:vAlign w:val="center"/>
          </w:tcPr>
          <w:p w14:paraId="78B675F0" w14:textId="77777777" w:rsidR="00020EDF" w:rsidRDefault="00000000">
            <w:pPr>
              <w:pStyle w:val="afff5"/>
              <w:spacing w:line="276" w:lineRule="auto"/>
              <w:ind w:firstLineChars="0" w:firstLine="0"/>
              <w:jc w:val="center"/>
              <w:rPr>
                <w:rFonts w:ascii="Times New Roman"/>
                <w:b/>
                <w:sz w:val="18"/>
                <w:szCs w:val="18"/>
              </w:rPr>
            </w:pPr>
            <w:r>
              <w:rPr>
                <w:rFonts w:ascii="Times New Roman" w:hint="eastAsia"/>
                <w:b/>
                <w:sz w:val="18"/>
                <w:szCs w:val="18"/>
              </w:rPr>
              <w:t>扩增片段长，</w:t>
            </w:r>
            <w:r>
              <w:rPr>
                <w:rFonts w:ascii="Times New Roman"/>
                <w:b/>
                <w:sz w:val="18"/>
                <w:szCs w:val="18"/>
              </w:rPr>
              <w:t>bp</w:t>
            </w:r>
          </w:p>
        </w:tc>
      </w:tr>
      <w:tr w:rsidR="00020EDF" w14:paraId="099E73B0" w14:textId="77777777">
        <w:trPr>
          <w:jc w:val="center"/>
        </w:trPr>
        <w:tc>
          <w:tcPr>
            <w:tcW w:w="1555" w:type="dxa"/>
            <w:vAlign w:val="center"/>
          </w:tcPr>
          <w:p w14:paraId="085A78D5" w14:textId="77777777" w:rsidR="00020EDF" w:rsidRDefault="00000000">
            <w:pPr>
              <w:pStyle w:val="afff5"/>
              <w:spacing w:beforeLines="50" w:before="156"/>
              <w:ind w:firstLineChars="0" w:firstLine="0"/>
              <w:jc w:val="center"/>
              <w:rPr>
                <w:rFonts w:ascii="Times New Roman"/>
                <w:sz w:val="18"/>
                <w:szCs w:val="18"/>
              </w:rPr>
            </w:pPr>
            <w:proofErr w:type="gramStart"/>
            <w:r>
              <w:rPr>
                <w:rFonts w:ascii="Times New Roman" w:hint="eastAsia"/>
                <w:sz w:val="18"/>
                <w:szCs w:val="18"/>
              </w:rPr>
              <w:t>副猪嗜血</w:t>
            </w:r>
            <w:proofErr w:type="gramEnd"/>
            <w:r>
              <w:rPr>
                <w:rFonts w:ascii="Times New Roman" w:hint="eastAsia"/>
                <w:sz w:val="18"/>
                <w:szCs w:val="18"/>
              </w:rPr>
              <w:t>杆菌</w:t>
            </w:r>
          </w:p>
        </w:tc>
        <w:tc>
          <w:tcPr>
            <w:tcW w:w="5528" w:type="dxa"/>
            <w:vAlign w:val="center"/>
          </w:tcPr>
          <w:p w14:paraId="11DA41DF" w14:textId="77777777" w:rsidR="00020EDF" w:rsidRDefault="00000000">
            <w:pPr>
              <w:pStyle w:val="afff5"/>
              <w:spacing w:line="276" w:lineRule="auto"/>
              <w:ind w:firstLineChars="0" w:firstLine="0"/>
              <w:rPr>
                <w:rFonts w:ascii="Times New Roman"/>
                <w:sz w:val="18"/>
                <w:szCs w:val="18"/>
              </w:rPr>
            </w:pPr>
            <w:r>
              <w:rPr>
                <w:rFonts w:ascii="Times New Roman" w:hint="eastAsia"/>
                <w:sz w:val="18"/>
                <w:szCs w:val="18"/>
              </w:rPr>
              <w:t>上游引物（</w:t>
            </w:r>
            <w:r>
              <w:rPr>
                <w:rFonts w:ascii="Times New Roman" w:hint="eastAsia"/>
                <w:sz w:val="18"/>
                <w:szCs w:val="18"/>
              </w:rPr>
              <w:t>16S RNA-</w:t>
            </w:r>
            <w:r>
              <w:rPr>
                <w:rFonts w:ascii="Times New Roman"/>
                <w:sz w:val="18"/>
                <w:szCs w:val="18"/>
              </w:rPr>
              <w:t>F</w:t>
            </w:r>
            <w:r>
              <w:rPr>
                <w:rFonts w:ascii="Times New Roman" w:hint="eastAsia"/>
                <w:sz w:val="18"/>
                <w:szCs w:val="18"/>
              </w:rPr>
              <w:t>）</w:t>
            </w:r>
            <w:r>
              <w:rPr>
                <w:rFonts w:ascii="Times New Roman"/>
                <w:sz w:val="18"/>
                <w:szCs w:val="18"/>
              </w:rPr>
              <w:t>：</w:t>
            </w:r>
            <w:r>
              <w:rPr>
                <w:rFonts w:ascii="Times New Roman" w:hint="eastAsia"/>
                <w:sz w:val="18"/>
                <w:szCs w:val="18"/>
              </w:rPr>
              <w:t>5</w:t>
            </w:r>
            <w:r>
              <w:rPr>
                <w:rFonts w:ascii="Times New Roman"/>
                <w:sz w:val="18"/>
                <w:szCs w:val="18"/>
              </w:rPr>
              <w:t>’</w:t>
            </w:r>
            <w:r>
              <w:rPr>
                <w:rFonts w:ascii="Times New Roman" w:hint="eastAsia"/>
                <w:sz w:val="18"/>
                <w:szCs w:val="18"/>
              </w:rPr>
              <w:t xml:space="preserve">-GTG ATG AGG AAG GGT </w:t>
            </w:r>
            <w:proofErr w:type="spellStart"/>
            <w:r>
              <w:rPr>
                <w:rFonts w:ascii="Times New Roman" w:hint="eastAsia"/>
                <w:sz w:val="18"/>
                <w:szCs w:val="18"/>
              </w:rPr>
              <w:t>GGT</w:t>
            </w:r>
            <w:proofErr w:type="spellEnd"/>
            <w:r>
              <w:rPr>
                <w:rFonts w:ascii="Times New Roman" w:hint="eastAsia"/>
                <w:sz w:val="18"/>
                <w:szCs w:val="18"/>
              </w:rPr>
              <w:t xml:space="preserve"> GT-3</w:t>
            </w:r>
            <w:r>
              <w:rPr>
                <w:rFonts w:ascii="Times New Roman"/>
                <w:sz w:val="18"/>
                <w:szCs w:val="18"/>
              </w:rPr>
              <w:t>’</w:t>
            </w:r>
          </w:p>
          <w:p w14:paraId="7D1DCE37" w14:textId="77777777" w:rsidR="00020EDF" w:rsidRDefault="00000000">
            <w:pPr>
              <w:pStyle w:val="afff5"/>
              <w:spacing w:line="276" w:lineRule="auto"/>
              <w:ind w:firstLineChars="0" w:firstLine="0"/>
              <w:rPr>
                <w:rFonts w:ascii="Times New Roman"/>
                <w:sz w:val="18"/>
                <w:szCs w:val="18"/>
              </w:rPr>
            </w:pPr>
            <w:r>
              <w:rPr>
                <w:rFonts w:ascii="Times New Roman" w:hint="eastAsia"/>
                <w:sz w:val="18"/>
                <w:szCs w:val="18"/>
              </w:rPr>
              <w:t>下游引物（</w:t>
            </w:r>
            <w:r>
              <w:rPr>
                <w:rFonts w:ascii="Times New Roman" w:hint="eastAsia"/>
                <w:sz w:val="18"/>
                <w:szCs w:val="18"/>
              </w:rPr>
              <w:t>16S RNA-R</w:t>
            </w:r>
            <w:r>
              <w:rPr>
                <w:rFonts w:ascii="Times New Roman" w:hint="eastAsia"/>
                <w:sz w:val="18"/>
                <w:szCs w:val="18"/>
              </w:rPr>
              <w:t>）</w:t>
            </w:r>
            <w:r>
              <w:rPr>
                <w:rFonts w:ascii="Times New Roman"/>
                <w:sz w:val="18"/>
                <w:szCs w:val="18"/>
              </w:rPr>
              <w:t>：</w:t>
            </w:r>
            <w:r>
              <w:rPr>
                <w:rFonts w:ascii="Times New Roman" w:hint="eastAsia"/>
                <w:sz w:val="18"/>
                <w:szCs w:val="18"/>
              </w:rPr>
              <w:t>5</w:t>
            </w:r>
            <w:r>
              <w:rPr>
                <w:rFonts w:ascii="Times New Roman"/>
                <w:sz w:val="18"/>
                <w:szCs w:val="18"/>
              </w:rPr>
              <w:t>’</w:t>
            </w:r>
            <w:r>
              <w:rPr>
                <w:rFonts w:ascii="Times New Roman" w:hint="eastAsia"/>
                <w:sz w:val="18"/>
                <w:szCs w:val="18"/>
              </w:rPr>
              <w:t>-GGC TTC GTC ACC CTC TGT-3</w:t>
            </w:r>
            <w:r>
              <w:rPr>
                <w:rFonts w:ascii="Times New Roman"/>
                <w:sz w:val="18"/>
                <w:szCs w:val="18"/>
              </w:rPr>
              <w:t>’</w:t>
            </w:r>
          </w:p>
        </w:tc>
        <w:tc>
          <w:tcPr>
            <w:tcW w:w="1463" w:type="dxa"/>
            <w:vAlign w:val="center"/>
          </w:tcPr>
          <w:p w14:paraId="7B7D1BBF" w14:textId="77777777" w:rsidR="00020EDF" w:rsidRDefault="00000000">
            <w:pPr>
              <w:pStyle w:val="afff5"/>
              <w:spacing w:line="276" w:lineRule="auto"/>
              <w:ind w:firstLineChars="0" w:firstLine="0"/>
              <w:jc w:val="center"/>
              <w:rPr>
                <w:rFonts w:ascii="Times New Roman"/>
                <w:sz w:val="18"/>
                <w:szCs w:val="18"/>
              </w:rPr>
            </w:pPr>
            <w:r>
              <w:rPr>
                <w:rFonts w:ascii="Times New Roman" w:hint="eastAsia"/>
                <w:sz w:val="18"/>
                <w:szCs w:val="18"/>
              </w:rPr>
              <w:t>821</w:t>
            </w:r>
          </w:p>
        </w:tc>
      </w:tr>
    </w:tbl>
    <w:p w14:paraId="1EC8DFCF"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9.2.3.3 反应体系</w:t>
      </w:r>
    </w:p>
    <w:p w14:paraId="1B3EDCDF" w14:textId="77777777" w:rsidR="00020EDF" w:rsidRDefault="00000000">
      <w:pPr>
        <w:autoSpaceDE w:val="0"/>
        <w:autoSpaceDN w:val="0"/>
        <w:adjustRightInd w:val="0"/>
        <w:ind w:firstLineChars="200" w:firstLine="420"/>
        <w:rPr>
          <w:kern w:val="0"/>
          <w:szCs w:val="21"/>
        </w:rPr>
      </w:pPr>
      <w:r>
        <w:rPr>
          <w:rFonts w:hint="eastAsia"/>
          <w:kern w:val="0"/>
          <w:szCs w:val="21"/>
        </w:rPr>
        <w:t>反应体系（</w:t>
      </w:r>
      <w:r>
        <w:rPr>
          <w:kern w:val="0"/>
          <w:szCs w:val="21"/>
        </w:rPr>
        <w:t>2</w:t>
      </w:r>
      <w:r>
        <w:rPr>
          <w:rFonts w:hint="eastAsia"/>
          <w:kern w:val="0"/>
          <w:szCs w:val="21"/>
        </w:rPr>
        <w:t>0</w:t>
      </w:r>
      <w:r>
        <w:rPr>
          <w:kern w:val="0"/>
          <w:szCs w:val="21"/>
        </w:rPr>
        <w:t xml:space="preserve"> </w:t>
      </w:r>
      <w:proofErr w:type="spellStart"/>
      <w:r>
        <w:rPr>
          <w:kern w:val="0"/>
          <w:szCs w:val="21"/>
        </w:rPr>
        <w:t>μL</w:t>
      </w:r>
      <w:proofErr w:type="spellEnd"/>
      <w:r>
        <w:rPr>
          <w:rFonts w:hint="eastAsia"/>
          <w:kern w:val="0"/>
          <w:szCs w:val="21"/>
        </w:rPr>
        <w:t>）见表</w:t>
      </w:r>
      <w:r>
        <w:rPr>
          <w:kern w:val="0"/>
          <w:szCs w:val="21"/>
        </w:rPr>
        <w:t>2</w:t>
      </w:r>
      <w:r>
        <w:rPr>
          <w:rFonts w:hint="eastAsia"/>
          <w:kern w:val="0"/>
          <w:szCs w:val="21"/>
        </w:rPr>
        <w:t>。</w:t>
      </w:r>
    </w:p>
    <w:p w14:paraId="55AC143A" w14:textId="77777777" w:rsidR="00020EDF" w:rsidRDefault="00000000">
      <w:pPr>
        <w:autoSpaceDE w:val="0"/>
        <w:autoSpaceDN w:val="0"/>
        <w:adjustRightInd w:val="0"/>
        <w:spacing w:line="360" w:lineRule="auto"/>
        <w:jc w:val="center"/>
        <w:rPr>
          <w:rFonts w:eastAsia="黑体"/>
          <w:kern w:val="0"/>
          <w:szCs w:val="21"/>
        </w:rPr>
      </w:pPr>
      <w:r>
        <w:rPr>
          <w:rFonts w:ascii="黑体" w:eastAsia="黑体" w:hAnsi="黑体" w:hint="eastAsia"/>
          <w:kern w:val="0"/>
          <w:szCs w:val="21"/>
        </w:rPr>
        <w:t>表</w:t>
      </w:r>
      <w:r>
        <w:rPr>
          <w:rFonts w:ascii="黑体" w:eastAsia="黑体" w:hAnsi="黑体"/>
          <w:kern w:val="0"/>
          <w:szCs w:val="21"/>
        </w:rPr>
        <w:t>2</w:t>
      </w:r>
      <w:r>
        <w:rPr>
          <w:rFonts w:eastAsia="黑体"/>
          <w:kern w:val="0"/>
          <w:szCs w:val="21"/>
        </w:rPr>
        <w:t xml:space="preserve"> PCR</w:t>
      </w:r>
      <w:r>
        <w:rPr>
          <w:rFonts w:eastAsia="黑体" w:hint="eastAsia"/>
          <w:kern w:val="0"/>
          <w:szCs w:val="21"/>
        </w:rPr>
        <w:t>反应体系</w:t>
      </w:r>
    </w:p>
    <w:tbl>
      <w:tblPr>
        <w:tblStyle w:val="afff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2"/>
        <w:gridCol w:w="2318"/>
      </w:tblGrid>
      <w:tr w:rsidR="00020EDF" w14:paraId="1882D267" w14:textId="77777777">
        <w:trPr>
          <w:jc w:val="center"/>
        </w:trPr>
        <w:tc>
          <w:tcPr>
            <w:tcW w:w="3657" w:type="pct"/>
            <w:vAlign w:val="center"/>
          </w:tcPr>
          <w:p w14:paraId="4590DE45" w14:textId="77777777" w:rsidR="00020EDF" w:rsidRDefault="00000000">
            <w:pPr>
              <w:pStyle w:val="afff5"/>
              <w:spacing w:line="276" w:lineRule="auto"/>
              <w:ind w:firstLineChars="0" w:firstLine="0"/>
              <w:jc w:val="center"/>
              <w:rPr>
                <w:rFonts w:ascii="Times New Roman"/>
                <w:b/>
                <w:sz w:val="18"/>
              </w:rPr>
            </w:pPr>
            <w:r>
              <w:rPr>
                <w:rFonts w:ascii="Times New Roman" w:hint="eastAsia"/>
                <w:b/>
                <w:sz w:val="18"/>
              </w:rPr>
              <w:t>试剂</w:t>
            </w:r>
          </w:p>
        </w:tc>
        <w:tc>
          <w:tcPr>
            <w:tcW w:w="1343" w:type="pct"/>
            <w:vAlign w:val="center"/>
          </w:tcPr>
          <w:p w14:paraId="61ABD7CE" w14:textId="77777777" w:rsidR="00020EDF" w:rsidRDefault="00000000">
            <w:pPr>
              <w:pStyle w:val="afff5"/>
              <w:spacing w:line="276" w:lineRule="auto"/>
              <w:ind w:firstLineChars="0" w:firstLine="0"/>
              <w:jc w:val="center"/>
              <w:rPr>
                <w:rFonts w:ascii="Times New Roman"/>
                <w:b/>
                <w:sz w:val="18"/>
              </w:rPr>
            </w:pPr>
            <w:r>
              <w:rPr>
                <w:rFonts w:ascii="Times New Roman" w:hint="eastAsia"/>
                <w:b/>
                <w:sz w:val="18"/>
              </w:rPr>
              <w:t>体积，</w:t>
            </w:r>
            <w:proofErr w:type="spellStart"/>
            <w:r>
              <w:rPr>
                <w:rFonts w:ascii="Times New Roman"/>
                <w:b/>
                <w:sz w:val="18"/>
              </w:rPr>
              <w:t>μL</w:t>
            </w:r>
            <w:proofErr w:type="spellEnd"/>
          </w:p>
        </w:tc>
      </w:tr>
      <w:tr w:rsidR="00020EDF" w14:paraId="61A03288" w14:textId="77777777">
        <w:trPr>
          <w:trHeight w:val="286"/>
          <w:jc w:val="center"/>
        </w:trPr>
        <w:tc>
          <w:tcPr>
            <w:tcW w:w="3657" w:type="pct"/>
            <w:vAlign w:val="center"/>
          </w:tcPr>
          <w:p w14:paraId="6DCE87B7" w14:textId="77777777" w:rsidR="00020EDF" w:rsidRDefault="00000000">
            <w:pPr>
              <w:pStyle w:val="afff5"/>
              <w:spacing w:line="276" w:lineRule="auto"/>
              <w:ind w:firstLineChars="0" w:firstLine="0"/>
              <w:jc w:val="center"/>
              <w:rPr>
                <w:rFonts w:ascii="Times New Roman"/>
                <w:sz w:val="18"/>
              </w:rPr>
            </w:pPr>
            <w:r>
              <w:rPr>
                <w:rFonts w:ascii="Times New Roman"/>
                <w:sz w:val="18"/>
              </w:rPr>
              <w:t>2</w:t>
            </w:r>
            <w:r>
              <w:rPr>
                <w:rFonts w:ascii="Times New Roman" w:hint="eastAsia"/>
                <w:sz w:val="18"/>
              </w:rPr>
              <w:t>×</w:t>
            </w:r>
            <w:r>
              <w:rPr>
                <w:rFonts w:ascii="Times New Roman"/>
                <w:sz w:val="18"/>
              </w:rPr>
              <w:t>PCR Master Mix</w:t>
            </w:r>
          </w:p>
        </w:tc>
        <w:tc>
          <w:tcPr>
            <w:tcW w:w="1343" w:type="pct"/>
            <w:vAlign w:val="center"/>
          </w:tcPr>
          <w:p w14:paraId="27397091"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10</w:t>
            </w:r>
          </w:p>
        </w:tc>
      </w:tr>
      <w:tr w:rsidR="00020EDF" w14:paraId="05168185" w14:textId="77777777">
        <w:trPr>
          <w:jc w:val="center"/>
        </w:trPr>
        <w:tc>
          <w:tcPr>
            <w:tcW w:w="3657" w:type="pct"/>
            <w:vAlign w:val="center"/>
          </w:tcPr>
          <w:p w14:paraId="59BF6CA9"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上游引物（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1343" w:type="pct"/>
            <w:vAlign w:val="center"/>
          </w:tcPr>
          <w:p w14:paraId="1FB886C2"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1</w:t>
            </w:r>
          </w:p>
        </w:tc>
      </w:tr>
      <w:tr w:rsidR="00020EDF" w14:paraId="5144D411" w14:textId="77777777">
        <w:trPr>
          <w:jc w:val="center"/>
        </w:trPr>
        <w:tc>
          <w:tcPr>
            <w:tcW w:w="3657" w:type="pct"/>
            <w:vAlign w:val="center"/>
          </w:tcPr>
          <w:p w14:paraId="4B7371E7"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下游引物（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1343" w:type="pct"/>
            <w:vAlign w:val="center"/>
          </w:tcPr>
          <w:p w14:paraId="26E599AA"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1</w:t>
            </w:r>
          </w:p>
        </w:tc>
      </w:tr>
      <w:tr w:rsidR="00020EDF" w14:paraId="1CAA7708" w14:textId="77777777">
        <w:trPr>
          <w:trHeight w:val="318"/>
          <w:jc w:val="center"/>
        </w:trPr>
        <w:tc>
          <w:tcPr>
            <w:tcW w:w="3657" w:type="pct"/>
            <w:vAlign w:val="center"/>
          </w:tcPr>
          <w:p w14:paraId="58886AB0"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水（</w:t>
            </w:r>
            <w:r>
              <w:rPr>
                <w:rFonts w:ascii="Times New Roman"/>
                <w:sz w:val="18"/>
              </w:rPr>
              <w:t>ddH</w:t>
            </w:r>
            <w:r>
              <w:rPr>
                <w:rFonts w:ascii="Times New Roman"/>
                <w:sz w:val="18"/>
                <w:vertAlign w:val="subscript"/>
              </w:rPr>
              <w:t>2</w:t>
            </w:r>
            <w:r>
              <w:rPr>
                <w:rFonts w:ascii="Times New Roman"/>
                <w:sz w:val="18"/>
              </w:rPr>
              <w:t>O</w:t>
            </w:r>
            <w:r>
              <w:rPr>
                <w:rFonts w:ascii="Times New Roman" w:hint="eastAsia"/>
                <w:sz w:val="18"/>
              </w:rPr>
              <w:t>）</w:t>
            </w:r>
          </w:p>
        </w:tc>
        <w:tc>
          <w:tcPr>
            <w:tcW w:w="1343" w:type="pct"/>
            <w:vAlign w:val="center"/>
          </w:tcPr>
          <w:p w14:paraId="0471CBF7"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7</w:t>
            </w:r>
          </w:p>
        </w:tc>
      </w:tr>
      <w:tr w:rsidR="00020EDF" w14:paraId="1FD164DE" w14:textId="77777777">
        <w:trPr>
          <w:jc w:val="center"/>
        </w:trPr>
        <w:tc>
          <w:tcPr>
            <w:tcW w:w="3657" w:type="pct"/>
            <w:vAlign w:val="center"/>
          </w:tcPr>
          <w:p w14:paraId="52A53F81"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模板</w:t>
            </w:r>
          </w:p>
        </w:tc>
        <w:tc>
          <w:tcPr>
            <w:tcW w:w="1343" w:type="pct"/>
            <w:vAlign w:val="center"/>
          </w:tcPr>
          <w:p w14:paraId="28820A49" w14:textId="77777777" w:rsidR="00020EDF" w:rsidRDefault="00000000">
            <w:pPr>
              <w:pStyle w:val="afff5"/>
              <w:spacing w:line="276" w:lineRule="auto"/>
              <w:ind w:firstLineChars="0" w:firstLine="0"/>
              <w:jc w:val="center"/>
              <w:rPr>
                <w:rFonts w:ascii="Times New Roman"/>
                <w:sz w:val="18"/>
              </w:rPr>
            </w:pPr>
            <w:r>
              <w:rPr>
                <w:rFonts w:ascii="Times New Roman"/>
                <w:sz w:val="18"/>
              </w:rPr>
              <w:t>1</w:t>
            </w:r>
          </w:p>
        </w:tc>
      </w:tr>
    </w:tbl>
    <w:p w14:paraId="3F176407"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9.2.3.4 反应条件</w:t>
      </w:r>
    </w:p>
    <w:p w14:paraId="7F65300A" w14:textId="77777777" w:rsidR="00020EDF" w:rsidRDefault="00000000">
      <w:pPr>
        <w:autoSpaceDE w:val="0"/>
        <w:autoSpaceDN w:val="0"/>
        <w:adjustRightInd w:val="0"/>
        <w:ind w:leftChars="95" w:left="199" w:firstLineChars="100" w:firstLine="210"/>
        <w:jc w:val="left"/>
        <w:rPr>
          <w:kern w:val="0"/>
          <w:szCs w:val="22"/>
        </w:rPr>
      </w:pPr>
      <w:r>
        <w:rPr>
          <w:szCs w:val="21"/>
        </w:rPr>
        <w:t>94</w:t>
      </w:r>
      <w:r>
        <w:rPr>
          <w:rFonts w:ascii="宋体" w:hAnsi="宋体" w:cs="宋体" w:hint="eastAsia"/>
          <w:kern w:val="0"/>
          <w:szCs w:val="21"/>
        </w:rPr>
        <w:t>℃</w:t>
      </w:r>
      <w:r>
        <w:rPr>
          <w:szCs w:val="21"/>
        </w:rPr>
        <w:t>预变性</w:t>
      </w:r>
      <w:r>
        <w:rPr>
          <w:szCs w:val="21"/>
        </w:rPr>
        <w:t>5 min</w:t>
      </w:r>
      <w:r>
        <w:rPr>
          <w:szCs w:val="21"/>
        </w:rPr>
        <w:t>；</w:t>
      </w:r>
      <w:r>
        <w:rPr>
          <w:szCs w:val="21"/>
        </w:rPr>
        <w:t>94</w:t>
      </w:r>
      <w:r>
        <w:rPr>
          <w:rFonts w:ascii="宋体" w:hAnsi="宋体" w:cs="宋体" w:hint="eastAsia"/>
          <w:kern w:val="0"/>
          <w:szCs w:val="21"/>
        </w:rPr>
        <w:t>℃</w:t>
      </w:r>
      <w:r>
        <w:rPr>
          <w:szCs w:val="21"/>
        </w:rPr>
        <w:t>变性</w:t>
      </w:r>
      <w:r>
        <w:rPr>
          <w:rFonts w:hint="eastAsia"/>
          <w:szCs w:val="21"/>
        </w:rPr>
        <w:t>1</w:t>
      </w:r>
      <w:r>
        <w:rPr>
          <w:szCs w:val="21"/>
        </w:rPr>
        <w:t>0 s</w:t>
      </w:r>
      <w:r>
        <w:rPr>
          <w:szCs w:val="21"/>
        </w:rPr>
        <w:t>，</w:t>
      </w:r>
      <w:r>
        <w:rPr>
          <w:szCs w:val="21"/>
        </w:rPr>
        <w:t>59</w:t>
      </w:r>
      <w:r>
        <w:rPr>
          <w:rFonts w:ascii="宋体" w:hAnsi="宋体" w:cs="宋体" w:hint="eastAsia"/>
          <w:kern w:val="0"/>
          <w:szCs w:val="21"/>
        </w:rPr>
        <w:t>℃</w:t>
      </w:r>
      <w:r>
        <w:rPr>
          <w:szCs w:val="21"/>
        </w:rPr>
        <w:t>退火</w:t>
      </w:r>
      <w:r>
        <w:rPr>
          <w:rFonts w:hint="eastAsia"/>
          <w:szCs w:val="21"/>
        </w:rPr>
        <w:t>1</w:t>
      </w:r>
      <w:r>
        <w:rPr>
          <w:szCs w:val="21"/>
        </w:rPr>
        <w:t>0 s</w:t>
      </w:r>
      <w:r>
        <w:rPr>
          <w:szCs w:val="21"/>
        </w:rPr>
        <w:t>，</w:t>
      </w:r>
      <w:r>
        <w:rPr>
          <w:szCs w:val="21"/>
        </w:rPr>
        <w:t>72</w:t>
      </w:r>
      <w:r>
        <w:rPr>
          <w:rFonts w:ascii="宋体" w:hAnsi="宋体" w:cs="宋体" w:hint="eastAsia"/>
          <w:kern w:val="0"/>
          <w:szCs w:val="21"/>
        </w:rPr>
        <w:t>℃</w:t>
      </w:r>
      <w:r>
        <w:rPr>
          <w:szCs w:val="21"/>
        </w:rPr>
        <w:t>延伸</w:t>
      </w:r>
      <w:r>
        <w:rPr>
          <w:rFonts w:hint="eastAsia"/>
          <w:szCs w:val="21"/>
        </w:rPr>
        <w:t>1</w:t>
      </w:r>
      <w:r>
        <w:rPr>
          <w:szCs w:val="21"/>
        </w:rPr>
        <w:t xml:space="preserve"> min</w:t>
      </w:r>
      <w:r>
        <w:rPr>
          <w:szCs w:val="21"/>
        </w:rPr>
        <w:t>，</w:t>
      </w:r>
      <w:r>
        <w:rPr>
          <w:szCs w:val="21"/>
        </w:rPr>
        <w:t>30</w:t>
      </w:r>
      <w:r>
        <w:rPr>
          <w:szCs w:val="21"/>
        </w:rPr>
        <w:t>个循环；</w:t>
      </w:r>
      <w:r>
        <w:rPr>
          <w:szCs w:val="21"/>
        </w:rPr>
        <w:t>72</w:t>
      </w:r>
      <w:r>
        <w:rPr>
          <w:rFonts w:ascii="宋体" w:hAnsi="宋体" w:cs="宋体" w:hint="eastAsia"/>
          <w:kern w:val="0"/>
          <w:szCs w:val="21"/>
        </w:rPr>
        <w:t>℃</w:t>
      </w:r>
      <w:r>
        <w:rPr>
          <w:szCs w:val="21"/>
        </w:rPr>
        <w:t>延伸</w:t>
      </w:r>
      <w:r>
        <w:rPr>
          <w:szCs w:val="21"/>
        </w:rPr>
        <w:t>10 min</w:t>
      </w:r>
      <w:r>
        <w:rPr>
          <w:szCs w:val="21"/>
        </w:rPr>
        <w:t>。</w:t>
      </w:r>
    </w:p>
    <w:p w14:paraId="67F0E51E"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9.2.3.5 电泳</w:t>
      </w:r>
    </w:p>
    <w:p w14:paraId="1F92A8E9" w14:textId="77777777" w:rsidR="00020EDF" w:rsidRDefault="00000000">
      <w:pPr>
        <w:autoSpaceDE w:val="0"/>
        <w:autoSpaceDN w:val="0"/>
        <w:adjustRightInd w:val="0"/>
        <w:ind w:leftChars="95" w:left="199" w:firstLineChars="100" w:firstLine="210"/>
        <w:jc w:val="left"/>
        <w:rPr>
          <w:kern w:val="0"/>
          <w:szCs w:val="22"/>
        </w:rPr>
      </w:pPr>
      <w:r>
        <w:rPr>
          <w:rFonts w:hint="eastAsia"/>
        </w:rPr>
        <w:t>取</w:t>
      </w:r>
      <w:r>
        <w:t>PCR</w:t>
      </w:r>
      <w:r>
        <w:rPr>
          <w:rFonts w:hint="eastAsia"/>
        </w:rPr>
        <w:t>扩增产物，于</w:t>
      </w:r>
      <w:r>
        <w:t>1.2%</w:t>
      </w:r>
      <w:r>
        <w:rPr>
          <w:rFonts w:hint="eastAsia"/>
        </w:rPr>
        <w:t>的琼脂糖凝胶中电泳，凝胶成像分析。</w:t>
      </w:r>
    </w:p>
    <w:p w14:paraId="5866B388" w14:textId="77777777" w:rsidR="00020EDF" w:rsidRDefault="00000000">
      <w:pPr>
        <w:autoSpaceDE w:val="0"/>
        <w:autoSpaceDN w:val="0"/>
        <w:adjustRightInd w:val="0"/>
        <w:spacing w:line="360" w:lineRule="auto"/>
        <w:jc w:val="left"/>
        <w:rPr>
          <w:kern w:val="0"/>
          <w:szCs w:val="21"/>
        </w:rPr>
      </w:pPr>
      <w:r>
        <w:rPr>
          <w:rFonts w:ascii="黑体" w:eastAsia="黑体" w:hAnsi="黑体" w:cs="黑体" w:hint="eastAsia"/>
          <w:color w:val="000000"/>
          <w:szCs w:val="21"/>
        </w:rPr>
        <w:t>9.2.3.6 结果判定</w:t>
      </w:r>
    </w:p>
    <w:p w14:paraId="77024DC8" w14:textId="77777777" w:rsidR="00020EDF" w:rsidRDefault="00000000">
      <w:pPr>
        <w:autoSpaceDE w:val="0"/>
        <w:autoSpaceDN w:val="0"/>
        <w:adjustRightInd w:val="0"/>
        <w:ind w:firstLineChars="200" w:firstLine="420"/>
        <w:jc w:val="left"/>
        <w:rPr>
          <w:kern w:val="0"/>
          <w:szCs w:val="21"/>
        </w:rPr>
      </w:pPr>
      <w:r>
        <w:rPr>
          <w:rFonts w:hint="eastAsia"/>
          <w:kern w:val="0"/>
          <w:szCs w:val="21"/>
        </w:rPr>
        <w:t>阳性</w:t>
      </w:r>
      <w:proofErr w:type="gramStart"/>
      <w:r>
        <w:rPr>
          <w:rFonts w:hint="eastAsia"/>
          <w:kern w:val="0"/>
          <w:szCs w:val="21"/>
        </w:rPr>
        <w:t>菌</w:t>
      </w:r>
      <w:proofErr w:type="gramEnd"/>
      <w:r>
        <w:rPr>
          <w:rFonts w:hint="eastAsia"/>
          <w:kern w:val="0"/>
          <w:szCs w:val="21"/>
        </w:rPr>
        <w:t>扩增条带大小约</w:t>
      </w:r>
      <w:r>
        <w:rPr>
          <w:rFonts w:hint="eastAsia"/>
          <w:kern w:val="0"/>
          <w:szCs w:val="21"/>
        </w:rPr>
        <w:t xml:space="preserve">821 </w:t>
      </w:r>
      <w:r>
        <w:rPr>
          <w:kern w:val="0"/>
          <w:szCs w:val="21"/>
        </w:rPr>
        <w:t>bp</w:t>
      </w:r>
      <w:r>
        <w:rPr>
          <w:rFonts w:hint="eastAsia"/>
          <w:kern w:val="0"/>
          <w:szCs w:val="21"/>
        </w:rPr>
        <w:t>。阳性扩增产物需</w:t>
      </w:r>
      <w:r>
        <w:rPr>
          <w:rFonts w:cs="宋体" w:hint="eastAsia"/>
          <w:kern w:val="0"/>
          <w:szCs w:val="21"/>
        </w:rPr>
        <w:t>测序比对鉴定</w:t>
      </w:r>
      <w:r>
        <w:rPr>
          <w:rFonts w:hint="eastAsia"/>
          <w:kern w:val="0"/>
          <w:szCs w:val="21"/>
        </w:rPr>
        <w:t>，相似度不低于</w:t>
      </w:r>
      <w:r>
        <w:rPr>
          <w:rFonts w:hint="eastAsia"/>
          <w:kern w:val="0"/>
          <w:szCs w:val="21"/>
        </w:rPr>
        <w:t>98%</w:t>
      </w:r>
      <w:r>
        <w:rPr>
          <w:rFonts w:hint="eastAsia"/>
          <w:kern w:val="0"/>
          <w:szCs w:val="21"/>
        </w:rPr>
        <w:t>。</w:t>
      </w:r>
      <w:proofErr w:type="gramStart"/>
      <w:r>
        <w:rPr>
          <w:kern w:val="0"/>
          <w:szCs w:val="21"/>
        </w:rPr>
        <w:t>副猪</w:t>
      </w:r>
      <w:r>
        <w:rPr>
          <w:rFonts w:hint="eastAsia"/>
          <w:kern w:val="0"/>
          <w:szCs w:val="21"/>
        </w:rPr>
        <w:t>嗜血</w:t>
      </w:r>
      <w:proofErr w:type="gramEnd"/>
      <w:r>
        <w:rPr>
          <w:rFonts w:hint="eastAsia"/>
          <w:kern w:val="0"/>
          <w:szCs w:val="21"/>
        </w:rPr>
        <w:t>杆菌标准菌的</w:t>
      </w:r>
      <w:r>
        <w:rPr>
          <w:kern w:val="0"/>
          <w:szCs w:val="21"/>
        </w:rPr>
        <w:t>PCR</w:t>
      </w:r>
      <w:r>
        <w:rPr>
          <w:rFonts w:hint="eastAsia"/>
          <w:kern w:val="0"/>
          <w:szCs w:val="21"/>
        </w:rPr>
        <w:t>产物琼脂糖凝胶电泳结果和正向引物测序结果见附录</w:t>
      </w:r>
      <w:r>
        <w:rPr>
          <w:kern w:val="0"/>
          <w:szCs w:val="21"/>
        </w:rPr>
        <w:t>B</w:t>
      </w:r>
      <w:r>
        <w:rPr>
          <w:rFonts w:hint="eastAsia"/>
          <w:kern w:val="0"/>
          <w:szCs w:val="21"/>
        </w:rPr>
        <w:t>中</w:t>
      </w:r>
      <w:r>
        <w:rPr>
          <w:kern w:val="0"/>
          <w:szCs w:val="21"/>
        </w:rPr>
        <w:t>B.1</w:t>
      </w:r>
      <w:r>
        <w:rPr>
          <w:kern w:val="0"/>
          <w:szCs w:val="21"/>
        </w:rPr>
        <w:t>和</w:t>
      </w:r>
      <w:r>
        <w:rPr>
          <w:kern w:val="0"/>
          <w:szCs w:val="21"/>
        </w:rPr>
        <w:t>B.2</w:t>
      </w:r>
      <w:r>
        <w:rPr>
          <w:rFonts w:hint="eastAsia"/>
          <w:kern w:val="0"/>
          <w:szCs w:val="21"/>
        </w:rPr>
        <w:t>。</w:t>
      </w:r>
    </w:p>
    <w:p w14:paraId="2E6EE8A5" w14:textId="77777777" w:rsidR="00020EDF" w:rsidRDefault="00000000">
      <w:pPr>
        <w:autoSpaceDE w:val="0"/>
        <w:autoSpaceDN w:val="0"/>
        <w:adjustRightInd w:val="0"/>
        <w:spacing w:line="360" w:lineRule="auto"/>
        <w:jc w:val="left"/>
        <w:rPr>
          <w:rFonts w:ascii="黑体" w:eastAsia="黑体" w:hAnsi="黑体"/>
          <w:szCs w:val="21"/>
        </w:rPr>
      </w:pPr>
      <w:r>
        <w:rPr>
          <w:rFonts w:ascii="黑体" w:eastAsia="黑体" w:hAnsi="黑体" w:hint="eastAsia"/>
          <w:szCs w:val="21"/>
        </w:rPr>
        <w:t>9.2.4</w:t>
      </w:r>
      <w:r>
        <w:rPr>
          <w:rFonts w:ascii="黑体" w:eastAsia="黑体" w:hAnsi="黑体" w:hint="eastAsia"/>
          <w:kern w:val="0"/>
          <w:szCs w:val="21"/>
        </w:rPr>
        <w:t xml:space="preserve"> 荧光定量PCR鉴定</w:t>
      </w:r>
    </w:p>
    <w:p w14:paraId="6FDFC680" w14:textId="77777777" w:rsidR="00020EDF" w:rsidRDefault="00000000">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lastRenderedPageBreak/>
        <w:t>9.2.4.1 模板制备</w:t>
      </w:r>
    </w:p>
    <w:p w14:paraId="76CEFE0E" w14:textId="77777777" w:rsidR="00020EDF" w:rsidRDefault="00000000">
      <w:pPr>
        <w:autoSpaceDE w:val="0"/>
        <w:autoSpaceDN w:val="0"/>
        <w:adjustRightInd w:val="0"/>
        <w:ind w:firstLineChars="200" w:firstLine="420"/>
        <w:jc w:val="left"/>
        <w:rPr>
          <w:rFonts w:ascii="黑体" w:eastAsia="黑体" w:hAnsi="黑体" w:cs="黑体"/>
          <w:szCs w:val="21"/>
        </w:rPr>
      </w:pPr>
      <w:r>
        <w:rPr>
          <w:rFonts w:hint="eastAsia"/>
          <w:szCs w:val="21"/>
        </w:rPr>
        <w:t>按</w:t>
      </w:r>
      <w:r>
        <w:rPr>
          <w:rFonts w:hint="eastAsia"/>
          <w:szCs w:val="21"/>
        </w:rPr>
        <w:t>9.2.3.1</w:t>
      </w:r>
      <w:r>
        <w:rPr>
          <w:rFonts w:hint="eastAsia"/>
          <w:szCs w:val="21"/>
        </w:rPr>
        <w:t>执行。</w:t>
      </w:r>
    </w:p>
    <w:p w14:paraId="7DF54C1A" w14:textId="77777777" w:rsidR="00020EDF" w:rsidRDefault="00000000">
      <w:pPr>
        <w:pStyle w:val="a6"/>
        <w:numPr>
          <w:ilvl w:val="0"/>
          <w:numId w:val="0"/>
        </w:numPr>
        <w:spacing w:before="156" w:after="156" w:line="360" w:lineRule="auto"/>
        <w:rPr>
          <w:rFonts w:hAnsi="黑体"/>
          <w:szCs w:val="22"/>
        </w:rPr>
      </w:pPr>
      <w:r>
        <w:rPr>
          <w:rFonts w:hAnsi="黑体" w:hint="eastAsia"/>
          <w:szCs w:val="22"/>
        </w:rPr>
        <w:t>9.2.4.2</w:t>
      </w:r>
      <w:r>
        <w:rPr>
          <w:rFonts w:hAnsi="黑体"/>
          <w:szCs w:val="22"/>
        </w:rPr>
        <w:t xml:space="preserve"> </w:t>
      </w:r>
      <w:r>
        <w:rPr>
          <w:rFonts w:hAnsi="黑体" w:hint="eastAsia"/>
          <w:szCs w:val="22"/>
        </w:rPr>
        <w:t>引物</w:t>
      </w:r>
    </w:p>
    <w:p w14:paraId="46758CBD" w14:textId="77777777" w:rsidR="00020EDF" w:rsidRDefault="00000000">
      <w:pPr>
        <w:ind w:firstLineChars="200" w:firstLine="420"/>
        <w:outlineLvl w:val="2"/>
        <w:rPr>
          <w:kern w:val="0"/>
          <w:szCs w:val="21"/>
        </w:rPr>
      </w:pPr>
      <w:r>
        <w:rPr>
          <w:rFonts w:hAnsi="黑体" w:hint="eastAsia"/>
          <w:szCs w:val="22"/>
        </w:rPr>
        <w:t>荧光定量</w:t>
      </w:r>
      <w:r>
        <w:rPr>
          <w:rFonts w:hAnsi="黑体" w:hint="eastAsia"/>
          <w:szCs w:val="22"/>
        </w:rPr>
        <w:t>PCR</w:t>
      </w:r>
      <w:r>
        <w:rPr>
          <w:rFonts w:hint="eastAsia"/>
          <w:kern w:val="0"/>
          <w:szCs w:val="21"/>
        </w:rPr>
        <w:t>引物序列见表</w:t>
      </w:r>
      <w:r>
        <w:rPr>
          <w:rFonts w:hint="eastAsia"/>
          <w:kern w:val="0"/>
          <w:szCs w:val="21"/>
        </w:rPr>
        <w:t>3</w:t>
      </w:r>
      <w:r>
        <w:rPr>
          <w:rFonts w:hint="eastAsia"/>
          <w:kern w:val="0"/>
          <w:szCs w:val="21"/>
        </w:rPr>
        <w:t>。</w:t>
      </w:r>
    </w:p>
    <w:p w14:paraId="26A4FBEA" w14:textId="77777777" w:rsidR="00020EDF" w:rsidRDefault="00000000">
      <w:pPr>
        <w:autoSpaceDE w:val="0"/>
        <w:autoSpaceDN w:val="0"/>
        <w:adjustRightInd w:val="0"/>
        <w:spacing w:line="360" w:lineRule="auto"/>
        <w:ind w:firstLineChars="200" w:firstLine="420"/>
        <w:jc w:val="center"/>
        <w:rPr>
          <w:rFonts w:eastAsia="黑体"/>
          <w:kern w:val="0"/>
          <w:szCs w:val="21"/>
        </w:rPr>
      </w:pPr>
      <w:r>
        <w:rPr>
          <w:rFonts w:ascii="黑体" w:eastAsia="黑体" w:hAnsi="黑体" w:hint="eastAsia"/>
          <w:kern w:val="0"/>
          <w:szCs w:val="21"/>
        </w:rPr>
        <w:t>表3</w:t>
      </w:r>
      <w:r>
        <w:rPr>
          <w:rFonts w:eastAsia="黑体"/>
          <w:kern w:val="0"/>
          <w:szCs w:val="21"/>
        </w:rPr>
        <w:t xml:space="preserve"> </w:t>
      </w:r>
      <w:proofErr w:type="gramStart"/>
      <w:r>
        <w:rPr>
          <w:rFonts w:eastAsia="黑体" w:hint="eastAsia"/>
          <w:kern w:val="0"/>
          <w:szCs w:val="21"/>
        </w:rPr>
        <w:t>副猪嗜血</w:t>
      </w:r>
      <w:proofErr w:type="gramEnd"/>
      <w:r>
        <w:rPr>
          <w:rFonts w:eastAsia="黑体" w:hint="eastAsia"/>
          <w:kern w:val="0"/>
          <w:szCs w:val="21"/>
        </w:rPr>
        <w:t>杆菌的荧光定量</w:t>
      </w:r>
      <w:r>
        <w:rPr>
          <w:rFonts w:eastAsia="黑体"/>
          <w:kern w:val="0"/>
          <w:szCs w:val="21"/>
        </w:rPr>
        <w:t>PCR</w:t>
      </w:r>
      <w:r>
        <w:rPr>
          <w:rFonts w:eastAsia="黑体" w:hint="eastAsia"/>
          <w:kern w:val="0"/>
          <w:szCs w:val="21"/>
        </w:rPr>
        <w:t>引物序列</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0"/>
        <w:gridCol w:w="6730"/>
      </w:tblGrid>
      <w:tr w:rsidR="00020EDF" w14:paraId="5D75C409" w14:textId="77777777">
        <w:trPr>
          <w:jc w:val="center"/>
        </w:trPr>
        <w:tc>
          <w:tcPr>
            <w:tcW w:w="1101" w:type="pct"/>
            <w:vAlign w:val="center"/>
          </w:tcPr>
          <w:p w14:paraId="2260FDE7" w14:textId="77777777" w:rsidR="00020EDF" w:rsidRDefault="00000000">
            <w:pPr>
              <w:pStyle w:val="afff5"/>
              <w:spacing w:line="276" w:lineRule="auto"/>
              <w:ind w:firstLineChars="0" w:firstLine="0"/>
              <w:jc w:val="center"/>
              <w:rPr>
                <w:rFonts w:ascii="Times New Roman"/>
                <w:b/>
                <w:sz w:val="18"/>
                <w:szCs w:val="18"/>
              </w:rPr>
            </w:pPr>
            <w:r>
              <w:rPr>
                <w:rFonts w:ascii="Times New Roman" w:hint="eastAsia"/>
                <w:b/>
                <w:sz w:val="18"/>
                <w:szCs w:val="18"/>
              </w:rPr>
              <w:t>细菌</w:t>
            </w:r>
          </w:p>
        </w:tc>
        <w:tc>
          <w:tcPr>
            <w:tcW w:w="3899" w:type="pct"/>
            <w:vAlign w:val="center"/>
          </w:tcPr>
          <w:p w14:paraId="7DF93BBD" w14:textId="77777777" w:rsidR="00020EDF" w:rsidRDefault="00000000">
            <w:pPr>
              <w:pStyle w:val="afff5"/>
              <w:spacing w:line="276" w:lineRule="auto"/>
              <w:ind w:firstLineChars="0" w:firstLine="0"/>
              <w:jc w:val="center"/>
              <w:rPr>
                <w:rFonts w:ascii="Times New Roman"/>
                <w:b/>
                <w:sz w:val="18"/>
                <w:szCs w:val="18"/>
              </w:rPr>
            </w:pPr>
            <w:r>
              <w:rPr>
                <w:rFonts w:ascii="Times New Roman" w:hint="eastAsia"/>
                <w:b/>
                <w:sz w:val="18"/>
                <w:szCs w:val="18"/>
              </w:rPr>
              <w:t>引物序列</w:t>
            </w:r>
          </w:p>
        </w:tc>
      </w:tr>
      <w:tr w:rsidR="00020EDF" w14:paraId="70CFE4D2" w14:textId="77777777">
        <w:trPr>
          <w:jc w:val="center"/>
        </w:trPr>
        <w:tc>
          <w:tcPr>
            <w:tcW w:w="1101" w:type="pct"/>
            <w:vAlign w:val="center"/>
          </w:tcPr>
          <w:p w14:paraId="09EE6936" w14:textId="77777777" w:rsidR="00020EDF" w:rsidRDefault="00000000">
            <w:pPr>
              <w:pStyle w:val="afff5"/>
              <w:spacing w:beforeLines="50" w:before="156" w:line="276" w:lineRule="auto"/>
              <w:ind w:firstLineChars="0" w:firstLine="0"/>
              <w:jc w:val="center"/>
              <w:rPr>
                <w:rFonts w:ascii="Times New Roman"/>
                <w:sz w:val="18"/>
                <w:szCs w:val="18"/>
              </w:rPr>
            </w:pPr>
            <w:proofErr w:type="gramStart"/>
            <w:r>
              <w:rPr>
                <w:rFonts w:ascii="Times New Roman" w:hint="eastAsia"/>
                <w:sz w:val="18"/>
                <w:szCs w:val="18"/>
              </w:rPr>
              <w:t>副猪嗜血</w:t>
            </w:r>
            <w:proofErr w:type="gramEnd"/>
            <w:r>
              <w:rPr>
                <w:rFonts w:ascii="Times New Roman" w:hint="eastAsia"/>
                <w:sz w:val="18"/>
                <w:szCs w:val="18"/>
              </w:rPr>
              <w:t>杆菌</w:t>
            </w:r>
          </w:p>
        </w:tc>
        <w:tc>
          <w:tcPr>
            <w:tcW w:w="3899" w:type="pct"/>
            <w:vAlign w:val="center"/>
          </w:tcPr>
          <w:p w14:paraId="1A46EB3A" w14:textId="77777777" w:rsidR="00020EDF" w:rsidRDefault="00000000">
            <w:pPr>
              <w:pStyle w:val="afff5"/>
              <w:spacing w:line="276" w:lineRule="auto"/>
              <w:ind w:firstLineChars="0" w:firstLine="0"/>
              <w:jc w:val="center"/>
              <w:rPr>
                <w:rFonts w:ascii="Times New Roman"/>
                <w:sz w:val="18"/>
                <w:szCs w:val="18"/>
              </w:rPr>
            </w:pPr>
            <w:r>
              <w:rPr>
                <w:rFonts w:ascii="Times New Roman" w:hint="eastAsia"/>
                <w:sz w:val="18"/>
                <w:szCs w:val="18"/>
              </w:rPr>
              <w:t>上游引物（</w:t>
            </w:r>
            <w:r>
              <w:rPr>
                <w:rFonts w:ascii="Times New Roman" w:hint="eastAsia"/>
                <w:sz w:val="18"/>
                <w:szCs w:val="18"/>
              </w:rPr>
              <w:t>16S RNA-</w:t>
            </w:r>
            <w:r>
              <w:rPr>
                <w:rFonts w:ascii="Times New Roman"/>
                <w:sz w:val="18"/>
                <w:szCs w:val="18"/>
              </w:rPr>
              <w:t>F</w:t>
            </w:r>
            <w:r>
              <w:rPr>
                <w:rFonts w:ascii="Times New Roman" w:hint="eastAsia"/>
                <w:sz w:val="18"/>
                <w:szCs w:val="18"/>
              </w:rPr>
              <w:t>）</w:t>
            </w:r>
            <w:r>
              <w:rPr>
                <w:rFonts w:ascii="Times New Roman"/>
                <w:sz w:val="18"/>
                <w:szCs w:val="18"/>
              </w:rPr>
              <w:t>：</w:t>
            </w:r>
            <w:r>
              <w:rPr>
                <w:rFonts w:ascii="Times New Roman" w:hint="eastAsia"/>
                <w:sz w:val="18"/>
                <w:szCs w:val="18"/>
              </w:rPr>
              <w:t>5</w:t>
            </w:r>
            <w:r>
              <w:rPr>
                <w:rFonts w:ascii="Times New Roman"/>
                <w:sz w:val="18"/>
                <w:szCs w:val="18"/>
              </w:rPr>
              <w:t>’</w:t>
            </w:r>
            <w:r>
              <w:rPr>
                <w:rFonts w:ascii="Times New Roman" w:hint="eastAsia"/>
                <w:sz w:val="18"/>
                <w:szCs w:val="18"/>
              </w:rPr>
              <w:t xml:space="preserve">-AGT AGC </w:t>
            </w:r>
            <w:proofErr w:type="spellStart"/>
            <w:r>
              <w:rPr>
                <w:rFonts w:ascii="Times New Roman" w:hint="eastAsia"/>
                <w:sz w:val="18"/>
                <w:szCs w:val="18"/>
              </w:rPr>
              <w:t>AGC</w:t>
            </w:r>
            <w:proofErr w:type="spellEnd"/>
            <w:r>
              <w:rPr>
                <w:rFonts w:ascii="Times New Roman" w:hint="eastAsia"/>
                <w:sz w:val="18"/>
                <w:szCs w:val="18"/>
              </w:rPr>
              <w:t xml:space="preserve"> TGA CGA TGG CGT AAT-3</w:t>
            </w:r>
            <w:r>
              <w:rPr>
                <w:rFonts w:ascii="Times New Roman"/>
                <w:sz w:val="18"/>
                <w:szCs w:val="18"/>
              </w:rPr>
              <w:t>’</w:t>
            </w:r>
          </w:p>
          <w:p w14:paraId="2DBAC2CC" w14:textId="77777777" w:rsidR="00020EDF" w:rsidRDefault="00000000">
            <w:pPr>
              <w:pStyle w:val="afff5"/>
              <w:spacing w:line="276" w:lineRule="auto"/>
              <w:ind w:firstLineChars="0" w:firstLine="0"/>
              <w:jc w:val="center"/>
              <w:rPr>
                <w:rFonts w:ascii="Times New Roman"/>
                <w:sz w:val="18"/>
                <w:szCs w:val="18"/>
              </w:rPr>
            </w:pPr>
            <w:r>
              <w:rPr>
                <w:rFonts w:ascii="Times New Roman" w:hint="eastAsia"/>
                <w:sz w:val="18"/>
                <w:szCs w:val="18"/>
              </w:rPr>
              <w:t>下游引物（</w:t>
            </w:r>
            <w:r>
              <w:rPr>
                <w:rFonts w:ascii="Times New Roman" w:hint="eastAsia"/>
                <w:sz w:val="18"/>
                <w:szCs w:val="18"/>
              </w:rPr>
              <w:t>16S RNA-R</w:t>
            </w:r>
            <w:r>
              <w:rPr>
                <w:rFonts w:ascii="Times New Roman" w:hint="eastAsia"/>
                <w:sz w:val="18"/>
                <w:szCs w:val="18"/>
              </w:rPr>
              <w:t>）</w:t>
            </w:r>
            <w:r>
              <w:rPr>
                <w:rFonts w:ascii="Times New Roman"/>
                <w:sz w:val="18"/>
                <w:szCs w:val="18"/>
              </w:rPr>
              <w:t>：</w:t>
            </w:r>
            <w:r>
              <w:rPr>
                <w:rFonts w:ascii="Times New Roman" w:hint="eastAsia"/>
                <w:sz w:val="18"/>
                <w:szCs w:val="18"/>
              </w:rPr>
              <w:t>5</w:t>
            </w:r>
            <w:r>
              <w:rPr>
                <w:rFonts w:ascii="Times New Roman"/>
                <w:sz w:val="18"/>
                <w:szCs w:val="18"/>
              </w:rPr>
              <w:t>’</w:t>
            </w:r>
            <w:r>
              <w:rPr>
                <w:rFonts w:ascii="Times New Roman" w:hint="eastAsia"/>
                <w:sz w:val="18"/>
                <w:szCs w:val="18"/>
              </w:rPr>
              <w:t>-TCT ACA CGC TCT GGG TTT GCT TCT-3</w:t>
            </w:r>
            <w:r>
              <w:rPr>
                <w:rFonts w:ascii="Times New Roman"/>
                <w:sz w:val="18"/>
                <w:szCs w:val="18"/>
              </w:rPr>
              <w:t>’</w:t>
            </w:r>
          </w:p>
        </w:tc>
      </w:tr>
    </w:tbl>
    <w:p w14:paraId="728A4EE3" w14:textId="77777777" w:rsidR="00020EDF" w:rsidRDefault="00000000">
      <w:pPr>
        <w:pStyle w:val="a6"/>
        <w:numPr>
          <w:ilvl w:val="3"/>
          <w:numId w:val="0"/>
        </w:numPr>
        <w:spacing w:before="156" w:after="156" w:line="360" w:lineRule="auto"/>
        <w:rPr>
          <w:rFonts w:hAnsi="黑体"/>
          <w:szCs w:val="22"/>
        </w:rPr>
      </w:pPr>
      <w:r>
        <w:rPr>
          <w:rFonts w:hAnsi="黑体" w:hint="eastAsia"/>
          <w:szCs w:val="22"/>
        </w:rPr>
        <w:t>9.2.4.3</w:t>
      </w:r>
      <w:r>
        <w:rPr>
          <w:rFonts w:hAnsi="黑体"/>
          <w:szCs w:val="22"/>
        </w:rPr>
        <w:t xml:space="preserve"> </w:t>
      </w:r>
      <w:r>
        <w:rPr>
          <w:rFonts w:hAnsi="黑体" w:hint="eastAsia"/>
          <w:szCs w:val="22"/>
        </w:rPr>
        <w:t>反应体系</w:t>
      </w:r>
    </w:p>
    <w:p w14:paraId="3F014B62" w14:textId="77777777" w:rsidR="00020EDF" w:rsidRDefault="00000000">
      <w:pPr>
        <w:autoSpaceDE w:val="0"/>
        <w:autoSpaceDN w:val="0"/>
        <w:adjustRightInd w:val="0"/>
        <w:ind w:firstLineChars="200" w:firstLine="420"/>
        <w:rPr>
          <w:kern w:val="0"/>
          <w:szCs w:val="21"/>
        </w:rPr>
      </w:pPr>
      <w:r>
        <w:rPr>
          <w:rFonts w:hint="eastAsia"/>
          <w:kern w:val="0"/>
          <w:szCs w:val="21"/>
        </w:rPr>
        <w:t>荧光定量</w:t>
      </w:r>
      <w:r>
        <w:rPr>
          <w:kern w:val="0"/>
          <w:szCs w:val="21"/>
        </w:rPr>
        <w:t>PCR</w:t>
      </w:r>
      <w:r>
        <w:rPr>
          <w:rFonts w:hint="eastAsia"/>
          <w:kern w:val="0"/>
          <w:szCs w:val="21"/>
        </w:rPr>
        <w:t>反应体系（</w:t>
      </w:r>
      <w:r>
        <w:rPr>
          <w:kern w:val="0"/>
          <w:szCs w:val="21"/>
        </w:rPr>
        <w:t>2</w:t>
      </w:r>
      <w:r>
        <w:rPr>
          <w:rFonts w:hint="eastAsia"/>
          <w:kern w:val="0"/>
          <w:szCs w:val="21"/>
        </w:rPr>
        <w:t>5</w:t>
      </w:r>
      <w:r>
        <w:rPr>
          <w:kern w:val="0"/>
          <w:szCs w:val="21"/>
        </w:rPr>
        <w:t xml:space="preserve"> </w:t>
      </w:r>
      <w:proofErr w:type="spellStart"/>
      <w:r>
        <w:rPr>
          <w:kern w:val="0"/>
          <w:szCs w:val="21"/>
        </w:rPr>
        <w:t>μL</w:t>
      </w:r>
      <w:proofErr w:type="spellEnd"/>
      <w:r>
        <w:rPr>
          <w:rFonts w:hint="eastAsia"/>
          <w:kern w:val="0"/>
          <w:szCs w:val="21"/>
        </w:rPr>
        <w:t>）见表</w:t>
      </w:r>
      <w:r>
        <w:rPr>
          <w:rFonts w:hint="eastAsia"/>
          <w:kern w:val="0"/>
          <w:szCs w:val="21"/>
        </w:rPr>
        <w:t>4</w:t>
      </w:r>
      <w:r>
        <w:rPr>
          <w:rFonts w:hint="eastAsia"/>
          <w:kern w:val="0"/>
          <w:szCs w:val="21"/>
        </w:rPr>
        <w:t>。</w:t>
      </w:r>
      <w:r>
        <w:rPr>
          <w:kern w:val="0"/>
          <w:szCs w:val="21"/>
        </w:rPr>
        <w:t>避光条件下</w:t>
      </w:r>
      <w:r>
        <w:rPr>
          <w:rFonts w:hint="eastAsia"/>
          <w:kern w:val="0"/>
          <w:szCs w:val="21"/>
        </w:rPr>
        <w:t>配置。</w:t>
      </w:r>
    </w:p>
    <w:p w14:paraId="2FB5BE40" w14:textId="77777777" w:rsidR="00020EDF" w:rsidRDefault="00000000">
      <w:pPr>
        <w:autoSpaceDE w:val="0"/>
        <w:autoSpaceDN w:val="0"/>
        <w:adjustRightInd w:val="0"/>
        <w:spacing w:line="360" w:lineRule="auto"/>
        <w:jc w:val="center"/>
        <w:rPr>
          <w:rFonts w:eastAsia="黑体"/>
          <w:kern w:val="0"/>
          <w:szCs w:val="21"/>
        </w:rPr>
      </w:pPr>
      <w:r>
        <w:rPr>
          <w:rFonts w:ascii="黑体" w:eastAsia="黑体" w:hAnsi="黑体" w:hint="eastAsia"/>
          <w:kern w:val="0"/>
          <w:szCs w:val="21"/>
        </w:rPr>
        <w:t>表4</w:t>
      </w:r>
      <w:r>
        <w:rPr>
          <w:rFonts w:eastAsia="黑体"/>
          <w:kern w:val="0"/>
          <w:szCs w:val="21"/>
        </w:rPr>
        <w:t xml:space="preserve"> PCR</w:t>
      </w:r>
      <w:r>
        <w:rPr>
          <w:rFonts w:eastAsia="黑体" w:hint="eastAsia"/>
          <w:kern w:val="0"/>
          <w:szCs w:val="21"/>
        </w:rPr>
        <w:t>反应体系</w:t>
      </w:r>
    </w:p>
    <w:tbl>
      <w:tblPr>
        <w:tblStyle w:val="afff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4"/>
        <w:gridCol w:w="1716"/>
      </w:tblGrid>
      <w:tr w:rsidR="00020EDF" w14:paraId="09EAD23C" w14:textId="77777777">
        <w:trPr>
          <w:jc w:val="center"/>
        </w:trPr>
        <w:tc>
          <w:tcPr>
            <w:tcW w:w="4006" w:type="pct"/>
            <w:vAlign w:val="center"/>
          </w:tcPr>
          <w:p w14:paraId="6A507A4F" w14:textId="77777777" w:rsidR="00020EDF" w:rsidRDefault="00000000">
            <w:pPr>
              <w:pStyle w:val="afff5"/>
              <w:spacing w:line="276" w:lineRule="auto"/>
              <w:ind w:firstLineChars="0" w:firstLine="0"/>
              <w:jc w:val="center"/>
              <w:rPr>
                <w:rFonts w:ascii="Times New Roman"/>
                <w:b/>
                <w:sz w:val="18"/>
              </w:rPr>
            </w:pPr>
            <w:r>
              <w:rPr>
                <w:rFonts w:ascii="Times New Roman" w:hint="eastAsia"/>
                <w:b/>
                <w:sz w:val="18"/>
              </w:rPr>
              <w:t>试剂</w:t>
            </w:r>
          </w:p>
        </w:tc>
        <w:tc>
          <w:tcPr>
            <w:tcW w:w="994" w:type="pct"/>
            <w:vAlign w:val="center"/>
          </w:tcPr>
          <w:p w14:paraId="2C711978" w14:textId="77777777" w:rsidR="00020EDF" w:rsidRDefault="00000000">
            <w:pPr>
              <w:pStyle w:val="afff5"/>
              <w:spacing w:line="276" w:lineRule="auto"/>
              <w:ind w:firstLineChars="0" w:firstLine="0"/>
              <w:jc w:val="center"/>
              <w:rPr>
                <w:rFonts w:ascii="Times New Roman"/>
                <w:b/>
                <w:sz w:val="18"/>
              </w:rPr>
            </w:pPr>
            <w:r>
              <w:rPr>
                <w:rFonts w:ascii="Times New Roman" w:hint="eastAsia"/>
                <w:b/>
                <w:sz w:val="18"/>
              </w:rPr>
              <w:t>体积，</w:t>
            </w:r>
            <w:proofErr w:type="spellStart"/>
            <w:r>
              <w:rPr>
                <w:rFonts w:ascii="Times New Roman"/>
                <w:b/>
                <w:sz w:val="18"/>
              </w:rPr>
              <w:t>μL</w:t>
            </w:r>
            <w:proofErr w:type="spellEnd"/>
          </w:p>
        </w:tc>
      </w:tr>
      <w:tr w:rsidR="00020EDF" w14:paraId="531E5646" w14:textId="77777777">
        <w:trPr>
          <w:trHeight w:val="286"/>
          <w:jc w:val="center"/>
        </w:trPr>
        <w:tc>
          <w:tcPr>
            <w:tcW w:w="4006" w:type="pct"/>
            <w:vAlign w:val="center"/>
          </w:tcPr>
          <w:p w14:paraId="108FFFC6"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2</w:t>
            </w:r>
            <w:r>
              <w:rPr>
                <w:rFonts w:ascii="Times New Roman" w:hint="eastAsia"/>
                <w:sz w:val="18"/>
              </w:rPr>
              <w:t>×</w:t>
            </w:r>
            <w:r>
              <w:rPr>
                <w:rFonts w:ascii="Times New Roman" w:hint="eastAsia"/>
                <w:sz w:val="18"/>
              </w:rPr>
              <w:t>SYBR Real-Time PCR Master Mix</w:t>
            </w:r>
          </w:p>
        </w:tc>
        <w:tc>
          <w:tcPr>
            <w:tcW w:w="994" w:type="pct"/>
            <w:vAlign w:val="center"/>
          </w:tcPr>
          <w:p w14:paraId="7F53F657"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12.5</w:t>
            </w:r>
          </w:p>
        </w:tc>
      </w:tr>
      <w:tr w:rsidR="00020EDF" w14:paraId="65011516" w14:textId="77777777">
        <w:trPr>
          <w:jc w:val="center"/>
        </w:trPr>
        <w:tc>
          <w:tcPr>
            <w:tcW w:w="4006" w:type="pct"/>
            <w:vAlign w:val="center"/>
          </w:tcPr>
          <w:p w14:paraId="4DE0A035"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上游引物（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994" w:type="pct"/>
            <w:vAlign w:val="center"/>
          </w:tcPr>
          <w:p w14:paraId="3D6EF6DB"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0.5</w:t>
            </w:r>
          </w:p>
        </w:tc>
      </w:tr>
      <w:tr w:rsidR="00020EDF" w14:paraId="281CFA4D" w14:textId="77777777">
        <w:trPr>
          <w:jc w:val="center"/>
        </w:trPr>
        <w:tc>
          <w:tcPr>
            <w:tcW w:w="4006" w:type="pct"/>
            <w:vAlign w:val="center"/>
          </w:tcPr>
          <w:p w14:paraId="7592CB8C"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下游引物（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994" w:type="pct"/>
            <w:vAlign w:val="center"/>
          </w:tcPr>
          <w:p w14:paraId="1B97C2E8"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0.5</w:t>
            </w:r>
          </w:p>
        </w:tc>
      </w:tr>
      <w:tr w:rsidR="00020EDF" w14:paraId="0E7F3B95" w14:textId="77777777">
        <w:trPr>
          <w:jc w:val="center"/>
        </w:trPr>
        <w:tc>
          <w:tcPr>
            <w:tcW w:w="4006" w:type="pct"/>
            <w:vAlign w:val="center"/>
          </w:tcPr>
          <w:p w14:paraId="7ABB2267"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水（</w:t>
            </w:r>
            <w:r>
              <w:rPr>
                <w:rFonts w:ascii="Times New Roman"/>
                <w:sz w:val="18"/>
              </w:rPr>
              <w:t>ddH</w:t>
            </w:r>
            <w:r>
              <w:rPr>
                <w:rFonts w:ascii="Times New Roman"/>
                <w:sz w:val="18"/>
                <w:vertAlign w:val="subscript"/>
              </w:rPr>
              <w:t>2</w:t>
            </w:r>
            <w:r>
              <w:rPr>
                <w:rFonts w:ascii="Times New Roman"/>
                <w:sz w:val="18"/>
              </w:rPr>
              <w:t>O</w:t>
            </w:r>
            <w:r>
              <w:rPr>
                <w:rFonts w:ascii="Times New Roman" w:hint="eastAsia"/>
                <w:sz w:val="18"/>
              </w:rPr>
              <w:t>）</w:t>
            </w:r>
          </w:p>
        </w:tc>
        <w:tc>
          <w:tcPr>
            <w:tcW w:w="994" w:type="pct"/>
            <w:vAlign w:val="center"/>
          </w:tcPr>
          <w:p w14:paraId="7823BFBA"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10.5</w:t>
            </w:r>
          </w:p>
        </w:tc>
      </w:tr>
      <w:tr w:rsidR="00020EDF" w14:paraId="0DAE8FE5" w14:textId="77777777">
        <w:trPr>
          <w:jc w:val="center"/>
        </w:trPr>
        <w:tc>
          <w:tcPr>
            <w:tcW w:w="4006" w:type="pct"/>
            <w:vAlign w:val="center"/>
          </w:tcPr>
          <w:p w14:paraId="421D8418" w14:textId="77777777" w:rsidR="00020EDF" w:rsidRDefault="00000000">
            <w:pPr>
              <w:pStyle w:val="afff5"/>
              <w:spacing w:line="276" w:lineRule="auto"/>
              <w:ind w:firstLineChars="0" w:firstLine="0"/>
              <w:jc w:val="center"/>
              <w:rPr>
                <w:rFonts w:ascii="Times New Roman"/>
                <w:sz w:val="18"/>
              </w:rPr>
            </w:pPr>
            <w:r>
              <w:rPr>
                <w:rFonts w:ascii="Times New Roman" w:hint="eastAsia"/>
                <w:sz w:val="18"/>
              </w:rPr>
              <w:t>模板</w:t>
            </w:r>
          </w:p>
        </w:tc>
        <w:tc>
          <w:tcPr>
            <w:tcW w:w="994" w:type="pct"/>
            <w:vAlign w:val="center"/>
          </w:tcPr>
          <w:p w14:paraId="016152B5" w14:textId="77777777" w:rsidR="00020EDF" w:rsidRDefault="00000000">
            <w:pPr>
              <w:pStyle w:val="afff5"/>
              <w:spacing w:line="276" w:lineRule="auto"/>
              <w:ind w:firstLineChars="0" w:firstLine="0"/>
              <w:jc w:val="center"/>
              <w:rPr>
                <w:rFonts w:ascii="Times New Roman"/>
                <w:sz w:val="18"/>
              </w:rPr>
            </w:pPr>
            <w:r>
              <w:rPr>
                <w:rFonts w:ascii="Times New Roman"/>
                <w:sz w:val="18"/>
              </w:rPr>
              <w:t>1.0</w:t>
            </w:r>
          </w:p>
        </w:tc>
      </w:tr>
    </w:tbl>
    <w:p w14:paraId="7CD30920"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9.2.4.4 反应条件</w:t>
      </w:r>
    </w:p>
    <w:p w14:paraId="4711FA29" w14:textId="77777777" w:rsidR="00020EDF" w:rsidRDefault="00000000">
      <w:pPr>
        <w:autoSpaceDE w:val="0"/>
        <w:autoSpaceDN w:val="0"/>
        <w:adjustRightInd w:val="0"/>
        <w:ind w:firstLineChars="200" w:firstLine="420"/>
        <w:rPr>
          <w:kern w:val="0"/>
          <w:szCs w:val="21"/>
        </w:rPr>
      </w:pPr>
      <w:r>
        <w:rPr>
          <w:kern w:val="0"/>
          <w:szCs w:val="21"/>
        </w:rPr>
        <w:t>95</w:t>
      </w:r>
      <w:r>
        <w:rPr>
          <w:rFonts w:ascii="宋体" w:hAnsi="宋体" w:cs="宋体" w:hint="eastAsia"/>
          <w:kern w:val="0"/>
          <w:szCs w:val="21"/>
        </w:rPr>
        <w:t>℃</w:t>
      </w:r>
      <w:r>
        <w:rPr>
          <w:kern w:val="0"/>
          <w:szCs w:val="21"/>
        </w:rPr>
        <w:t>预变性</w:t>
      </w:r>
      <w:r>
        <w:rPr>
          <w:kern w:val="0"/>
          <w:szCs w:val="21"/>
        </w:rPr>
        <w:t>3 min</w:t>
      </w:r>
      <w:r>
        <w:rPr>
          <w:rFonts w:hint="eastAsia"/>
          <w:kern w:val="0"/>
          <w:szCs w:val="21"/>
        </w:rPr>
        <w:t>；</w:t>
      </w:r>
      <w:r>
        <w:rPr>
          <w:kern w:val="0"/>
          <w:szCs w:val="21"/>
        </w:rPr>
        <w:t>95</w:t>
      </w:r>
      <w:r>
        <w:rPr>
          <w:rFonts w:ascii="宋体" w:hAnsi="宋体" w:cs="宋体" w:hint="eastAsia"/>
          <w:kern w:val="0"/>
          <w:szCs w:val="21"/>
        </w:rPr>
        <w:t>℃变性</w:t>
      </w:r>
      <w:r>
        <w:rPr>
          <w:kern w:val="0"/>
          <w:szCs w:val="21"/>
        </w:rPr>
        <w:t>15 s</w:t>
      </w:r>
      <w:r>
        <w:rPr>
          <w:kern w:val="0"/>
          <w:szCs w:val="21"/>
        </w:rPr>
        <w:t>，</w:t>
      </w:r>
      <w:r>
        <w:rPr>
          <w:kern w:val="0"/>
          <w:szCs w:val="21"/>
        </w:rPr>
        <w:t>58</w:t>
      </w:r>
      <w:r>
        <w:rPr>
          <w:rFonts w:ascii="宋体" w:hAnsi="宋体" w:cs="宋体" w:hint="eastAsia"/>
          <w:kern w:val="0"/>
          <w:szCs w:val="21"/>
        </w:rPr>
        <w:t>℃</w:t>
      </w:r>
      <w:r>
        <w:rPr>
          <w:rFonts w:hint="eastAsia"/>
          <w:kern w:val="0"/>
          <w:szCs w:val="21"/>
        </w:rPr>
        <w:t>退火</w:t>
      </w:r>
      <w:r>
        <w:rPr>
          <w:kern w:val="0"/>
          <w:szCs w:val="21"/>
        </w:rPr>
        <w:t>20 s</w:t>
      </w:r>
      <w:r>
        <w:rPr>
          <w:kern w:val="0"/>
          <w:szCs w:val="21"/>
        </w:rPr>
        <w:t>，</w:t>
      </w:r>
      <w:r>
        <w:rPr>
          <w:kern w:val="0"/>
          <w:szCs w:val="21"/>
        </w:rPr>
        <w:t>72</w:t>
      </w:r>
      <w:r>
        <w:rPr>
          <w:rFonts w:ascii="宋体" w:hAnsi="宋体" w:cs="宋体" w:hint="eastAsia"/>
          <w:kern w:val="0"/>
          <w:szCs w:val="21"/>
        </w:rPr>
        <w:t>℃</w:t>
      </w:r>
      <w:r>
        <w:rPr>
          <w:szCs w:val="21"/>
        </w:rPr>
        <w:t>延伸</w:t>
      </w:r>
      <w:r>
        <w:rPr>
          <w:kern w:val="0"/>
          <w:szCs w:val="21"/>
        </w:rPr>
        <w:t>15 s</w:t>
      </w:r>
      <w:r>
        <w:rPr>
          <w:kern w:val="0"/>
          <w:szCs w:val="21"/>
        </w:rPr>
        <w:t>，</w:t>
      </w:r>
      <w:r>
        <w:rPr>
          <w:kern w:val="0"/>
          <w:szCs w:val="21"/>
        </w:rPr>
        <w:t>40</w:t>
      </w:r>
      <w:r>
        <w:rPr>
          <w:kern w:val="0"/>
          <w:szCs w:val="21"/>
        </w:rPr>
        <w:t>个循环</w:t>
      </w:r>
      <w:r>
        <w:rPr>
          <w:rFonts w:hint="eastAsia"/>
          <w:kern w:val="0"/>
          <w:szCs w:val="21"/>
        </w:rPr>
        <w:t>，每个循环结束时收集荧光。</w:t>
      </w:r>
    </w:p>
    <w:p w14:paraId="17B6DDEC"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9.2.4.5 质控要求</w:t>
      </w:r>
    </w:p>
    <w:p w14:paraId="5D6C7735" w14:textId="77777777" w:rsidR="00020EDF" w:rsidRDefault="00000000">
      <w:pPr>
        <w:ind w:firstLineChars="200" w:firstLine="420"/>
        <w:outlineLvl w:val="2"/>
        <w:rPr>
          <w:bCs/>
          <w:kern w:val="0"/>
          <w:szCs w:val="21"/>
        </w:rPr>
      </w:pPr>
      <w:proofErr w:type="gramStart"/>
      <w:r>
        <w:rPr>
          <w:rFonts w:hint="eastAsia"/>
          <w:bCs/>
          <w:kern w:val="0"/>
          <w:szCs w:val="21"/>
        </w:rPr>
        <w:t>质控</w:t>
      </w:r>
      <w:r>
        <w:rPr>
          <w:bCs/>
          <w:kern w:val="0"/>
          <w:szCs w:val="21"/>
        </w:rPr>
        <w:t>应符合</w:t>
      </w:r>
      <w:proofErr w:type="gramEnd"/>
      <w:r>
        <w:rPr>
          <w:bCs/>
          <w:kern w:val="0"/>
          <w:szCs w:val="21"/>
        </w:rPr>
        <w:t>：</w:t>
      </w:r>
    </w:p>
    <w:p w14:paraId="2526093E" w14:textId="77777777" w:rsidR="00020EDF" w:rsidRDefault="00000000">
      <w:pPr>
        <w:ind w:firstLineChars="200" w:firstLine="420"/>
        <w:outlineLvl w:val="2"/>
        <w:rPr>
          <w:rFonts w:hAnsi="黑体"/>
          <w:szCs w:val="22"/>
        </w:rPr>
      </w:pPr>
      <w:r>
        <w:rPr>
          <w:bCs/>
          <w:kern w:val="0"/>
          <w:szCs w:val="21"/>
        </w:rPr>
        <w:t>——</w:t>
      </w:r>
      <w:r>
        <w:rPr>
          <w:rFonts w:hint="eastAsia"/>
          <w:bCs/>
          <w:kern w:val="0"/>
          <w:szCs w:val="21"/>
        </w:rPr>
        <w:t>阳性对照</w:t>
      </w:r>
      <w:r>
        <w:rPr>
          <w:bCs/>
          <w:kern w:val="0"/>
          <w:szCs w:val="21"/>
        </w:rPr>
        <w:t>C</w:t>
      </w:r>
      <w:r>
        <w:rPr>
          <w:bCs/>
          <w:kern w:val="0"/>
          <w:szCs w:val="21"/>
          <w:vertAlign w:val="subscript"/>
        </w:rPr>
        <w:t>t</w:t>
      </w:r>
      <w:r>
        <w:rPr>
          <w:bCs/>
          <w:kern w:val="0"/>
          <w:szCs w:val="21"/>
        </w:rPr>
        <w:t>值</w:t>
      </w:r>
      <w:r>
        <w:rPr>
          <w:bCs/>
          <w:kern w:val="0"/>
          <w:szCs w:val="21"/>
        </w:rPr>
        <w:t>≤2</w:t>
      </w:r>
      <w:r>
        <w:rPr>
          <w:rFonts w:hint="eastAsia"/>
          <w:bCs/>
          <w:kern w:val="0"/>
          <w:szCs w:val="21"/>
        </w:rPr>
        <w:t>9.0</w:t>
      </w:r>
      <w:r>
        <w:rPr>
          <w:rFonts w:hAnsi="黑体" w:hint="eastAsia"/>
          <w:szCs w:val="22"/>
        </w:rPr>
        <w:t>，且有特定扩增曲线；</w:t>
      </w:r>
    </w:p>
    <w:p w14:paraId="3F3D52F6" w14:textId="77777777" w:rsidR="00020EDF" w:rsidRDefault="00000000">
      <w:pPr>
        <w:ind w:firstLineChars="200" w:firstLine="420"/>
        <w:outlineLvl w:val="2"/>
        <w:rPr>
          <w:rFonts w:hAnsi="黑体"/>
          <w:szCs w:val="22"/>
        </w:rPr>
      </w:pPr>
      <w:r>
        <w:rPr>
          <w:rFonts w:hAnsi="黑体"/>
          <w:szCs w:val="22"/>
        </w:rPr>
        <w:t>——</w:t>
      </w:r>
      <w:r>
        <w:rPr>
          <w:rFonts w:hAnsi="黑体" w:hint="eastAsia"/>
          <w:szCs w:val="22"/>
        </w:rPr>
        <w:t>阴性对照</w:t>
      </w:r>
      <w:r>
        <w:rPr>
          <w:bCs/>
          <w:kern w:val="0"/>
          <w:szCs w:val="21"/>
        </w:rPr>
        <w:t>C</w:t>
      </w:r>
      <w:r>
        <w:rPr>
          <w:bCs/>
          <w:kern w:val="0"/>
          <w:szCs w:val="21"/>
          <w:vertAlign w:val="subscript"/>
        </w:rPr>
        <w:t>t</w:t>
      </w:r>
      <w:r>
        <w:rPr>
          <w:bCs/>
          <w:kern w:val="0"/>
          <w:szCs w:val="21"/>
        </w:rPr>
        <w:t>值＞</w:t>
      </w:r>
      <w:r>
        <w:rPr>
          <w:bCs/>
          <w:kern w:val="0"/>
          <w:szCs w:val="21"/>
        </w:rPr>
        <w:t>32</w:t>
      </w:r>
      <w:r>
        <w:rPr>
          <w:rFonts w:hint="eastAsia"/>
          <w:bCs/>
          <w:kern w:val="0"/>
          <w:szCs w:val="21"/>
        </w:rPr>
        <w:t>.0</w:t>
      </w:r>
      <w:r>
        <w:rPr>
          <w:rFonts w:hint="eastAsia"/>
          <w:bCs/>
          <w:kern w:val="0"/>
          <w:szCs w:val="21"/>
        </w:rPr>
        <w:t>或无</w:t>
      </w:r>
      <w:r>
        <w:rPr>
          <w:rFonts w:hAnsi="黑体" w:hint="eastAsia"/>
          <w:szCs w:val="22"/>
        </w:rPr>
        <w:t>，且无特定扩增曲线；</w:t>
      </w:r>
    </w:p>
    <w:p w14:paraId="2EA46D20" w14:textId="77777777" w:rsidR="00020EDF" w:rsidRDefault="00000000">
      <w:pPr>
        <w:ind w:firstLineChars="200" w:firstLine="420"/>
        <w:outlineLvl w:val="2"/>
        <w:rPr>
          <w:kern w:val="0"/>
          <w:szCs w:val="21"/>
        </w:rPr>
      </w:pPr>
      <w:r>
        <w:rPr>
          <w:bCs/>
          <w:kern w:val="0"/>
          <w:szCs w:val="21"/>
        </w:rPr>
        <w:t>荧光</w:t>
      </w:r>
      <w:r>
        <w:rPr>
          <w:rFonts w:hint="eastAsia"/>
          <w:bCs/>
          <w:kern w:val="0"/>
          <w:szCs w:val="21"/>
        </w:rPr>
        <w:t>定量</w:t>
      </w:r>
      <w:r>
        <w:rPr>
          <w:bCs/>
          <w:kern w:val="0"/>
          <w:szCs w:val="21"/>
        </w:rPr>
        <w:t>PCR</w:t>
      </w:r>
      <w:r>
        <w:rPr>
          <w:bCs/>
          <w:kern w:val="0"/>
          <w:szCs w:val="21"/>
        </w:rPr>
        <w:t>扩增曲线见附录</w:t>
      </w:r>
      <w:r>
        <w:rPr>
          <w:rFonts w:hint="eastAsia"/>
          <w:bCs/>
          <w:kern w:val="0"/>
          <w:szCs w:val="21"/>
        </w:rPr>
        <w:t>C</w:t>
      </w:r>
      <w:r>
        <w:rPr>
          <w:bCs/>
          <w:kern w:val="0"/>
          <w:szCs w:val="21"/>
        </w:rPr>
        <w:t>。</w:t>
      </w:r>
    </w:p>
    <w:p w14:paraId="74FB4295"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9.2.4.</w:t>
      </w:r>
      <w:r>
        <w:rPr>
          <w:rFonts w:ascii="黑体" w:eastAsia="黑体" w:hAnsi="黑体"/>
          <w:bCs/>
          <w:color w:val="000000"/>
          <w:szCs w:val="21"/>
        </w:rPr>
        <w:t>6</w:t>
      </w:r>
      <w:r>
        <w:rPr>
          <w:rFonts w:ascii="黑体" w:eastAsia="黑体" w:hAnsi="黑体" w:hint="eastAsia"/>
          <w:bCs/>
          <w:color w:val="000000"/>
          <w:szCs w:val="21"/>
        </w:rPr>
        <w:t xml:space="preserve"> 结果判定</w:t>
      </w:r>
    </w:p>
    <w:p w14:paraId="663645CA"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9.2.4.</w:t>
      </w:r>
      <w:r>
        <w:rPr>
          <w:rFonts w:ascii="黑体" w:eastAsia="黑体" w:hAnsi="黑体"/>
          <w:bCs/>
          <w:color w:val="000000"/>
          <w:szCs w:val="21"/>
        </w:rPr>
        <w:t>6</w:t>
      </w:r>
      <w:r>
        <w:rPr>
          <w:rFonts w:ascii="黑体" w:eastAsia="黑体" w:hAnsi="黑体" w:hint="eastAsia"/>
          <w:bCs/>
          <w:color w:val="000000"/>
          <w:szCs w:val="21"/>
        </w:rPr>
        <w:t>.</w:t>
      </w:r>
      <w:r>
        <w:rPr>
          <w:rFonts w:ascii="黑体" w:eastAsia="黑体" w:hAnsi="黑体"/>
          <w:bCs/>
          <w:color w:val="000000"/>
          <w:szCs w:val="21"/>
        </w:rPr>
        <w:t>1</w:t>
      </w:r>
      <w:r>
        <w:rPr>
          <w:rFonts w:ascii="黑体" w:eastAsia="黑体" w:hAnsi="黑体" w:hint="eastAsia"/>
          <w:bCs/>
          <w:color w:val="000000"/>
          <w:szCs w:val="21"/>
        </w:rPr>
        <w:t xml:space="preserve"> 阳性</w:t>
      </w:r>
    </w:p>
    <w:p w14:paraId="4B20335E" w14:textId="77777777" w:rsidR="00020EDF" w:rsidRDefault="00000000">
      <w:pPr>
        <w:widowControl/>
        <w:autoSpaceDE w:val="0"/>
        <w:autoSpaceDN w:val="0"/>
        <w:ind w:firstLineChars="200" w:firstLine="420"/>
        <w:rPr>
          <w:bCs/>
          <w:kern w:val="0"/>
          <w:szCs w:val="21"/>
        </w:rPr>
      </w:pPr>
      <w:r>
        <w:rPr>
          <w:bCs/>
          <w:kern w:val="0"/>
          <w:szCs w:val="21"/>
        </w:rPr>
        <w:t>C</w:t>
      </w:r>
      <w:r>
        <w:rPr>
          <w:bCs/>
          <w:kern w:val="0"/>
          <w:szCs w:val="21"/>
          <w:vertAlign w:val="subscript"/>
        </w:rPr>
        <w:t>t</w:t>
      </w:r>
      <w:r>
        <w:rPr>
          <w:bCs/>
          <w:kern w:val="0"/>
          <w:szCs w:val="21"/>
        </w:rPr>
        <w:t>值</w:t>
      </w:r>
      <w:r>
        <w:rPr>
          <w:bCs/>
          <w:kern w:val="0"/>
          <w:szCs w:val="21"/>
        </w:rPr>
        <w:t>≤2</w:t>
      </w:r>
      <w:r>
        <w:rPr>
          <w:rFonts w:hint="eastAsia"/>
          <w:bCs/>
          <w:kern w:val="0"/>
          <w:szCs w:val="21"/>
        </w:rPr>
        <w:t>9.0</w:t>
      </w:r>
      <w:r>
        <w:rPr>
          <w:bCs/>
          <w:kern w:val="0"/>
          <w:szCs w:val="21"/>
        </w:rPr>
        <w:t>，有特定扩增曲线</w:t>
      </w:r>
      <w:r>
        <w:rPr>
          <w:rFonts w:hint="eastAsia"/>
          <w:bCs/>
          <w:kern w:val="0"/>
          <w:szCs w:val="21"/>
        </w:rPr>
        <w:t>。</w:t>
      </w:r>
    </w:p>
    <w:p w14:paraId="2D5F86F3"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9.2.4.</w:t>
      </w:r>
      <w:r>
        <w:rPr>
          <w:rFonts w:ascii="黑体" w:eastAsia="黑体" w:hAnsi="黑体"/>
          <w:bCs/>
          <w:color w:val="000000"/>
          <w:szCs w:val="21"/>
        </w:rPr>
        <w:t>6</w:t>
      </w:r>
      <w:r>
        <w:rPr>
          <w:rFonts w:ascii="黑体" w:eastAsia="黑体" w:hAnsi="黑体" w:hint="eastAsia"/>
          <w:bCs/>
          <w:color w:val="000000"/>
          <w:szCs w:val="21"/>
        </w:rPr>
        <w:t>.</w:t>
      </w:r>
      <w:r>
        <w:rPr>
          <w:rFonts w:ascii="黑体" w:eastAsia="黑体" w:hAnsi="黑体"/>
          <w:bCs/>
          <w:color w:val="000000"/>
          <w:szCs w:val="21"/>
        </w:rPr>
        <w:t>2</w:t>
      </w:r>
      <w:r>
        <w:rPr>
          <w:rFonts w:ascii="黑体" w:eastAsia="黑体" w:hAnsi="黑体" w:hint="eastAsia"/>
          <w:bCs/>
          <w:color w:val="000000"/>
          <w:szCs w:val="21"/>
        </w:rPr>
        <w:t xml:space="preserve"> 阴性</w:t>
      </w:r>
    </w:p>
    <w:p w14:paraId="44C8DE09" w14:textId="77777777" w:rsidR="00020EDF" w:rsidRDefault="00000000">
      <w:pPr>
        <w:widowControl/>
        <w:autoSpaceDE w:val="0"/>
        <w:autoSpaceDN w:val="0"/>
        <w:spacing w:line="360" w:lineRule="auto"/>
        <w:ind w:firstLineChars="200" w:firstLine="420"/>
        <w:rPr>
          <w:bCs/>
          <w:kern w:val="0"/>
          <w:szCs w:val="21"/>
        </w:rPr>
      </w:pPr>
      <w:r>
        <w:rPr>
          <w:bCs/>
          <w:kern w:val="0"/>
          <w:szCs w:val="21"/>
        </w:rPr>
        <w:t>C</w:t>
      </w:r>
      <w:r>
        <w:rPr>
          <w:bCs/>
          <w:kern w:val="0"/>
          <w:szCs w:val="21"/>
          <w:vertAlign w:val="subscript"/>
        </w:rPr>
        <w:t>t</w:t>
      </w:r>
      <w:r>
        <w:rPr>
          <w:bCs/>
          <w:kern w:val="0"/>
          <w:szCs w:val="21"/>
        </w:rPr>
        <w:t>值＞</w:t>
      </w:r>
      <w:r>
        <w:rPr>
          <w:bCs/>
          <w:kern w:val="0"/>
          <w:szCs w:val="21"/>
        </w:rPr>
        <w:t>32</w:t>
      </w:r>
      <w:r>
        <w:rPr>
          <w:rFonts w:hint="eastAsia"/>
          <w:bCs/>
          <w:kern w:val="0"/>
          <w:szCs w:val="21"/>
        </w:rPr>
        <w:t>.0</w:t>
      </w:r>
      <w:r>
        <w:rPr>
          <w:rFonts w:hint="eastAsia"/>
          <w:bCs/>
          <w:kern w:val="0"/>
          <w:szCs w:val="21"/>
        </w:rPr>
        <w:t>或无，</w:t>
      </w:r>
      <w:r>
        <w:rPr>
          <w:bCs/>
          <w:kern w:val="0"/>
          <w:szCs w:val="21"/>
        </w:rPr>
        <w:t>无</w:t>
      </w:r>
      <w:r>
        <w:rPr>
          <w:rFonts w:hint="eastAsia"/>
          <w:bCs/>
          <w:kern w:val="0"/>
          <w:szCs w:val="21"/>
        </w:rPr>
        <w:t>特定</w:t>
      </w:r>
      <w:r>
        <w:rPr>
          <w:bCs/>
          <w:kern w:val="0"/>
          <w:szCs w:val="21"/>
        </w:rPr>
        <w:t>扩增曲线</w:t>
      </w:r>
      <w:r>
        <w:rPr>
          <w:rFonts w:hint="eastAsia"/>
          <w:bCs/>
          <w:kern w:val="0"/>
          <w:szCs w:val="21"/>
        </w:rPr>
        <w:t>。</w:t>
      </w:r>
    </w:p>
    <w:p w14:paraId="68FADD3A"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lastRenderedPageBreak/>
        <w:t>9.2.4.</w:t>
      </w:r>
      <w:r>
        <w:rPr>
          <w:rFonts w:ascii="黑体" w:eastAsia="黑体" w:hAnsi="黑体"/>
          <w:bCs/>
          <w:color w:val="000000"/>
          <w:szCs w:val="21"/>
        </w:rPr>
        <w:t>6</w:t>
      </w:r>
      <w:r>
        <w:rPr>
          <w:rFonts w:ascii="黑体" w:eastAsia="黑体" w:hAnsi="黑体" w:hint="eastAsia"/>
          <w:bCs/>
          <w:color w:val="000000"/>
          <w:szCs w:val="21"/>
        </w:rPr>
        <w:t>.</w:t>
      </w:r>
      <w:r>
        <w:rPr>
          <w:rFonts w:ascii="黑体" w:eastAsia="黑体" w:hAnsi="黑体"/>
          <w:bCs/>
          <w:color w:val="000000"/>
          <w:szCs w:val="21"/>
        </w:rPr>
        <w:t>3</w:t>
      </w:r>
      <w:r>
        <w:rPr>
          <w:rFonts w:ascii="黑体" w:eastAsia="黑体" w:hAnsi="黑体" w:hint="eastAsia"/>
          <w:bCs/>
          <w:color w:val="000000"/>
          <w:szCs w:val="21"/>
        </w:rPr>
        <w:t xml:space="preserve"> 可疑</w:t>
      </w:r>
    </w:p>
    <w:p w14:paraId="7B05F1BA" w14:textId="77777777" w:rsidR="00020EDF" w:rsidRDefault="00000000">
      <w:pPr>
        <w:widowControl/>
        <w:autoSpaceDE w:val="0"/>
        <w:autoSpaceDN w:val="0"/>
        <w:ind w:firstLineChars="200" w:firstLine="420"/>
        <w:rPr>
          <w:bCs/>
          <w:kern w:val="0"/>
          <w:szCs w:val="21"/>
        </w:rPr>
      </w:pPr>
      <w:r>
        <w:rPr>
          <w:bCs/>
          <w:kern w:val="0"/>
          <w:szCs w:val="21"/>
        </w:rPr>
        <w:t>2</w:t>
      </w:r>
      <w:r>
        <w:rPr>
          <w:rFonts w:hint="eastAsia"/>
          <w:bCs/>
          <w:kern w:val="0"/>
          <w:szCs w:val="21"/>
        </w:rPr>
        <w:t>9</w:t>
      </w:r>
      <w:r>
        <w:rPr>
          <w:bCs/>
          <w:kern w:val="0"/>
          <w:szCs w:val="21"/>
        </w:rPr>
        <w:t>.0</w:t>
      </w:r>
      <w:r>
        <w:rPr>
          <w:bCs/>
          <w:kern w:val="0"/>
          <w:szCs w:val="21"/>
        </w:rPr>
        <w:t>＜</w:t>
      </w:r>
      <w:r>
        <w:rPr>
          <w:bCs/>
          <w:kern w:val="0"/>
          <w:szCs w:val="21"/>
        </w:rPr>
        <w:t>C</w:t>
      </w:r>
      <w:r>
        <w:rPr>
          <w:bCs/>
          <w:kern w:val="0"/>
          <w:szCs w:val="21"/>
          <w:vertAlign w:val="subscript"/>
        </w:rPr>
        <w:t>t</w:t>
      </w:r>
      <w:r>
        <w:rPr>
          <w:bCs/>
          <w:kern w:val="0"/>
          <w:szCs w:val="21"/>
        </w:rPr>
        <w:t>值</w:t>
      </w:r>
      <w:r>
        <w:rPr>
          <w:bCs/>
          <w:kern w:val="0"/>
          <w:szCs w:val="21"/>
        </w:rPr>
        <w:t>≤32.0</w:t>
      </w:r>
      <w:r>
        <w:rPr>
          <w:rFonts w:hint="eastAsia"/>
          <w:bCs/>
          <w:kern w:val="0"/>
          <w:szCs w:val="21"/>
        </w:rPr>
        <w:t>，有特定扩增曲线需</w:t>
      </w:r>
      <w:r>
        <w:rPr>
          <w:bCs/>
          <w:kern w:val="0"/>
          <w:szCs w:val="21"/>
        </w:rPr>
        <w:t>复核</w:t>
      </w:r>
      <w:r>
        <w:rPr>
          <w:rFonts w:hint="eastAsia"/>
          <w:bCs/>
          <w:kern w:val="0"/>
          <w:szCs w:val="21"/>
        </w:rPr>
        <w:t>，按复核结果判定。</w:t>
      </w:r>
    </w:p>
    <w:p w14:paraId="2E176FD9" w14:textId="77777777" w:rsidR="00020EDF" w:rsidRDefault="00000000">
      <w:pPr>
        <w:autoSpaceDE w:val="0"/>
        <w:autoSpaceDN w:val="0"/>
        <w:adjustRightInd w:val="0"/>
        <w:spacing w:line="360" w:lineRule="auto"/>
        <w:jc w:val="left"/>
        <w:rPr>
          <w:rFonts w:ascii="黑体" w:eastAsia="黑体" w:hAnsi="黑体"/>
          <w:color w:val="000000"/>
          <w:szCs w:val="21"/>
        </w:rPr>
      </w:pPr>
      <w:r>
        <w:rPr>
          <w:rFonts w:ascii="黑体" w:eastAsia="黑体" w:hAnsi="黑体" w:hint="eastAsia"/>
          <w:color w:val="000000"/>
          <w:szCs w:val="21"/>
        </w:rPr>
        <w:t>9.2.5</w:t>
      </w:r>
      <w:r>
        <w:rPr>
          <w:rFonts w:ascii="黑体" w:eastAsia="黑体" w:hAnsi="黑体" w:hint="eastAsia"/>
          <w:kern w:val="0"/>
          <w:szCs w:val="21"/>
        </w:rPr>
        <w:t xml:space="preserve"> </w:t>
      </w:r>
      <w:r>
        <w:rPr>
          <w:rFonts w:ascii="黑体" w:eastAsia="黑体" w:hAnsi="黑体"/>
          <w:kern w:val="0"/>
          <w:szCs w:val="21"/>
        </w:rPr>
        <w:t>质谱鉴定</w:t>
      </w:r>
    </w:p>
    <w:p w14:paraId="542A944C" w14:textId="77777777" w:rsidR="00020EDF" w:rsidRDefault="00000000">
      <w:p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 xml:space="preserve">9.2.5.1 </w:t>
      </w:r>
      <w:proofErr w:type="gramStart"/>
      <w:r>
        <w:rPr>
          <w:rFonts w:ascii="黑体" w:eastAsia="黑体" w:hAnsi="黑体" w:hint="eastAsia"/>
          <w:bCs/>
          <w:color w:val="000000"/>
          <w:szCs w:val="21"/>
        </w:rPr>
        <w:t>菌样制备</w:t>
      </w:r>
      <w:proofErr w:type="gramEnd"/>
    </w:p>
    <w:p w14:paraId="008817DB" w14:textId="77777777" w:rsidR="00020EDF" w:rsidRDefault="00000000">
      <w:pPr>
        <w:autoSpaceDE w:val="0"/>
        <w:autoSpaceDN w:val="0"/>
        <w:adjustRightInd w:val="0"/>
        <w:ind w:firstLineChars="200" w:firstLine="420"/>
        <w:rPr>
          <w:color w:val="000000"/>
          <w:kern w:val="0"/>
          <w:szCs w:val="21"/>
        </w:rPr>
      </w:pPr>
      <w:r>
        <w:rPr>
          <w:color w:val="000000"/>
          <w:kern w:val="0"/>
          <w:szCs w:val="21"/>
        </w:rPr>
        <w:t>挑取单个</w:t>
      </w:r>
      <w:r>
        <w:rPr>
          <w:rFonts w:hint="eastAsia"/>
          <w:color w:val="000000"/>
          <w:kern w:val="0"/>
          <w:szCs w:val="21"/>
        </w:rPr>
        <w:t>新鲜纯化</w:t>
      </w:r>
      <w:r>
        <w:rPr>
          <w:color w:val="000000"/>
          <w:kern w:val="0"/>
          <w:szCs w:val="21"/>
        </w:rPr>
        <w:t>菌落，均匀涂布</w:t>
      </w:r>
      <w:r>
        <w:rPr>
          <w:rFonts w:hint="eastAsia"/>
          <w:color w:val="000000"/>
          <w:kern w:val="0"/>
          <w:szCs w:val="21"/>
        </w:rPr>
        <w:t>于靶板</w:t>
      </w:r>
      <w:r>
        <w:rPr>
          <w:color w:val="000000"/>
          <w:kern w:val="0"/>
          <w:szCs w:val="21"/>
        </w:rPr>
        <w:t>样品</w:t>
      </w:r>
      <w:r>
        <w:rPr>
          <w:rFonts w:hint="eastAsia"/>
          <w:color w:val="000000"/>
          <w:kern w:val="0"/>
          <w:szCs w:val="21"/>
        </w:rPr>
        <w:t>孔</w:t>
      </w:r>
      <w:r>
        <w:rPr>
          <w:color w:val="000000"/>
          <w:kern w:val="0"/>
          <w:szCs w:val="21"/>
        </w:rPr>
        <w:t>中</w:t>
      </w:r>
      <w:r>
        <w:rPr>
          <w:rFonts w:hint="eastAsia"/>
          <w:color w:val="000000"/>
          <w:kern w:val="0"/>
          <w:szCs w:val="21"/>
        </w:rPr>
        <w:t>，</w:t>
      </w:r>
      <w:r>
        <w:rPr>
          <w:color w:val="000000"/>
          <w:kern w:val="0"/>
          <w:szCs w:val="21"/>
        </w:rPr>
        <w:t>室温干燥</w:t>
      </w:r>
      <w:r>
        <w:rPr>
          <w:rFonts w:hint="eastAsia"/>
          <w:color w:val="000000"/>
          <w:kern w:val="0"/>
          <w:szCs w:val="21"/>
        </w:rPr>
        <w:t>。</w:t>
      </w:r>
      <w:r>
        <w:rPr>
          <w:color w:val="000000"/>
          <w:kern w:val="0"/>
          <w:szCs w:val="21"/>
        </w:rPr>
        <w:t>吸取</w:t>
      </w:r>
      <w:r>
        <w:rPr>
          <w:color w:val="000000"/>
          <w:kern w:val="0"/>
          <w:szCs w:val="21"/>
        </w:rPr>
        <w:t>1</w:t>
      </w:r>
      <w:r>
        <w:rPr>
          <w:rFonts w:hint="eastAsia"/>
          <w:color w:val="000000"/>
          <w:kern w:val="0"/>
          <w:szCs w:val="21"/>
        </w:rPr>
        <w:t xml:space="preserve"> </w:t>
      </w:r>
      <w:r>
        <w:rPr>
          <w:color w:val="000000"/>
          <w:kern w:val="0"/>
          <w:szCs w:val="21"/>
        </w:rPr>
        <w:t>µL</w:t>
      </w:r>
      <w:r>
        <w:rPr>
          <w:color w:val="000000"/>
          <w:kern w:val="0"/>
          <w:szCs w:val="21"/>
        </w:rPr>
        <w:t>基质</w:t>
      </w:r>
      <w:proofErr w:type="gramStart"/>
      <w:r>
        <w:rPr>
          <w:color w:val="000000"/>
          <w:kern w:val="0"/>
          <w:szCs w:val="21"/>
        </w:rPr>
        <w:t>溶</w:t>
      </w:r>
      <w:proofErr w:type="gramEnd"/>
      <w:r>
        <w:rPr>
          <w:color w:val="000000"/>
          <w:kern w:val="0"/>
          <w:szCs w:val="21"/>
        </w:rPr>
        <w:t>液</w:t>
      </w:r>
      <w:r>
        <w:rPr>
          <w:rFonts w:hint="eastAsia"/>
          <w:color w:val="000000"/>
          <w:kern w:val="0"/>
          <w:szCs w:val="21"/>
        </w:rPr>
        <w:t>滴于样品上</w:t>
      </w:r>
      <w:r>
        <w:rPr>
          <w:color w:val="000000"/>
          <w:kern w:val="0"/>
          <w:szCs w:val="21"/>
        </w:rPr>
        <w:t>，混</w:t>
      </w:r>
      <w:r>
        <w:rPr>
          <w:rFonts w:hint="eastAsia"/>
          <w:color w:val="000000"/>
          <w:kern w:val="0"/>
          <w:szCs w:val="21"/>
        </w:rPr>
        <w:t>匀</w:t>
      </w:r>
      <w:r>
        <w:rPr>
          <w:color w:val="000000"/>
          <w:kern w:val="0"/>
          <w:szCs w:val="21"/>
        </w:rPr>
        <w:t>，室温干燥</w:t>
      </w:r>
      <w:r>
        <w:rPr>
          <w:rFonts w:hint="eastAsia"/>
          <w:color w:val="000000"/>
          <w:kern w:val="0"/>
          <w:szCs w:val="21"/>
        </w:rPr>
        <w:t>。标准菌株的新鲜菌落同法操作。</w:t>
      </w:r>
    </w:p>
    <w:p w14:paraId="0007E3C9"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9.2.5.2 仪器校准</w:t>
      </w:r>
    </w:p>
    <w:p w14:paraId="49BA447A" w14:textId="77777777" w:rsidR="00020EDF" w:rsidRDefault="00000000">
      <w:pPr>
        <w:autoSpaceDE w:val="0"/>
        <w:autoSpaceDN w:val="0"/>
        <w:adjustRightInd w:val="0"/>
        <w:ind w:firstLineChars="200" w:firstLine="420"/>
        <w:rPr>
          <w:kern w:val="0"/>
          <w:szCs w:val="21"/>
        </w:rPr>
      </w:pPr>
      <w:r>
        <w:rPr>
          <w:kern w:val="0"/>
          <w:szCs w:val="21"/>
        </w:rPr>
        <w:t>检测样品前</w:t>
      </w:r>
      <w:r>
        <w:rPr>
          <w:rFonts w:hint="eastAsia"/>
          <w:kern w:val="0"/>
          <w:szCs w:val="21"/>
        </w:rPr>
        <w:t>，应</w:t>
      </w:r>
      <w:r>
        <w:rPr>
          <w:kern w:val="0"/>
          <w:szCs w:val="21"/>
        </w:rPr>
        <w:t>对</w:t>
      </w:r>
      <w:r>
        <w:rPr>
          <w:rFonts w:hint="eastAsia"/>
          <w:kern w:val="0"/>
          <w:szCs w:val="21"/>
        </w:rPr>
        <w:t>微生物质谱仪</w:t>
      </w:r>
      <w:r>
        <w:rPr>
          <w:kern w:val="0"/>
          <w:szCs w:val="21"/>
        </w:rPr>
        <w:t>进行校准</w:t>
      </w:r>
      <w:r>
        <w:rPr>
          <w:rFonts w:hint="eastAsia"/>
          <w:kern w:val="0"/>
          <w:szCs w:val="21"/>
        </w:rPr>
        <w:t>。</w:t>
      </w:r>
    </w:p>
    <w:p w14:paraId="09E1D2FA"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9.2.5.3 测定</w:t>
      </w:r>
    </w:p>
    <w:p w14:paraId="37677532" w14:textId="77777777" w:rsidR="00020EDF" w:rsidRDefault="00000000">
      <w:pPr>
        <w:autoSpaceDE w:val="0"/>
        <w:autoSpaceDN w:val="0"/>
        <w:adjustRightInd w:val="0"/>
        <w:ind w:firstLineChars="200" w:firstLine="420"/>
        <w:rPr>
          <w:kern w:val="0"/>
          <w:szCs w:val="21"/>
        </w:rPr>
      </w:pPr>
      <w:r>
        <w:rPr>
          <w:rFonts w:hint="eastAsia"/>
          <w:kern w:val="0"/>
          <w:szCs w:val="21"/>
        </w:rPr>
        <w:t>取制备好的</w:t>
      </w:r>
      <w:r>
        <w:rPr>
          <w:kern w:val="0"/>
          <w:szCs w:val="21"/>
        </w:rPr>
        <w:t>样品靶板</w:t>
      </w:r>
      <w:r>
        <w:rPr>
          <w:rFonts w:hint="eastAsia"/>
          <w:kern w:val="0"/>
          <w:szCs w:val="21"/>
        </w:rPr>
        <w:t>，置</w:t>
      </w:r>
      <w:r>
        <w:rPr>
          <w:kern w:val="0"/>
          <w:szCs w:val="21"/>
        </w:rPr>
        <w:t>质谱仪</w:t>
      </w:r>
      <w:r>
        <w:rPr>
          <w:rFonts w:hint="eastAsia"/>
          <w:kern w:val="0"/>
          <w:szCs w:val="21"/>
        </w:rPr>
        <w:t>靶板槽中。</w:t>
      </w:r>
      <w:r>
        <w:rPr>
          <w:kern w:val="0"/>
          <w:szCs w:val="21"/>
        </w:rPr>
        <w:t>编辑样品信息</w:t>
      </w:r>
      <w:r>
        <w:rPr>
          <w:rFonts w:hint="eastAsia"/>
          <w:kern w:val="0"/>
          <w:szCs w:val="21"/>
        </w:rPr>
        <w:t>后</w:t>
      </w:r>
      <w:r>
        <w:rPr>
          <w:kern w:val="0"/>
          <w:szCs w:val="21"/>
        </w:rPr>
        <w:t>，进行谱图</w:t>
      </w:r>
      <w:r>
        <w:rPr>
          <w:rFonts w:hint="eastAsia"/>
          <w:kern w:val="0"/>
          <w:szCs w:val="21"/>
        </w:rPr>
        <w:t>的</w:t>
      </w:r>
      <w:r>
        <w:rPr>
          <w:kern w:val="0"/>
          <w:szCs w:val="21"/>
        </w:rPr>
        <w:t>数据采集</w:t>
      </w:r>
      <w:r>
        <w:rPr>
          <w:rFonts w:hint="eastAsia"/>
          <w:kern w:val="0"/>
          <w:szCs w:val="21"/>
        </w:rPr>
        <w:t>。</w:t>
      </w:r>
    </w:p>
    <w:p w14:paraId="1707D7BB" w14:textId="77777777" w:rsidR="00020EDF" w:rsidRDefault="00000000">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9.2.5.4 结果判定</w:t>
      </w:r>
    </w:p>
    <w:p w14:paraId="22EBEF3C" w14:textId="77777777" w:rsidR="00020EDF" w:rsidRDefault="00000000">
      <w:pPr>
        <w:autoSpaceDE w:val="0"/>
        <w:autoSpaceDN w:val="0"/>
        <w:adjustRightInd w:val="0"/>
        <w:ind w:firstLineChars="200" w:firstLine="420"/>
        <w:rPr>
          <w:kern w:val="0"/>
          <w:szCs w:val="21"/>
        </w:rPr>
      </w:pPr>
      <w:r>
        <w:rPr>
          <w:rFonts w:hint="eastAsia"/>
          <w:kern w:val="0"/>
          <w:szCs w:val="21"/>
        </w:rPr>
        <w:t>微生物质谱仪自动完成谱图的比对和鉴定。以不同分值显示结果，鉴定分值达到种水平可信即可。</w:t>
      </w:r>
      <w:proofErr w:type="gramStart"/>
      <w:r>
        <w:rPr>
          <w:rFonts w:hint="eastAsia"/>
          <w:bCs/>
          <w:kern w:val="0"/>
          <w:szCs w:val="21"/>
        </w:rPr>
        <w:t>副猪嗜血</w:t>
      </w:r>
      <w:proofErr w:type="gramEnd"/>
      <w:r>
        <w:rPr>
          <w:rFonts w:hint="eastAsia"/>
          <w:bCs/>
          <w:kern w:val="0"/>
          <w:szCs w:val="21"/>
        </w:rPr>
        <w:t>杆菌</w:t>
      </w:r>
      <w:proofErr w:type="gramStart"/>
      <w:r>
        <w:rPr>
          <w:rFonts w:hint="eastAsia"/>
          <w:bCs/>
          <w:kern w:val="0"/>
          <w:szCs w:val="21"/>
        </w:rPr>
        <w:t>质谱图谱见附录</w:t>
      </w:r>
      <w:proofErr w:type="gramEnd"/>
      <w:r>
        <w:rPr>
          <w:rFonts w:hint="eastAsia"/>
          <w:bCs/>
          <w:kern w:val="0"/>
          <w:szCs w:val="21"/>
        </w:rPr>
        <w:t>D</w:t>
      </w:r>
      <w:r>
        <w:rPr>
          <w:rFonts w:hint="eastAsia"/>
          <w:bCs/>
          <w:kern w:val="0"/>
          <w:szCs w:val="21"/>
        </w:rPr>
        <w:t>。</w:t>
      </w:r>
    </w:p>
    <w:p w14:paraId="5045A384" w14:textId="77777777" w:rsidR="00020EDF" w:rsidRDefault="00000000">
      <w:pPr>
        <w:autoSpaceDE w:val="0"/>
        <w:autoSpaceDN w:val="0"/>
        <w:adjustRightInd w:val="0"/>
        <w:spacing w:line="360" w:lineRule="auto"/>
        <w:jc w:val="left"/>
        <w:rPr>
          <w:rFonts w:ascii="黑体" w:eastAsia="黑体" w:hAnsi="黑体"/>
          <w:bCs/>
          <w:color w:val="000000"/>
          <w:szCs w:val="21"/>
        </w:rPr>
      </w:pPr>
      <w:r>
        <w:rPr>
          <w:rFonts w:ascii="黑体" w:eastAsia="黑体" w:hAnsi="黑体" w:hint="eastAsia"/>
          <w:bCs/>
          <w:color w:val="000000"/>
          <w:szCs w:val="21"/>
        </w:rPr>
        <w:t>10</w:t>
      </w:r>
      <w:r>
        <w:rPr>
          <w:rFonts w:ascii="黑体" w:eastAsia="黑体" w:hAnsi="黑体"/>
          <w:bCs/>
          <w:color w:val="000000"/>
          <w:szCs w:val="21"/>
        </w:rPr>
        <w:t xml:space="preserve"> 菌</w:t>
      </w:r>
      <w:r>
        <w:rPr>
          <w:rFonts w:ascii="黑体" w:eastAsia="黑体" w:hAnsi="黑体" w:hint="eastAsia"/>
          <w:bCs/>
          <w:color w:val="000000"/>
          <w:szCs w:val="21"/>
        </w:rPr>
        <w:t>株</w:t>
      </w:r>
      <w:r>
        <w:rPr>
          <w:rFonts w:ascii="黑体" w:eastAsia="黑体" w:hAnsi="黑体"/>
          <w:bCs/>
          <w:color w:val="000000"/>
          <w:szCs w:val="21"/>
        </w:rPr>
        <w:t>保藏</w:t>
      </w:r>
    </w:p>
    <w:p w14:paraId="1A9EED2D" w14:textId="77777777" w:rsidR="00020EDF" w:rsidRDefault="00000000">
      <w:pPr>
        <w:autoSpaceDE w:val="0"/>
        <w:autoSpaceDN w:val="0"/>
        <w:adjustRightInd w:val="0"/>
        <w:ind w:firstLineChars="200" w:firstLine="420"/>
        <w:rPr>
          <w:kern w:val="0"/>
          <w:szCs w:val="21"/>
        </w:rPr>
      </w:pPr>
      <w:r>
        <w:rPr>
          <w:rFonts w:hint="eastAsia"/>
          <w:kern w:val="0"/>
          <w:szCs w:val="21"/>
        </w:rPr>
        <w:t>取新鲜纯化菌，加无菌生理盐水制成</w:t>
      </w:r>
      <w:proofErr w:type="gramStart"/>
      <w:r>
        <w:rPr>
          <w:rFonts w:hint="eastAsia"/>
          <w:kern w:val="0"/>
          <w:szCs w:val="21"/>
        </w:rPr>
        <w:t>菌</w:t>
      </w:r>
      <w:proofErr w:type="gramEnd"/>
      <w:r>
        <w:rPr>
          <w:rFonts w:hint="eastAsia"/>
          <w:kern w:val="0"/>
          <w:szCs w:val="21"/>
        </w:rPr>
        <w:t>悬液，与灭菌甘油溶液混合，使甘油终浓度为</w:t>
      </w:r>
      <w:r>
        <w:rPr>
          <w:kern w:val="0"/>
          <w:szCs w:val="21"/>
        </w:rPr>
        <w:t>20%~40%</w:t>
      </w:r>
      <w:r>
        <w:rPr>
          <w:rFonts w:hint="eastAsia"/>
          <w:kern w:val="0"/>
          <w:szCs w:val="21"/>
        </w:rPr>
        <w:t>；或加入磁珠保藏管；或加入</w:t>
      </w:r>
      <w:r>
        <w:rPr>
          <w:kern w:val="0"/>
          <w:szCs w:val="21"/>
        </w:rPr>
        <w:t>5%</w:t>
      </w:r>
      <w:r>
        <w:rPr>
          <w:rFonts w:hint="eastAsia"/>
          <w:kern w:val="0"/>
          <w:szCs w:val="21"/>
        </w:rPr>
        <w:t>蔗糖脱脂乳保护剂，冻干。</w:t>
      </w:r>
      <w:r>
        <w:rPr>
          <w:kern w:val="0"/>
          <w:szCs w:val="21"/>
        </w:rPr>
        <w:t>-20</w:t>
      </w:r>
      <w:r>
        <w:rPr>
          <w:rFonts w:ascii="宋体" w:hAnsi="宋体" w:cs="宋体" w:hint="eastAsia"/>
          <w:kern w:val="0"/>
          <w:szCs w:val="21"/>
        </w:rPr>
        <w:t>℃</w:t>
      </w:r>
      <w:r>
        <w:rPr>
          <w:rFonts w:hint="eastAsia"/>
          <w:kern w:val="0"/>
          <w:szCs w:val="21"/>
        </w:rPr>
        <w:t>或以下保藏。</w:t>
      </w:r>
    </w:p>
    <w:p w14:paraId="5DFD923D" w14:textId="77777777" w:rsidR="00020EDF" w:rsidRDefault="00000000">
      <w:pPr>
        <w:autoSpaceDE w:val="0"/>
        <w:autoSpaceDN w:val="0"/>
        <w:adjustRightInd w:val="0"/>
        <w:spacing w:line="360" w:lineRule="auto"/>
        <w:jc w:val="left"/>
        <w:rPr>
          <w:rFonts w:eastAsia="黑体"/>
          <w:bCs/>
          <w:color w:val="000000"/>
          <w:szCs w:val="21"/>
        </w:rPr>
      </w:pPr>
      <w:r>
        <w:rPr>
          <w:rFonts w:eastAsia="黑体"/>
          <w:bCs/>
          <w:color w:val="000000"/>
          <w:szCs w:val="21"/>
        </w:rPr>
        <w:t>1</w:t>
      </w:r>
      <w:r>
        <w:rPr>
          <w:rFonts w:eastAsia="黑体" w:hint="eastAsia"/>
          <w:bCs/>
          <w:color w:val="000000"/>
          <w:szCs w:val="21"/>
        </w:rPr>
        <w:t>1</w:t>
      </w:r>
      <w:r>
        <w:rPr>
          <w:rFonts w:eastAsia="黑体"/>
          <w:bCs/>
          <w:color w:val="000000"/>
          <w:szCs w:val="21"/>
        </w:rPr>
        <w:t xml:space="preserve"> </w:t>
      </w:r>
      <w:r>
        <w:rPr>
          <w:rFonts w:eastAsia="黑体"/>
          <w:bCs/>
          <w:color w:val="000000"/>
          <w:szCs w:val="21"/>
        </w:rPr>
        <w:t>生物安全要求</w:t>
      </w:r>
    </w:p>
    <w:p w14:paraId="63E02585" w14:textId="77777777" w:rsidR="00020EDF" w:rsidRDefault="00000000">
      <w:pPr>
        <w:pStyle w:val="afff5"/>
        <w:spacing w:line="360" w:lineRule="auto"/>
        <w:rPr>
          <w:rFonts w:ascii="Times New Roman"/>
          <w:bCs/>
          <w:szCs w:val="21"/>
        </w:rPr>
      </w:pPr>
      <w:r>
        <w:rPr>
          <w:rFonts w:ascii="Times New Roman"/>
          <w:szCs w:val="21"/>
        </w:rPr>
        <w:t>实验室设施设备</w:t>
      </w:r>
      <w:r>
        <w:rPr>
          <w:rFonts w:ascii="Times New Roman" w:hint="eastAsia"/>
          <w:szCs w:val="21"/>
        </w:rPr>
        <w:t>、</w:t>
      </w:r>
      <w:r>
        <w:rPr>
          <w:rFonts w:ascii="Times New Roman"/>
          <w:szCs w:val="21"/>
        </w:rPr>
        <w:t>人员防护及实验的安全操作</w:t>
      </w:r>
      <w:r>
        <w:rPr>
          <w:rFonts w:ascii="Times New Roman" w:hint="eastAsia"/>
          <w:szCs w:val="21"/>
        </w:rPr>
        <w:t>、实验废弃物和菌种的处理</w:t>
      </w:r>
      <w:r>
        <w:rPr>
          <w:rFonts w:ascii="Times New Roman"/>
          <w:szCs w:val="21"/>
        </w:rPr>
        <w:t>应符合</w:t>
      </w:r>
      <w:r>
        <w:rPr>
          <w:rFonts w:ascii="Times New Roman"/>
          <w:szCs w:val="21"/>
        </w:rPr>
        <w:t>GB 19489</w:t>
      </w:r>
      <w:r>
        <w:rPr>
          <w:rFonts w:ascii="Times New Roman" w:hint="eastAsia"/>
          <w:szCs w:val="21"/>
        </w:rPr>
        <w:t>和</w:t>
      </w:r>
      <w:r>
        <w:rPr>
          <w:rFonts w:ascii="Times New Roman" w:hint="eastAsia"/>
          <w:szCs w:val="21"/>
        </w:rPr>
        <w:t>NY/T 1948</w:t>
      </w:r>
      <w:r>
        <w:rPr>
          <w:rFonts w:ascii="Times New Roman"/>
          <w:szCs w:val="21"/>
        </w:rPr>
        <w:t>的要求</w:t>
      </w:r>
      <w:r>
        <w:rPr>
          <w:rFonts w:ascii="Times New Roman"/>
          <w:bCs/>
          <w:szCs w:val="21"/>
        </w:rPr>
        <w:t>。</w:t>
      </w:r>
    </w:p>
    <w:p w14:paraId="290C46B8" w14:textId="77777777" w:rsidR="00020EDF" w:rsidRDefault="00000000">
      <w:pPr>
        <w:pStyle w:val="afff5"/>
        <w:spacing w:line="360" w:lineRule="auto"/>
        <w:ind w:firstLineChars="0" w:firstLine="0"/>
        <w:jc w:val="center"/>
        <w:rPr>
          <w:rFonts w:ascii="黑体" w:eastAsia="黑体" w:hAnsi="黑体" w:cs="宋体"/>
          <w:szCs w:val="21"/>
        </w:rPr>
      </w:pPr>
      <w:r>
        <w:rPr>
          <w:rFonts w:hAnsi="宋体" w:cs="宋体"/>
          <w:szCs w:val="21"/>
        </w:rPr>
        <w:br w:type="page"/>
      </w:r>
      <w:bookmarkStart w:id="18" w:name="_Hlk129248284"/>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A</w:t>
      </w:r>
    </w:p>
    <w:p w14:paraId="5701CDCB" w14:textId="77777777" w:rsidR="00020EDF" w:rsidRDefault="00000000">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（规范性）</w:t>
      </w:r>
      <w:bookmarkEnd w:id="18"/>
    </w:p>
    <w:p w14:paraId="7B40D37D" w14:textId="77777777" w:rsidR="00020EDF" w:rsidRDefault="00000000">
      <w:pPr>
        <w:autoSpaceDE w:val="0"/>
        <w:autoSpaceDN w:val="0"/>
        <w:adjustRightInd w:val="0"/>
        <w:jc w:val="center"/>
        <w:rPr>
          <w:rFonts w:ascii="黑体" w:eastAsia="黑体" w:hAnsi="黑体" w:cs="宋体"/>
          <w:kern w:val="0"/>
          <w:szCs w:val="21"/>
        </w:rPr>
      </w:pPr>
      <w:r>
        <w:rPr>
          <w:rFonts w:eastAsia="黑体" w:hint="eastAsia"/>
          <w:kern w:val="0"/>
          <w:szCs w:val="21"/>
        </w:rPr>
        <w:t>培养基</w:t>
      </w:r>
    </w:p>
    <w:p w14:paraId="00FE4E16" w14:textId="77777777" w:rsidR="00020EDF" w:rsidRDefault="00020EDF">
      <w:pPr>
        <w:autoSpaceDE w:val="0"/>
        <w:autoSpaceDN w:val="0"/>
        <w:adjustRightInd w:val="0"/>
        <w:jc w:val="center"/>
        <w:rPr>
          <w:rFonts w:ascii="黑体" w:eastAsia="黑体" w:hAnsi="黑体" w:cs="宋体"/>
          <w:kern w:val="0"/>
          <w:szCs w:val="21"/>
        </w:rPr>
      </w:pPr>
    </w:p>
    <w:p w14:paraId="37065638" w14:textId="77777777" w:rsidR="00020EDF" w:rsidRDefault="00000000">
      <w:pPr>
        <w:spacing w:beforeLines="50" w:before="156" w:afterLines="50" w:after="156" w:line="360" w:lineRule="exact"/>
        <w:rPr>
          <w:rFonts w:ascii="黑体" w:eastAsia="黑体" w:hAnsi="黑体"/>
          <w:bCs/>
          <w:szCs w:val="21"/>
        </w:rPr>
      </w:pPr>
      <w:r>
        <w:rPr>
          <w:rFonts w:ascii="黑体" w:eastAsia="黑体" w:hAnsi="黑体"/>
          <w:bCs/>
          <w:szCs w:val="21"/>
        </w:rPr>
        <w:t xml:space="preserve">A.1 Cary-Blair </w:t>
      </w:r>
      <w:r>
        <w:rPr>
          <w:rFonts w:ascii="黑体" w:eastAsia="黑体" w:hAnsi="黑体" w:hint="eastAsia"/>
          <w:bCs/>
          <w:szCs w:val="21"/>
        </w:rPr>
        <w:t>氏运送培养基</w:t>
      </w:r>
    </w:p>
    <w:p w14:paraId="09266CFA" w14:textId="77777777" w:rsidR="00020EDF" w:rsidRDefault="00000000">
      <w:pPr>
        <w:spacing w:line="360" w:lineRule="exact"/>
        <w:rPr>
          <w:rFonts w:ascii="黑体" w:eastAsia="黑体" w:hAnsi="黑体"/>
          <w:bCs/>
          <w:szCs w:val="21"/>
        </w:rPr>
      </w:pPr>
      <w:r>
        <w:rPr>
          <w:rFonts w:ascii="黑体" w:eastAsia="黑体" w:hAnsi="黑体"/>
          <w:bCs/>
          <w:szCs w:val="21"/>
        </w:rPr>
        <w:t xml:space="preserve">A.1.1 </w:t>
      </w:r>
      <w:r>
        <w:rPr>
          <w:rFonts w:ascii="黑体" w:eastAsia="黑体" w:hAnsi="黑体" w:hint="eastAsia"/>
          <w:bCs/>
          <w:szCs w:val="21"/>
        </w:rPr>
        <w:t>成分</w:t>
      </w:r>
    </w:p>
    <w:tbl>
      <w:tblPr>
        <w:tblW w:w="0" w:type="auto"/>
        <w:jc w:val="center"/>
        <w:tblLayout w:type="fixed"/>
        <w:tblLook w:val="04A0" w:firstRow="1" w:lastRow="0" w:firstColumn="1" w:lastColumn="0" w:noHBand="0" w:noVBand="1"/>
      </w:tblPr>
      <w:tblGrid>
        <w:gridCol w:w="3172"/>
        <w:gridCol w:w="2299"/>
      </w:tblGrid>
      <w:tr w:rsidR="00020EDF" w14:paraId="6E4110A0" w14:textId="77777777">
        <w:trPr>
          <w:jc w:val="center"/>
        </w:trPr>
        <w:tc>
          <w:tcPr>
            <w:tcW w:w="3172" w:type="dxa"/>
            <w:tcBorders>
              <w:top w:val="nil"/>
              <w:left w:val="nil"/>
              <w:bottom w:val="nil"/>
              <w:right w:val="nil"/>
            </w:tcBorders>
            <w:vAlign w:val="center"/>
          </w:tcPr>
          <w:p w14:paraId="222F6E77" w14:textId="77777777" w:rsidR="00020EDF" w:rsidRDefault="00000000">
            <w:pPr>
              <w:autoSpaceDE w:val="0"/>
              <w:autoSpaceDN w:val="0"/>
              <w:adjustRightInd w:val="0"/>
              <w:rPr>
                <w:kern w:val="0"/>
                <w:szCs w:val="21"/>
              </w:rPr>
            </w:pPr>
            <w:proofErr w:type="gramStart"/>
            <w:r>
              <w:rPr>
                <w:sz w:val="20"/>
                <w:szCs w:val="20"/>
              </w:rPr>
              <w:t>硫乙醇酸</w:t>
            </w:r>
            <w:proofErr w:type="gramEnd"/>
            <w:r>
              <w:rPr>
                <w:sz w:val="20"/>
                <w:szCs w:val="20"/>
              </w:rPr>
              <w:t>钠</w:t>
            </w:r>
          </w:p>
        </w:tc>
        <w:tc>
          <w:tcPr>
            <w:tcW w:w="2299" w:type="dxa"/>
            <w:tcBorders>
              <w:top w:val="nil"/>
              <w:left w:val="nil"/>
              <w:bottom w:val="nil"/>
              <w:right w:val="nil"/>
            </w:tcBorders>
            <w:vAlign w:val="center"/>
          </w:tcPr>
          <w:p w14:paraId="10AD9530" w14:textId="77777777" w:rsidR="00020EDF" w:rsidRDefault="00000000">
            <w:pPr>
              <w:autoSpaceDE w:val="0"/>
              <w:autoSpaceDN w:val="0"/>
              <w:adjustRightInd w:val="0"/>
              <w:rPr>
                <w:kern w:val="0"/>
                <w:szCs w:val="21"/>
              </w:rPr>
            </w:pPr>
            <w:r>
              <w:rPr>
                <w:kern w:val="0"/>
                <w:szCs w:val="21"/>
              </w:rPr>
              <w:t>1.5 g</w:t>
            </w:r>
          </w:p>
        </w:tc>
      </w:tr>
      <w:tr w:rsidR="00020EDF" w14:paraId="7992D609" w14:textId="77777777">
        <w:trPr>
          <w:jc w:val="center"/>
        </w:trPr>
        <w:tc>
          <w:tcPr>
            <w:tcW w:w="3172" w:type="dxa"/>
            <w:tcBorders>
              <w:top w:val="nil"/>
              <w:left w:val="nil"/>
              <w:bottom w:val="nil"/>
              <w:right w:val="nil"/>
            </w:tcBorders>
            <w:vAlign w:val="center"/>
          </w:tcPr>
          <w:p w14:paraId="5127C12F" w14:textId="77777777" w:rsidR="00020EDF" w:rsidRDefault="00000000">
            <w:pPr>
              <w:autoSpaceDE w:val="0"/>
              <w:autoSpaceDN w:val="0"/>
              <w:adjustRightInd w:val="0"/>
              <w:rPr>
                <w:kern w:val="0"/>
                <w:szCs w:val="21"/>
              </w:rPr>
            </w:pPr>
            <w:r>
              <w:rPr>
                <w:sz w:val="20"/>
                <w:szCs w:val="20"/>
              </w:rPr>
              <w:t>磷酸氢二钠</w:t>
            </w:r>
          </w:p>
        </w:tc>
        <w:tc>
          <w:tcPr>
            <w:tcW w:w="2299" w:type="dxa"/>
            <w:tcBorders>
              <w:top w:val="nil"/>
              <w:left w:val="nil"/>
              <w:bottom w:val="nil"/>
              <w:right w:val="nil"/>
            </w:tcBorders>
            <w:vAlign w:val="center"/>
          </w:tcPr>
          <w:p w14:paraId="7D2B1A09" w14:textId="77777777" w:rsidR="00020EDF" w:rsidRDefault="00000000">
            <w:pPr>
              <w:autoSpaceDE w:val="0"/>
              <w:autoSpaceDN w:val="0"/>
              <w:adjustRightInd w:val="0"/>
              <w:rPr>
                <w:kern w:val="0"/>
                <w:szCs w:val="21"/>
              </w:rPr>
            </w:pPr>
            <w:r>
              <w:rPr>
                <w:kern w:val="0"/>
                <w:szCs w:val="21"/>
              </w:rPr>
              <w:t>1.1 g</w:t>
            </w:r>
          </w:p>
        </w:tc>
      </w:tr>
      <w:tr w:rsidR="00020EDF" w14:paraId="16C7C96D" w14:textId="77777777">
        <w:trPr>
          <w:jc w:val="center"/>
        </w:trPr>
        <w:tc>
          <w:tcPr>
            <w:tcW w:w="3172" w:type="dxa"/>
            <w:tcBorders>
              <w:top w:val="nil"/>
              <w:left w:val="nil"/>
              <w:bottom w:val="nil"/>
              <w:right w:val="nil"/>
            </w:tcBorders>
            <w:vAlign w:val="center"/>
          </w:tcPr>
          <w:p w14:paraId="112A0066" w14:textId="77777777" w:rsidR="00020EDF" w:rsidRDefault="00000000">
            <w:pPr>
              <w:autoSpaceDE w:val="0"/>
              <w:autoSpaceDN w:val="0"/>
              <w:adjustRightInd w:val="0"/>
              <w:rPr>
                <w:kern w:val="0"/>
                <w:szCs w:val="21"/>
              </w:rPr>
            </w:pPr>
            <w:r>
              <w:rPr>
                <w:kern w:val="0"/>
                <w:szCs w:val="21"/>
              </w:rPr>
              <w:t>氯化钠</w:t>
            </w:r>
          </w:p>
        </w:tc>
        <w:tc>
          <w:tcPr>
            <w:tcW w:w="2299" w:type="dxa"/>
            <w:tcBorders>
              <w:top w:val="nil"/>
              <w:left w:val="nil"/>
              <w:bottom w:val="nil"/>
              <w:right w:val="nil"/>
            </w:tcBorders>
            <w:vAlign w:val="center"/>
          </w:tcPr>
          <w:p w14:paraId="135DF68A" w14:textId="77777777" w:rsidR="00020EDF" w:rsidRDefault="00000000">
            <w:pPr>
              <w:autoSpaceDE w:val="0"/>
              <w:autoSpaceDN w:val="0"/>
              <w:adjustRightInd w:val="0"/>
              <w:rPr>
                <w:kern w:val="0"/>
                <w:szCs w:val="21"/>
              </w:rPr>
            </w:pPr>
            <w:r>
              <w:rPr>
                <w:kern w:val="0"/>
                <w:szCs w:val="21"/>
              </w:rPr>
              <w:t>5.0 g</w:t>
            </w:r>
          </w:p>
        </w:tc>
      </w:tr>
      <w:tr w:rsidR="00020EDF" w14:paraId="4366E436" w14:textId="77777777">
        <w:trPr>
          <w:jc w:val="center"/>
        </w:trPr>
        <w:tc>
          <w:tcPr>
            <w:tcW w:w="3172" w:type="dxa"/>
            <w:tcBorders>
              <w:top w:val="nil"/>
              <w:left w:val="nil"/>
              <w:bottom w:val="nil"/>
              <w:right w:val="nil"/>
            </w:tcBorders>
            <w:vAlign w:val="center"/>
          </w:tcPr>
          <w:p w14:paraId="09872468" w14:textId="77777777" w:rsidR="00020EDF" w:rsidRDefault="00000000">
            <w:pPr>
              <w:autoSpaceDE w:val="0"/>
              <w:autoSpaceDN w:val="0"/>
              <w:adjustRightInd w:val="0"/>
              <w:rPr>
                <w:kern w:val="0"/>
                <w:szCs w:val="21"/>
              </w:rPr>
            </w:pPr>
            <w:r>
              <w:rPr>
                <w:kern w:val="0"/>
                <w:szCs w:val="21"/>
              </w:rPr>
              <w:t>琼脂</w:t>
            </w:r>
          </w:p>
        </w:tc>
        <w:tc>
          <w:tcPr>
            <w:tcW w:w="2299" w:type="dxa"/>
            <w:tcBorders>
              <w:top w:val="nil"/>
              <w:left w:val="nil"/>
              <w:bottom w:val="nil"/>
              <w:right w:val="nil"/>
            </w:tcBorders>
            <w:vAlign w:val="center"/>
          </w:tcPr>
          <w:p w14:paraId="208C5A0A" w14:textId="77777777" w:rsidR="00020EDF" w:rsidRDefault="00000000">
            <w:pPr>
              <w:autoSpaceDE w:val="0"/>
              <w:autoSpaceDN w:val="0"/>
              <w:adjustRightInd w:val="0"/>
              <w:rPr>
                <w:kern w:val="0"/>
                <w:szCs w:val="21"/>
              </w:rPr>
            </w:pPr>
            <w:r>
              <w:rPr>
                <w:kern w:val="0"/>
                <w:szCs w:val="21"/>
              </w:rPr>
              <w:t>5.0 g</w:t>
            </w:r>
          </w:p>
        </w:tc>
      </w:tr>
      <w:tr w:rsidR="00020EDF" w14:paraId="08ADD2B8" w14:textId="77777777">
        <w:trPr>
          <w:jc w:val="center"/>
        </w:trPr>
        <w:tc>
          <w:tcPr>
            <w:tcW w:w="3172" w:type="dxa"/>
            <w:tcBorders>
              <w:top w:val="nil"/>
              <w:left w:val="nil"/>
              <w:bottom w:val="nil"/>
              <w:right w:val="nil"/>
            </w:tcBorders>
            <w:vAlign w:val="center"/>
          </w:tcPr>
          <w:p w14:paraId="5D4DB665" w14:textId="77777777" w:rsidR="00020EDF" w:rsidRDefault="00000000">
            <w:pPr>
              <w:autoSpaceDE w:val="0"/>
              <w:autoSpaceDN w:val="0"/>
              <w:adjustRightInd w:val="0"/>
              <w:rPr>
                <w:kern w:val="0"/>
                <w:szCs w:val="21"/>
              </w:rPr>
            </w:pPr>
            <w:r>
              <w:rPr>
                <w:sz w:val="20"/>
                <w:szCs w:val="20"/>
              </w:rPr>
              <w:t>氯化钙</w:t>
            </w:r>
          </w:p>
        </w:tc>
        <w:tc>
          <w:tcPr>
            <w:tcW w:w="2299" w:type="dxa"/>
            <w:tcBorders>
              <w:top w:val="nil"/>
              <w:left w:val="nil"/>
              <w:bottom w:val="nil"/>
              <w:right w:val="nil"/>
            </w:tcBorders>
            <w:vAlign w:val="center"/>
          </w:tcPr>
          <w:p w14:paraId="095B252D" w14:textId="77777777" w:rsidR="00020EDF" w:rsidRDefault="00000000">
            <w:pPr>
              <w:autoSpaceDE w:val="0"/>
              <w:autoSpaceDN w:val="0"/>
              <w:adjustRightInd w:val="0"/>
              <w:rPr>
                <w:kern w:val="0"/>
                <w:szCs w:val="21"/>
              </w:rPr>
            </w:pPr>
            <w:r>
              <w:rPr>
                <w:kern w:val="0"/>
                <w:szCs w:val="21"/>
              </w:rPr>
              <w:t>0</w:t>
            </w:r>
            <w:r>
              <w:rPr>
                <w:rFonts w:hint="eastAsia"/>
                <w:kern w:val="0"/>
                <w:szCs w:val="21"/>
              </w:rPr>
              <w:t>.0</w:t>
            </w:r>
            <w:r>
              <w:rPr>
                <w:kern w:val="0"/>
                <w:szCs w:val="21"/>
              </w:rPr>
              <w:t>9 g</w:t>
            </w:r>
          </w:p>
        </w:tc>
      </w:tr>
      <w:tr w:rsidR="00020EDF" w14:paraId="6D992620" w14:textId="77777777">
        <w:trPr>
          <w:jc w:val="center"/>
        </w:trPr>
        <w:tc>
          <w:tcPr>
            <w:tcW w:w="3172" w:type="dxa"/>
            <w:tcBorders>
              <w:top w:val="nil"/>
              <w:left w:val="nil"/>
              <w:bottom w:val="nil"/>
              <w:right w:val="nil"/>
            </w:tcBorders>
            <w:vAlign w:val="center"/>
          </w:tcPr>
          <w:p w14:paraId="0F798622" w14:textId="77777777" w:rsidR="00020EDF" w:rsidRDefault="00000000">
            <w:pPr>
              <w:autoSpaceDE w:val="0"/>
              <w:autoSpaceDN w:val="0"/>
              <w:adjustRightInd w:val="0"/>
              <w:rPr>
                <w:kern w:val="0"/>
                <w:szCs w:val="21"/>
              </w:rPr>
            </w:pPr>
            <w:r>
              <w:rPr>
                <w:rFonts w:hint="eastAsia"/>
                <w:kern w:val="0"/>
                <w:szCs w:val="21"/>
              </w:rPr>
              <w:t>水</w:t>
            </w:r>
          </w:p>
        </w:tc>
        <w:tc>
          <w:tcPr>
            <w:tcW w:w="2299" w:type="dxa"/>
            <w:tcBorders>
              <w:top w:val="nil"/>
              <w:left w:val="nil"/>
              <w:bottom w:val="nil"/>
              <w:right w:val="nil"/>
            </w:tcBorders>
            <w:vAlign w:val="center"/>
          </w:tcPr>
          <w:p w14:paraId="441B7D0D" w14:textId="77777777" w:rsidR="00020EDF" w:rsidRDefault="00000000">
            <w:pPr>
              <w:autoSpaceDE w:val="0"/>
              <w:autoSpaceDN w:val="0"/>
              <w:adjustRightInd w:val="0"/>
              <w:rPr>
                <w:kern w:val="0"/>
                <w:szCs w:val="21"/>
              </w:rPr>
            </w:pPr>
            <w:r>
              <w:rPr>
                <w:kern w:val="0"/>
                <w:szCs w:val="21"/>
              </w:rPr>
              <w:t>1000 mL</w:t>
            </w:r>
          </w:p>
        </w:tc>
      </w:tr>
    </w:tbl>
    <w:p w14:paraId="275881A1" w14:textId="77777777" w:rsidR="00020EDF" w:rsidRDefault="00000000">
      <w:pPr>
        <w:spacing w:line="360" w:lineRule="exact"/>
        <w:rPr>
          <w:rFonts w:ascii="黑体" w:eastAsia="黑体" w:hAnsi="黑体"/>
          <w:bCs/>
          <w:szCs w:val="21"/>
        </w:rPr>
      </w:pPr>
      <w:r>
        <w:rPr>
          <w:rFonts w:ascii="黑体" w:eastAsia="黑体" w:hAnsi="黑体"/>
          <w:bCs/>
          <w:szCs w:val="21"/>
        </w:rPr>
        <w:t xml:space="preserve">A.1.2 </w:t>
      </w:r>
      <w:r>
        <w:rPr>
          <w:rFonts w:ascii="黑体" w:eastAsia="黑体" w:hAnsi="黑体" w:hint="eastAsia"/>
          <w:bCs/>
          <w:szCs w:val="21"/>
        </w:rPr>
        <w:t>制法</w:t>
      </w:r>
    </w:p>
    <w:p w14:paraId="0971B577" w14:textId="77777777" w:rsidR="00020EDF" w:rsidRDefault="00000000">
      <w:pPr>
        <w:autoSpaceDE w:val="0"/>
        <w:autoSpaceDN w:val="0"/>
        <w:adjustRightInd w:val="0"/>
        <w:spacing w:line="360" w:lineRule="auto"/>
        <w:ind w:firstLineChars="200" w:firstLine="420"/>
        <w:jc w:val="left"/>
        <w:rPr>
          <w:bCs/>
        </w:rPr>
      </w:pPr>
      <w:r>
        <w:rPr>
          <w:bCs/>
        </w:rPr>
        <w:t>将</w:t>
      </w:r>
      <w:r>
        <w:rPr>
          <w:rFonts w:hint="eastAsia"/>
          <w:bCs/>
        </w:rPr>
        <w:t>A.1.1</w:t>
      </w:r>
      <w:r>
        <w:rPr>
          <w:rFonts w:hint="eastAsia"/>
          <w:bCs/>
        </w:rPr>
        <w:t>中</w:t>
      </w:r>
      <w:r>
        <w:rPr>
          <w:bCs/>
        </w:rPr>
        <w:t>各成分加入</w:t>
      </w:r>
      <w:r>
        <w:rPr>
          <w:rFonts w:hint="eastAsia"/>
          <w:bCs/>
        </w:rPr>
        <w:t>水</w:t>
      </w:r>
      <w:r>
        <w:rPr>
          <w:bCs/>
        </w:rPr>
        <w:t>中，</w:t>
      </w:r>
      <w:r>
        <w:rPr>
          <w:rFonts w:hint="eastAsia"/>
          <w:kern w:val="0"/>
          <w:szCs w:val="21"/>
        </w:rPr>
        <w:t>混</w:t>
      </w:r>
      <w:r>
        <w:rPr>
          <w:bCs/>
        </w:rPr>
        <w:t>匀，加热煮沸至完全溶解，调节</w:t>
      </w:r>
      <w:r>
        <w:rPr>
          <w:bCs/>
        </w:rPr>
        <w:t>pH</w:t>
      </w:r>
      <w:r>
        <w:rPr>
          <w:bCs/>
        </w:rPr>
        <w:t>至</w:t>
      </w:r>
      <w:r>
        <w:rPr>
          <w:bCs/>
        </w:rPr>
        <w:t>8.4±0.2</w:t>
      </w:r>
      <w:r>
        <w:rPr>
          <w:bCs/>
        </w:rPr>
        <w:t>，</w:t>
      </w:r>
      <w:r>
        <w:rPr>
          <w:bCs/>
        </w:rPr>
        <w:t>121</w:t>
      </w:r>
      <w:r>
        <w:rPr>
          <w:rFonts w:hint="eastAsia"/>
          <w:bCs/>
        </w:rPr>
        <w:t>℃</w:t>
      </w:r>
      <w:r>
        <w:rPr>
          <w:bCs/>
        </w:rPr>
        <w:t>高压灭菌</w:t>
      </w:r>
      <w:r>
        <w:rPr>
          <w:bCs/>
        </w:rPr>
        <w:t>15</w:t>
      </w:r>
      <w:r>
        <w:rPr>
          <w:rFonts w:hint="eastAsia"/>
          <w:bCs/>
        </w:rPr>
        <w:t xml:space="preserve"> </w:t>
      </w:r>
      <w:r>
        <w:rPr>
          <w:bCs/>
        </w:rPr>
        <w:t>min</w:t>
      </w:r>
      <w:r>
        <w:rPr>
          <w:bCs/>
        </w:rPr>
        <w:t>，</w:t>
      </w:r>
      <w:r>
        <w:rPr>
          <w:rFonts w:hint="eastAsia"/>
          <w:bCs/>
        </w:rPr>
        <w:t>备用</w:t>
      </w:r>
      <w:r>
        <w:rPr>
          <w:bCs/>
        </w:rPr>
        <w:t>。</w:t>
      </w:r>
    </w:p>
    <w:p w14:paraId="6A4B3DA4" w14:textId="77777777" w:rsidR="00020EDF" w:rsidRDefault="00020EDF">
      <w:pPr>
        <w:autoSpaceDE w:val="0"/>
        <w:autoSpaceDN w:val="0"/>
        <w:adjustRightInd w:val="0"/>
        <w:spacing w:line="360" w:lineRule="auto"/>
        <w:jc w:val="left"/>
        <w:rPr>
          <w:kern w:val="0"/>
          <w:szCs w:val="21"/>
        </w:rPr>
      </w:pPr>
    </w:p>
    <w:p w14:paraId="6388AB3F"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A.2 TSA</w:t>
      </w:r>
      <w:r>
        <w:rPr>
          <w:rFonts w:ascii="黑体" w:eastAsia="黑体" w:hAnsi="黑体" w:hint="eastAsia"/>
          <w:kern w:val="0"/>
          <w:szCs w:val="21"/>
        </w:rPr>
        <w:t>培养基</w:t>
      </w:r>
      <w:r>
        <w:rPr>
          <w:rFonts w:ascii="黑体" w:eastAsia="黑体" w:hAnsi="黑体" w:cs="黑体"/>
          <w:szCs w:val="22"/>
        </w:rPr>
        <w:t>（含</w:t>
      </w:r>
      <w:r>
        <w:rPr>
          <w:rFonts w:ascii="黑体" w:eastAsia="黑体" w:hAnsi="黑体" w:cs="黑体" w:hint="eastAsia"/>
          <w:szCs w:val="22"/>
        </w:rPr>
        <w:t>0.1%</w:t>
      </w:r>
      <w:r>
        <w:rPr>
          <w:rFonts w:ascii="黑体" w:eastAsia="黑体" w:hAnsi="黑体" w:cs="黑体"/>
          <w:szCs w:val="22"/>
        </w:rPr>
        <w:t>NAD</w:t>
      </w:r>
      <w:r>
        <w:rPr>
          <w:rFonts w:ascii="黑体" w:eastAsia="黑体" w:hAnsi="黑体" w:cs="黑体" w:hint="eastAsia"/>
          <w:szCs w:val="22"/>
        </w:rPr>
        <w:t>+胎牛血清</w:t>
      </w:r>
      <w:r>
        <w:rPr>
          <w:rFonts w:ascii="黑体" w:eastAsia="黑体" w:hAnsi="黑体" w:cs="黑体"/>
          <w:szCs w:val="22"/>
        </w:rPr>
        <w:t>）</w:t>
      </w:r>
    </w:p>
    <w:p w14:paraId="0D1E7498"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A.2.1 </w:t>
      </w:r>
      <w:r>
        <w:rPr>
          <w:rFonts w:ascii="黑体" w:eastAsia="黑体" w:hAnsi="黑体" w:hint="eastAsia"/>
          <w:kern w:val="0"/>
          <w:szCs w:val="21"/>
        </w:rPr>
        <w:t>基础液</w:t>
      </w:r>
    </w:p>
    <w:tbl>
      <w:tblPr>
        <w:tblW w:w="0" w:type="auto"/>
        <w:tblInd w:w="1256" w:type="dxa"/>
        <w:tblLayout w:type="fixed"/>
        <w:tblLook w:val="04A0" w:firstRow="1" w:lastRow="0" w:firstColumn="1" w:lastColumn="0" w:noHBand="0" w:noVBand="1"/>
      </w:tblPr>
      <w:tblGrid>
        <w:gridCol w:w="3172"/>
        <w:gridCol w:w="2299"/>
      </w:tblGrid>
      <w:tr w:rsidR="00020EDF" w14:paraId="14E609A3" w14:textId="77777777">
        <w:tc>
          <w:tcPr>
            <w:tcW w:w="3172" w:type="dxa"/>
            <w:tcBorders>
              <w:top w:val="nil"/>
              <w:left w:val="nil"/>
              <w:bottom w:val="nil"/>
              <w:right w:val="nil"/>
            </w:tcBorders>
            <w:vAlign w:val="center"/>
          </w:tcPr>
          <w:p w14:paraId="646BA37D" w14:textId="77777777" w:rsidR="00020EDF" w:rsidRDefault="00000000">
            <w:pPr>
              <w:autoSpaceDE w:val="0"/>
              <w:autoSpaceDN w:val="0"/>
              <w:adjustRightInd w:val="0"/>
              <w:rPr>
                <w:kern w:val="0"/>
                <w:szCs w:val="21"/>
              </w:rPr>
            </w:pPr>
            <w:proofErr w:type="gramStart"/>
            <w:r>
              <w:rPr>
                <w:rFonts w:hint="eastAsia"/>
                <w:kern w:val="0"/>
                <w:szCs w:val="21"/>
              </w:rPr>
              <w:t>胰</w:t>
            </w:r>
            <w:proofErr w:type="gramEnd"/>
            <w:r>
              <w:rPr>
                <w:rFonts w:hint="eastAsia"/>
                <w:kern w:val="0"/>
                <w:szCs w:val="21"/>
              </w:rPr>
              <w:t>蛋白胨</w:t>
            </w:r>
          </w:p>
        </w:tc>
        <w:tc>
          <w:tcPr>
            <w:tcW w:w="2299" w:type="dxa"/>
            <w:tcBorders>
              <w:top w:val="nil"/>
              <w:left w:val="nil"/>
              <w:bottom w:val="nil"/>
              <w:right w:val="nil"/>
            </w:tcBorders>
            <w:vAlign w:val="center"/>
          </w:tcPr>
          <w:p w14:paraId="106BDC10" w14:textId="77777777" w:rsidR="00020EDF" w:rsidRDefault="00000000">
            <w:pPr>
              <w:autoSpaceDE w:val="0"/>
              <w:autoSpaceDN w:val="0"/>
              <w:adjustRightInd w:val="0"/>
              <w:rPr>
                <w:kern w:val="0"/>
                <w:szCs w:val="21"/>
              </w:rPr>
            </w:pPr>
            <w:r>
              <w:rPr>
                <w:kern w:val="0"/>
                <w:szCs w:val="21"/>
              </w:rPr>
              <w:t>15.0 g</w:t>
            </w:r>
          </w:p>
        </w:tc>
      </w:tr>
      <w:tr w:rsidR="00020EDF" w14:paraId="061551CF" w14:textId="77777777">
        <w:tc>
          <w:tcPr>
            <w:tcW w:w="3172" w:type="dxa"/>
            <w:tcBorders>
              <w:top w:val="nil"/>
              <w:left w:val="nil"/>
              <w:bottom w:val="nil"/>
              <w:right w:val="nil"/>
            </w:tcBorders>
            <w:vAlign w:val="center"/>
          </w:tcPr>
          <w:p w14:paraId="580C720D" w14:textId="77777777" w:rsidR="00020EDF" w:rsidRDefault="00000000">
            <w:pPr>
              <w:autoSpaceDE w:val="0"/>
              <w:autoSpaceDN w:val="0"/>
              <w:adjustRightInd w:val="0"/>
              <w:rPr>
                <w:kern w:val="0"/>
                <w:szCs w:val="21"/>
              </w:rPr>
            </w:pPr>
            <w:r>
              <w:rPr>
                <w:kern w:val="0"/>
                <w:szCs w:val="21"/>
              </w:rPr>
              <w:t>大豆</w:t>
            </w:r>
            <w:proofErr w:type="gramStart"/>
            <w:r>
              <w:rPr>
                <w:kern w:val="0"/>
                <w:szCs w:val="21"/>
              </w:rPr>
              <w:t>胨</w:t>
            </w:r>
            <w:proofErr w:type="gramEnd"/>
          </w:p>
        </w:tc>
        <w:tc>
          <w:tcPr>
            <w:tcW w:w="2299" w:type="dxa"/>
            <w:tcBorders>
              <w:top w:val="nil"/>
              <w:left w:val="nil"/>
              <w:bottom w:val="nil"/>
              <w:right w:val="nil"/>
            </w:tcBorders>
            <w:vAlign w:val="center"/>
          </w:tcPr>
          <w:p w14:paraId="708053A2" w14:textId="77777777" w:rsidR="00020EDF" w:rsidRDefault="00000000">
            <w:pPr>
              <w:autoSpaceDE w:val="0"/>
              <w:autoSpaceDN w:val="0"/>
              <w:adjustRightInd w:val="0"/>
              <w:rPr>
                <w:kern w:val="0"/>
                <w:szCs w:val="21"/>
              </w:rPr>
            </w:pPr>
            <w:r>
              <w:rPr>
                <w:kern w:val="0"/>
                <w:szCs w:val="21"/>
              </w:rPr>
              <w:t>5.0 g</w:t>
            </w:r>
          </w:p>
        </w:tc>
      </w:tr>
      <w:tr w:rsidR="00020EDF" w14:paraId="1148095D" w14:textId="77777777">
        <w:tc>
          <w:tcPr>
            <w:tcW w:w="3172" w:type="dxa"/>
            <w:tcBorders>
              <w:top w:val="nil"/>
              <w:left w:val="nil"/>
              <w:bottom w:val="nil"/>
              <w:right w:val="nil"/>
            </w:tcBorders>
            <w:vAlign w:val="center"/>
          </w:tcPr>
          <w:p w14:paraId="7AF031A9" w14:textId="77777777" w:rsidR="00020EDF" w:rsidRDefault="00000000">
            <w:pPr>
              <w:autoSpaceDE w:val="0"/>
              <w:autoSpaceDN w:val="0"/>
              <w:adjustRightInd w:val="0"/>
              <w:rPr>
                <w:kern w:val="0"/>
                <w:szCs w:val="21"/>
              </w:rPr>
            </w:pPr>
            <w:r>
              <w:rPr>
                <w:kern w:val="0"/>
                <w:szCs w:val="21"/>
              </w:rPr>
              <w:t>氯化钠</w:t>
            </w:r>
          </w:p>
        </w:tc>
        <w:tc>
          <w:tcPr>
            <w:tcW w:w="2299" w:type="dxa"/>
            <w:tcBorders>
              <w:top w:val="nil"/>
              <w:left w:val="nil"/>
              <w:bottom w:val="nil"/>
              <w:right w:val="nil"/>
            </w:tcBorders>
            <w:vAlign w:val="center"/>
          </w:tcPr>
          <w:p w14:paraId="6BAE1AD3" w14:textId="77777777" w:rsidR="00020EDF" w:rsidRDefault="00000000">
            <w:pPr>
              <w:autoSpaceDE w:val="0"/>
              <w:autoSpaceDN w:val="0"/>
              <w:adjustRightInd w:val="0"/>
              <w:rPr>
                <w:kern w:val="0"/>
                <w:szCs w:val="21"/>
              </w:rPr>
            </w:pPr>
            <w:r>
              <w:rPr>
                <w:kern w:val="0"/>
                <w:szCs w:val="21"/>
              </w:rPr>
              <w:t>5.0 g</w:t>
            </w:r>
          </w:p>
        </w:tc>
      </w:tr>
      <w:tr w:rsidR="00020EDF" w14:paraId="46B8BD7E" w14:textId="77777777">
        <w:tc>
          <w:tcPr>
            <w:tcW w:w="3172" w:type="dxa"/>
            <w:tcBorders>
              <w:top w:val="nil"/>
              <w:left w:val="nil"/>
              <w:bottom w:val="nil"/>
              <w:right w:val="nil"/>
            </w:tcBorders>
            <w:vAlign w:val="center"/>
          </w:tcPr>
          <w:p w14:paraId="139C003E" w14:textId="77777777" w:rsidR="00020EDF" w:rsidRDefault="00000000">
            <w:pPr>
              <w:autoSpaceDE w:val="0"/>
              <w:autoSpaceDN w:val="0"/>
              <w:adjustRightInd w:val="0"/>
              <w:rPr>
                <w:kern w:val="0"/>
                <w:szCs w:val="21"/>
              </w:rPr>
            </w:pPr>
            <w:r>
              <w:rPr>
                <w:kern w:val="0"/>
                <w:szCs w:val="21"/>
              </w:rPr>
              <w:t>琼脂</w:t>
            </w:r>
          </w:p>
        </w:tc>
        <w:tc>
          <w:tcPr>
            <w:tcW w:w="2299" w:type="dxa"/>
            <w:tcBorders>
              <w:top w:val="nil"/>
              <w:left w:val="nil"/>
              <w:bottom w:val="nil"/>
              <w:right w:val="nil"/>
            </w:tcBorders>
            <w:vAlign w:val="center"/>
          </w:tcPr>
          <w:p w14:paraId="62C1FAA0" w14:textId="77777777" w:rsidR="00020EDF" w:rsidRDefault="00000000">
            <w:pPr>
              <w:autoSpaceDE w:val="0"/>
              <w:autoSpaceDN w:val="0"/>
              <w:adjustRightInd w:val="0"/>
              <w:rPr>
                <w:kern w:val="0"/>
                <w:szCs w:val="21"/>
              </w:rPr>
            </w:pPr>
            <w:r>
              <w:rPr>
                <w:kern w:val="0"/>
                <w:szCs w:val="21"/>
              </w:rPr>
              <w:t>15 .0 g</w:t>
            </w:r>
          </w:p>
        </w:tc>
      </w:tr>
      <w:tr w:rsidR="00020EDF" w14:paraId="63A0D117" w14:textId="77777777">
        <w:tc>
          <w:tcPr>
            <w:tcW w:w="3172" w:type="dxa"/>
            <w:tcBorders>
              <w:top w:val="nil"/>
              <w:left w:val="nil"/>
              <w:bottom w:val="nil"/>
              <w:right w:val="nil"/>
            </w:tcBorders>
            <w:vAlign w:val="center"/>
          </w:tcPr>
          <w:p w14:paraId="384A5DCB" w14:textId="77777777" w:rsidR="00020EDF" w:rsidRDefault="00000000">
            <w:pPr>
              <w:autoSpaceDE w:val="0"/>
              <w:autoSpaceDN w:val="0"/>
              <w:adjustRightInd w:val="0"/>
              <w:rPr>
                <w:kern w:val="0"/>
                <w:szCs w:val="21"/>
              </w:rPr>
            </w:pPr>
            <w:r>
              <w:rPr>
                <w:rFonts w:hint="eastAsia"/>
                <w:kern w:val="0"/>
                <w:szCs w:val="21"/>
              </w:rPr>
              <w:t>水</w:t>
            </w:r>
          </w:p>
        </w:tc>
        <w:tc>
          <w:tcPr>
            <w:tcW w:w="2299" w:type="dxa"/>
            <w:tcBorders>
              <w:top w:val="nil"/>
              <w:left w:val="nil"/>
              <w:bottom w:val="nil"/>
              <w:right w:val="nil"/>
            </w:tcBorders>
            <w:vAlign w:val="center"/>
          </w:tcPr>
          <w:p w14:paraId="17FD187A" w14:textId="77777777" w:rsidR="00020EDF" w:rsidRDefault="00000000">
            <w:pPr>
              <w:autoSpaceDE w:val="0"/>
              <w:autoSpaceDN w:val="0"/>
              <w:adjustRightInd w:val="0"/>
              <w:rPr>
                <w:kern w:val="0"/>
                <w:szCs w:val="21"/>
              </w:rPr>
            </w:pPr>
            <w:r>
              <w:rPr>
                <w:kern w:val="0"/>
                <w:szCs w:val="21"/>
              </w:rPr>
              <w:t>1000 mL</w:t>
            </w:r>
          </w:p>
        </w:tc>
      </w:tr>
    </w:tbl>
    <w:p w14:paraId="2B825837" w14:textId="77777777" w:rsidR="00020EDF" w:rsidRDefault="00000000">
      <w:pPr>
        <w:autoSpaceDE w:val="0"/>
        <w:autoSpaceDN w:val="0"/>
        <w:adjustRightInd w:val="0"/>
        <w:spacing w:line="360" w:lineRule="auto"/>
        <w:ind w:firstLineChars="200" w:firstLine="420"/>
        <w:jc w:val="left"/>
        <w:rPr>
          <w:kern w:val="0"/>
          <w:szCs w:val="21"/>
        </w:rPr>
      </w:pPr>
      <w:r>
        <w:rPr>
          <w:rFonts w:hint="eastAsia"/>
          <w:kern w:val="0"/>
          <w:szCs w:val="21"/>
        </w:rPr>
        <w:t>将</w:t>
      </w:r>
      <w:r>
        <w:rPr>
          <w:rFonts w:hint="eastAsia"/>
          <w:bCs/>
        </w:rPr>
        <w:t>A.</w:t>
      </w:r>
      <w:r>
        <w:rPr>
          <w:bCs/>
        </w:rPr>
        <w:t>2</w:t>
      </w:r>
      <w:r>
        <w:rPr>
          <w:rFonts w:hint="eastAsia"/>
          <w:bCs/>
        </w:rPr>
        <w:t>.1</w:t>
      </w:r>
      <w:r>
        <w:rPr>
          <w:rFonts w:hint="eastAsia"/>
          <w:bCs/>
        </w:rPr>
        <w:t>中</w:t>
      </w:r>
      <w:r>
        <w:rPr>
          <w:rFonts w:hint="eastAsia"/>
          <w:kern w:val="0"/>
          <w:szCs w:val="21"/>
        </w:rPr>
        <w:t>各成分加入水中，混匀，调节</w:t>
      </w:r>
      <w:r>
        <w:rPr>
          <w:kern w:val="0"/>
          <w:szCs w:val="21"/>
        </w:rPr>
        <w:t>pH</w:t>
      </w:r>
      <w:r>
        <w:rPr>
          <w:rFonts w:hint="eastAsia"/>
          <w:kern w:val="0"/>
          <w:szCs w:val="21"/>
        </w:rPr>
        <w:t>值至</w:t>
      </w:r>
      <w:r>
        <w:rPr>
          <w:kern w:val="0"/>
          <w:szCs w:val="21"/>
        </w:rPr>
        <w:t>7.3</w:t>
      </w:r>
      <w:r>
        <w:rPr>
          <w:rFonts w:hint="eastAsia"/>
          <w:kern w:val="0"/>
          <w:szCs w:val="21"/>
        </w:rPr>
        <w:t>±</w:t>
      </w:r>
      <w:r>
        <w:rPr>
          <w:kern w:val="0"/>
          <w:szCs w:val="21"/>
        </w:rPr>
        <w:t>0.2</w:t>
      </w:r>
      <w:r>
        <w:rPr>
          <w:rFonts w:hint="eastAsia"/>
          <w:kern w:val="0"/>
          <w:szCs w:val="21"/>
        </w:rPr>
        <w:t>，</w:t>
      </w:r>
      <w:r>
        <w:rPr>
          <w:kern w:val="0"/>
          <w:szCs w:val="21"/>
        </w:rPr>
        <w:t>121</w:t>
      </w:r>
      <w:r>
        <w:rPr>
          <w:rFonts w:hint="eastAsia"/>
          <w:kern w:val="0"/>
          <w:szCs w:val="21"/>
        </w:rPr>
        <w:t>℃高压灭菌</w:t>
      </w:r>
      <w:r>
        <w:rPr>
          <w:kern w:val="0"/>
          <w:szCs w:val="21"/>
        </w:rPr>
        <w:t>15 min</w:t>
      </w:r>
      <w:r>
        <w:rPr>
          <w:rFonts w:hint="eastAsia"/>
          <w:kern w:val="0"/>
          <w:szCs w:val="21"/>
        </w:rPr>
        <w:t>。冷却至</w:t>
      </w:r>
      <w:r>
        <w:rPr>
          <w:kern w:val="0"/>
          <w:szCs w:val="21"/>
        </w:rPr>
        <w:t>5</w:t>
      </w:r>
      <w:r>
        <w:rPr>
          <w:rFonts w:hint="eastAsia"/>
          <w:kern w:val="0"/>
          <w:szCs w:val="21"/>
        </w:rPr>
        <w:t>5</w:t>
      </w:r>
      <w:r>
        <w:rPr>
          <w:rFonts w:hint="eastAsia"/>
          <w:kern w:val="0"/>
          <w:szCs w:val="21"/>
        </w:rPr>
        <w:t>℃</w:t>
      </w:r>
      <w:r>
        <w:rPr>
          <w:rFonts w:hint="eastAsia"/>
          <w:kern w:val="0"/>
          <w:szCs w:val="21"/>
        </w:rPr>
        <w:t>~65</w:t>
      </w:r>
      <w:r>
        <w:rPr>
          <w:rFonts w:hint="eastAsia"/>
          <w:kern w:val="0"/>
          <w:szCs w:val="21"/>
        </w:rPr>
        <w:t>℃，备用。</w:t>
      </w:r>
    </w:p>
    <w:p w14:paraId="427F0F4C"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A.2.2 </w:t>
      </w:r>
      <w:r>
        <w:rPr>
          <w:rFonts w:ascii="黑体" w:eastAsia="黑体" w:hAnsi="黑体" w:hint="eastAsia"/>
          <w:kern w:val="0"/>
          <w:szCs w:val="21"/>
        </w:rPr>
        <w:t>制法</w:t>
      </w:r>
    </w:p>
    <w:tbl>
      <w:tblPr>
        <w:tblW w:w="0" w:type="auto"/>
        <w:tblInd w:w="1256" w:type="dxa"/>
        <w:tblLayout w:type="fixed"/>
        <w:tblLook w:val="04A0" w:firstRow="1" w:lastRow="0" w:firstColumn="1" w:lastColumn="0" w:noHBand="0" w:noVBand="1"/>
      </w:tblPr>
      <w:tblGrid>
        <w:gridCol w:w="3172"/>
        <w:gridCol w:w="2299"/>
      </w:tblGrid>
      <w:tr w:rsidR="00020EDF" w14:paraId="32046949" w14:textId="77777777">
        <w:tc>
          <w:tcPr>
            <w:tcW w:w="3172" w:type="dxa"/>
            <w:tcBorders>
              <w:top w:val="nil"/>
              <w:left w:val="nil"/>
              <w:bottom w:val="nil"/>
              <w:right w:val="nil"/>
            </w:tcBorders>
            <w:vAlign w:val="center"/>
          </w:tcPr>
          <w:p w14:paraId="1F7A9DDE" w14:textId="77777777" w:rsidR="00020EDF" w:rsidRDefault="00000000">
            <w:pPr>
              <w:autoSpaceDE w:val="0"/>
              <w:autoSpaceDN w:val="0"/>
              <w:adjustRightInd w:val="0"/>
              <w:rPr>
                <w:kern w:val="0"/>
                <w:szCs w:val="21"/>
              </w:rPr>
            </w:pPr>
            <w:r>
              <w:rPr>
                <w:rFonts w:hint="eastAsia"/>
                <w:kern w:val="0"/>
                <w:szCs w:val="21"/>
              </w:rPr>
              <w:t>基础液</w:t>
            </w:r>
          </w:p>
        </w:tc>
        <w:tc>
          <w:tcPr>
            <w:tcW w:w="2299" w:type="dxa"/>
            <w:tcBorders>
              <w:top w:val="nil"/>
              <w:left w:val="nil"/>
              <w:bottom w:val="nil"/>
              <w:right w:val="nil"/>
            </w:tcBorders>
            <w:vAlign w:val="center"/>
          </w:tcPr>
          <w:p w14:paraId="3E071D86" w14:textId="77777777" w:rsidR="00020EDF" w:rsidRDefault="00000000">
            <w:pPr>
              <w:wordWrap w:val="0"/>
              <w:autoSpaceDE w:val="0"/>
              <w:autoSpaceDN w:val="0"/>
              <w:adjustRightInd w:val="0"/>
              <w:rPr>
                <w:kern w:val="0"/>
                <w:szCs w:val="21"/>
              </w:rPr>
            </w:pPr>
            <w:r>
              <w:rPr>
                <w:kern w:val="0"/>
                <w:szCs w:val="21"/>
              </w:rPr>
              <w:t>1000 mL</w:t>
            </w:r>
          </w:p>
        </w:tc>
      </w:tr>
      <w:tr w:rsidR="00020EDF" w14:paraId="199EF2C0" w14:textId="77777777">
        <w:tc>
          <w:tcPr>
            <w:tcW w:w="3172" w:type="dxa"/>
            <w:tcBorders>
              <w:top w:val="nil"/>
              <w:left w:val="nil"/>
              <w:bottom w:val="nil"/>
              <w:right w:val="nil"/>
            </w:tcBorders>
            <w:vAlign w:val="center"/>
          </w:tcPr>
          <w:p w14:paraId="6E47D38F" w14:textId="77777777" w:rsidR="00020EDF" w:rsidRDefault="00000000">
            <w:pPr>
              <w:autoSpaceDE w:val="0"/>
              <w:autoSpaceDN w:val="0"/>
              <w:adjustRightInd w:val="0"/>
              <w:rPr>
                <w:kern w:val="0"/>
                <w:szCs w:val="21"/>
              </w:rPr>
            </w:pPr>
            <w:r>
              <w:rPr>
                <w:rFonts w:hint="eastAsia"/>
                <w:kern w:val="0"/>
                <w:szCs w:val="21"/>
              </w:rPr>
              <w:t>胎牛血清</w:t>
            </w:r>
          </w:p>
        </w:tc>
        <w:tc>
          <w:tcPr>
            <w:tcW w:w="2299" w:type="dxa"/>
            <w:tcBorders>
              <w:top w:val="nil"/>
              <w:left w:val="nil"/>
              <w:bottom w:val="nil"/>
              <w:right w:val="nil"/>
            </w:tcBorders>
            <w:vAlign w:val="center"/>
          </w:tcPr>
          <w:p w14:paraId="548BFE13" w14:textId="77777777" w:rsidR="00020EDF" w:rsidRDefault="00000000">
            <w:pPr>
              <w:autoSpaceDE w:val="0"/>
              <w:autoSpaceDN w:val="0"/>
              <w:adjustRightInd w:val="0"/>
              <w:rPr>
                <w:kern w:val="0"/>
                <w:szCs w:val="21"/>
              </w:rPr>
            </w:pPr>
            <w:r>
              <w:rPr>
                <w:kern w:val="0"/>
                <w:szCs w:val="21"/>
              </w:rPr>
              <w:t>50 mL</w:t>
            </w:r>
          </w:p>
        </w:tc>
      </w:tr>
      <w:tr w:rsidR="00020EDF" w14:paraId="6D5D7717" w14:textId="77777777">
        <w:tc>
          <w:tcPr>
            <w:tcW w:w="3172" w:type="dxa"/>
            <w:tcBorders>
              <w:top w:val="nil"/>
              <w:left w:val="nil"/>
              <w:bottom w:val="nil"/>
              <w:right w:val="nil"/>
            </w:tcBorders>
            <w:vAlign w:val="center"/>
          </w:tcPr>
          <w:p w14:paraId="01D36D0C" w14:textId="77777777" w:rsidR="00020EDF" w:rsidRDefault="00000000">
            <w:pPr>
              <w:autoSpaceDE w:val="0"/>
              <w:autoSpaceDN w:val="0"/>
              <w:adjustRightInd w:val="0"/>
              <w:rPr>
                <w:kern w:val="0"/>
                <w:szCs w:val="21"/>
              </w:rPr>
            </w:pPr>
            <w:r>
              <w:rPr>
                <w:kern w:val="0"/>
                <w:szCs w:val="21"/>
              </w:rPr>
              <w:t>NAD</w:t>
            </w:r>
            <w:r>
              <w:rPr>
                <w:rFonts w:hint="eastAsia"/>
                <w:kern w:val="0"/>
                <w:szCs w:val="21"/>
              </w:rPr>
              <w:t>溶液</w:t>
            </w:r>
          </w:p>
        </w:tc>
        <w:tc>
          <w:tcPr>
            <w:tcW w:w="2299" w:type="dxa"/>
            <w:tcBorders>
              <w:top w:val="nil"/>
              <w:left w:val="nil"/>
              <w:bottom w:val="nil"/>
              <w:right w:val="nil"/>
            </w:tcBorders>
            <w:vAlign w:val="center"/>
          </w:tcPr>
          <w:p w14:paraId="270B08CD" w14:textId="77777777" w:rsidR="00020EDF" w:rsidRDefault="00000000">
            <w:pPr>
              <w:wordWrap w:val="0"/>
              <w:autoSpaceDE w:val="0"/>
              <w:autoSpaceDN w:val="0"/>
              <w:adjustRightInd w:val="0"/>
              <w:rPr>
                <w:kern w:val="0"/>
                <w:szCs w:val="21"/>
              </w:rPr>
            </w:pPr>
            <w:r>
              <w:rPr>
                <w:kern w:val="0"/>
                <w:szCs w:val="21"/>
              </w:rPr>
              <w:t>10 mL</w:t>
            </w:r>
          </w:p>
        </w:tc>
      </w:tr>
    </w:tbl>
    <w:p w14:paraId="35AE9D4D" w14:textId="77777777" w:rsidR="00020EDF" w:rsidRDefault="00000000">
      <w:pPr>
        <w:autoSpaceDE w:val="0"/>
        <w:autoSpaceDN w:val="0"/>
        <w:adjustRightInd w:val="0"/>
        <w:spacing w:line="360" w:lineRule="auto"/>
        <w:ind w:firstLineChars="200" w:firstLine="420"/>
        <w:jc w:val="left"/>
        <w:rPr>
          <w:kern w:val="0"/>
          <w:szCs w:val="21"/>
        </w:rPr>
      </w:pPr>
      <w:r>
        <w:rPr>
          <w:rFonts w:hint="eastAsia"/>
          <w:kern w:val="0"/>
          <w:szCs w:val="21"/>
        </w:rPr>
        <w:t>将各成分混匀，倾注平板，备用。</w:t>
      </w:r>
    </w:p>
    <w:p w14:paraId="06D554D7" w14:textId="77777777" w:rsidR="00020EDF" w:rsidRDefault="00020EDF">
      <w:pPr>
        <w:autoSpaceDE w:val="0"/>
        <w:autoSpaceDN w:val="0"/>
        <w:adjustRightInd w:val="0"/>
        <w:spacing w:line="360" w:lineRule="auto"/>
        <w:jc w:val="left"/>
        <w:rPr>
          <w:kern w:val="0"/>
          <w:szCs w:val="21"/>
        </w:rPr>
      </w:pPr>
    </w:p>
    <w:p w14:paraId="4124629E"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A.3 TSB</w:t>
      </w:r>
      <w:r>
        <w:rPr>
          <w:rFonts w:ascii="黑体" w:eastAsia="黑体" w:hAnsi="黑体" w:hint="eastAsia"/>
          <w:kern w:val="0"/>
          <w:szCs w:val="21"/>
        </w:rPr>
        <w:t>培养基</w:t>
      </w:r>
      <w:r>
        <w:rPr>
          <w:rFonts w:ascii="黑体" w:eastAsia="黑体" w:hAnsi="黑体" w:cs="黑体"/>
          <w:szCs w:val="22"/>
        </w:rPr>
        <w:t>（含</w:t>
      </w:r>
      <w:r>
        <w:rPr>
          <w:rFonts w:ascii="黑体" w:eastAsia="黑体" w:hAnsi="黑体" w:cs="黑体" w:hint="eastAsia"/>
          <w:szCs w:val="22"/>
        </w:rPr>
        <w:t>0.1%</w:t>
      </w:r>
      <w:r>
        <w:rPr>
          <w:rFonts w:ascii="黑体" w:eastAsia="黑体" w:hAnsi="黑体" w:cs="黑体"/>
          <w:szCs w:val="22"/>
        </w:rPr>
        <w:t>NAD</w:t>
      </w:r>
      <w:r>
        <w:rPr>
          <w:rFonts w:ascii="黑体" w:eastAsia="黑体" w:hAnsi="黑体" w:cs="黑体" w:hint="eastAsia"/>
          <w:szCs w:val="22"/>
        </w:rPr>
        <w:t>+胎牛血清</w:t>
      </w:r>
      <w:r>
        <w:rPr>
          <w:rFonts w:ascii="黑体" w:eastAsia="黑体" w:hAnsi="黑体" w:cs="黑体"/>
          <w:szCs w:val="22"/>
        </w:rPr>
        <w:t>）</w:t>
      </w:r>
    </w:p>
    <w:p w14:paraId="2BE82F2D"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A.3.1 </w:t>
      </w:r>
      <w:r>
        <w:rPr>
          <w:rFonts w:ascii="黑体" w:eastAsia="黑体" w:hAnsi="黑体" w:hint="eastAsia"/>
          <w:kern w:val="0"/>
          <w:szCs w:val="21"/>
        </w:rPr>
        <w:t>基础液</w:t>
      </w:r>
    </w:p>
    <w:tbl>
      <w:tblPr>
        <w:tblW w:w="0" w:type="auto"/>
        <w:tblInd w:w="1256" w:type="dxa"/>
        <w:tblLayout w:type="fixed"/>
        <w:tblLook w:val="04A0" w:firstRow="1" w:lastRow="0" w:firstColumn="1" w:lastColumn="0" w:noHBand="0" w:noVBand="1"/>
      </w:tblPr>
      <w:tblGrid>
        <w:gridCol w:w="3172"/>
        <w:gridCol w:w="2299"/>
      </w:tblGrid>
      <w:tr w:rsidR="00020EDF" w14:paraId="3266CF82" w14:textId="77777777">
        <w:tc>
          <w:tcPr>
            <w:tcW w:w="3172" w:type="dxa"/>
            <w:vAlign w:val="center"/>
          </w:tcPr>
          <w:p w14:paraId="05669AC8" w14:textId="77777777" w:rsidR="00020EDF" w:rsidRDefault="00000000">
            <w:pPr>
              <w:autoSpaceDE w:val="0"/>
              <w:autoSpaceDN w:val="0"/>
              <w:adjustRightInd w:val="0"/>
              <w:rPr>
                <w:kern w:val="0"/>
                <w:szCs w:val="21"/>
              </w:rPr>
            </w:pPr>
            <w:proofErr w:type="gramStart"/>
            <w:r>
              <w:rPr>
                <w:kern w:val="0"/>
                <w:szCs w:val="21"/>
              </w:rPr>
              <w:t>胰</w:t>
            </w:r>
            <w:proofErr w:type="gramEnd"/>
            <w:r>
              <w:rPr>
                <w:kern w:val="0"/>
                <w:szCs w:val="21"/>
              </w:rPr>
              <w:t>蛋白胨</w:t>
            </w:r>
          </w:p>
        </w:tc>
        <w:tc>
          <w:tcPr>
            <w:tcW w:w="2299" w:type="dxa"/>
            <w:vAlign w:val="center"/>
          </w:tcPr>
          <w:p w14:paraId="4C4C9E6E" w14:textId="77777777" w:rsidR="00020EDF" w:rsidRDefault="00000000">
            <w:pPr>
              <w:autoSpaceDE w:val="0"/>
              <w:autoSpaceDN w:val="0"/>
              <w:adjustRightInd w:val="0"/>
              <w:rPr>
                <w:kern w:val="0"/>
                <w:szCs w:val="21"/>
              </w:rPr>
            </w:pPr>
            <w:r>
              <w:rPr>
                <w:kern w:val="0"/>
                <w:szCs w:val="21"/>
              </w:rPr>
              <w:t>17.0 g</w:t>
            </w:r>
          </w:p>
        </w:tc>
      </w:tr>
      <w:tr w:rsidR="00020EDF" w14:paraId="5E4473EE" w14:textId="77777777">
        <w:tc>
          <w:tcPr>
            <w:tcW w:w="3172" w:type="dxa"/>
            <w:vAlign w:val="center"/>
          </w:tcPr>
          <w:p w14:paraId="2D337722" w14:textId="77777777" w:rsidR="00020EDF" w:rsidRDefault="00000000">
            <w:pPr>
              <w:autoSpaceDE w:val="0"/>
              <w:autoSpaceDN w:val="0"/>
              <w:adjustRightInd w:val="0"/>
              <w:rPr>
                <w:kern w:val="0"/>
                <w:szCs w:val="21"/>
              </w:rPr>
            </w:pPr>
            <w:r>
              <w:rPr>
                <w:kern w:val="0"/>
                <w:szCs w:val="21"/>
              </w:rPr>
              <w:t>大豆蛋白胨</w:t>
            </w:r>
          </w:p>
        </w:tc>
        <w:tc>
          <w:tcPr>
            <w:tcW w:w="2299" w:type="dxa"/>
            <w:vAlign w:val="center"/>
          </w:tcPr>
          <w:p w14:paraId="2A6E2314" w14:textId="77777777" w:rsidR="00020EDF" w:rsidRDefault="00000000">
            <w:pPr>
              <w:autoSpaceDE w:val="0"/>
              <w:autoSpaceDN w:val="0"/>
              <w:adjustRightInd w:val="0"/>
              <w:rPr>
                <w:kern w:val="0"/>
                <w:szCs w:val="21"/>
              </w:rPr>
            </w:pPr>
            <w:r>
              <w:rPr>
                <w:kern w:val="0"/>
                <w:szCs w:val="21"/>
              </w:rPr>
              <w:t>3.0 g</w:t>
            </w:r>
          </w:p>
        </w:tc>
      </w:tr>
      <w:tr w:rsidR="00020EDF" w14:paraId="704457E3" w14:textId="77777777">
        <w:tc>
          <w:tcPr>
            <w:tcW w:w="3172" w:type="dxa"/>
            <w:vAlign w:val="center"/>
          </w:tcPr>
          <w:p w14:paraId="03205E1C" w14:textId="77777777" w:rsidR="00020EDF" w:rsidRDefault="00000000">
            <w:pPr>
              <w:autoSpaceDE w:val="0"/>
              <w:autoSpaceDN w:val="0"/>
              <w:adjustRightInd w:val="0"/>
              <w:rPr>
                <w:kern w:val="0"/>
                <w:szCs w:val="21"/>
              </w:rPr>
            </w:pPr>
            <w:r>
              <w:rPr>
                <w:kern w:val="0"/>
                <w:szCs w:val="21"/>
              </w:rPr>
              <w:t>氯化钠</w:t>
            </w:r>
          </w:p>
        </w:tc>
        <w:tc>
          <w:tcPr>
            <w:tcW w:w="2299" w:type="dxa"/>
            <w:vAlign w:val="center"/>
          </w:tcPr>
          <w:p w14:paraId="0BC71A30" w14:textId="77777777" w:rsidR="00020EDF" w:rsidRDefault="00000000">
            <w:pPr>
              <w:autoSpaceDE w:val="0"/>
              <w:autoSpaceDN w:val="0"/>
              <w:adjustRightInd w:val="0"/>
              <w:rPr>
                <w:kern w:val="0"/>
                <w:szCs w:val="21"/>
              </w:rPr>
            </w:pPr>
            <w:r>
              <w:rPr>
                <w:kern w:val="0"/>
                <w:szCs w:val="21"/>
              </w:rPr>
              <w:t>5.0 g</w:t>
            </w:r>
          </w:p>
        </w:tc>
      </w:tr>
      <w:tr w:rsidR="00020EDF" w14:paraId="61D4ABCB" w14:textId="77777777">
        <w:tc>
          <w:tcPr>
            <w:tcW w:w="3172" w:type="dxa"/>
            <w:vAlign w:val="center"/>
          </w:tcPr>
          <w:p w14:paraId="08EC95FF" w14:textId="77777777" w:rsidR="00020EDF" w:rsidRDefault="00000000">
            <w:pPr>
              <w:autoSpaceDE w:val="0"/>
              <w:autoSpaceDN w:val="0"/>
              <w:adjustRightInd w:val="0"/>
              <w:rPr>
                <w:kern w:val="0"/>
                <w:szCs w:val="21"/>
              </w:rPr>
            </w:pPr>
            <w:r>
              <w:rPr>
                <w:kern w:val="0"/>
                <w:szCs w:val="21"/>
              </w:rPr>
              <w:lastRenderedPageBreak/>
              <w:t>磷酸</w:t>
            </w:r>
            <w:proofErr w:type="gramStart"/>
            <w:r>
              <w:rPr>
                <w:kern w:val="0"/>
                <w:szCs w:val="21"/>
              </w:rPr>
              <w:t>氢二钾</w:t>
            </w:r>
            <w:proofErr w:type="gramEnd"/>
          </w:p>
        </w:tc>
        <w:tc>
          <w:tcPr>
            <w:tcW w:w="2299" w:type="dxa"/>
            <w:vAlign w:val="center"/>
          </w:tcPr>
          <w:p w14:paraId="7743099C" w14:textId="77777777" w:rsidR="00020EDF" w:rsidRDefault="00000000">
            <w:pPr>
              <w:autoSpaceDE w:val="0"/>
              <w:autoSpaceDN w:val="0"/>
              <w:adjustRightInd w:val="0"/>
              <w:rPr>
                <w:kern w:val="0"/>
                <w:szCs w:val="21"/>
              </w:rPr>
            </w:pPr>
            <w:r>
              <w:rPr>
                <w:kern w:val="0"/>
                <w:szCs w:val="21"/>
              </w:rPr>
              <w:t>2.5 g</w:t>
            </w:r>
          </w:p>
        </w:tc>
      </w:tr>
      <w:tr w:rsidR="00020EDF" w14:paraId="79A50CC6" w14:textId="77777777">
        <w:tc>
          <w:tcPr>
            <w:tcW w:w="3172" w:type="dxa"/>
            <w:vAlign w:val="center"/>
          </w:tcPr>
          <w:p w14:paraId="36CF69FB" w14:textId="77777777" w:rsidR="00020EDF" w:rsidRDefault="00000000">
            <w:pPr>
              <w:autoSpaceDE w:val="0"/>
              <w:autoSpaceDN w:val="0"/>
              <w:adjustRightInd w:val="0"/>
              <w:rPr>
                <w:kern w:val="0"/>
                <w:szCs w:val="21"/>
              </w:rPr>
            </w:pPr>
            <w:r>
              <w:rPr>
                <w:kern w:val="0"/>
                <w:szCs w:val="21"/>
              </w:rPr>
              <w:t>葡萄糖</w:t>
            </w:r>
          </w:p>
        </w:tc>
        <w:tc>
          <w:tcPr>
            <w:tcW w:w="2299" w:type="dxa"/>
            <w:vAlign w:val="center"/>
          </w:tcPr>
          <w:p w14:paraId="4E2196DA" w14:textId="77777777" w:rsidR="00020EDF" w:rsidRDefault="00000000">
            <w:pPr>
              <w:autoSpaceDE w:val="0"/>
              <w:autoSpaceDN w:val="0"/>
              <w:adjustRightInd w:val="0"/>
              <w:rPr>
                <w:kern w:val="0"/>
                <w:szCs w:val="21"/>
              </w:rPr>
            </w:pPr>
            <w:r>
              <w:rPr>
                <w:kern w:val="0"/>
                <w:szCs w:val="21"/>
              </w:rPr>
              <w:t>2.5 g</w:t>
            </w:r>
          </w:p>
        </w:tc>
      </w:tr>
      <w:tr w:rsidR="00020EDF" w14:paraId="39F10D23" w14:textId="77777777">
        <w:tc>
          <w:tcPr>
            <w:tcW w:w="3172" w:type="dxa"/>
            <w:vAlign w:val="center"/>
          </w:tcPr>
          <w:p w14:paraId="4BE7F121" w14:textId="77777777" w:rsidR="00020EDF" w:rsidRDefault="00000000">
            <w:pPr>
              <w:autoSpaceDE w:val="0"/>
              <w:autoSpaceDN w:val="0"/>
              <w:adjustRightInd w:val="0"/>
              <w:rPr>
                <w:kern w:val="0"/>
                <w:szCs w:val="21"/>
              </w:rPr>
            </w:pPr>
            <w:r>
              <w:rPr>
                <w:rFonts w:hint="eastAsia"/>
                <w:kern w:val="0"/>
                <w:szCs w:val="21"/>
              </w:rPr>
              <w:t>水</w:t>
            </w:r>
          </w:p>
        </w:tc>
        <w:tc>
          <w:tcPr>
            <w:tcW w:w="2299" w:type="dxa"/>
            <w:vAlign w:val="center"/>
          </w:tcPr>
          <w:p w14:paraId="1C1A59BB" w14:textId="77777777" w:rsidR="00020EDF" w:rsidRDefault="00000000">
            <w:pPr>
              <w:wordWrap w:val="0"/>
              <w:autoSpaceDE w:val="0"/>
              <w:autoSpaceDN w:val="0"/>
              <w:adjustRightInd w:val="0"/>
              <w:rPr>
                <w:kern w:val="0"/>
                <w:szCs w:val="21"/>
              </w:rPr>
            </w:pPr>
            <w:r>
              <w:rPr>
                <w:kern w:val="0"/>
                <w:szCs w:val="21"/>
              </w:rPr>
              <w:t>1000 mL</w:t>
            </w:r>
          </w:p>
        </w:tc>
      </w:tr>
    </w:tbl>
    <w:p w14:paraId="6F91C603" w14:textId="77777777" w:rsidR="00020EDF" w:rsidRDefault="00000000">
      <w:pPr>
        <w:autoSpaceDE w:val="0"/>
        <w:autoSpaceDN w:val="0"/>
        <w:adjustRightInd w:val="0"/>
        <w:spacing w:line="360" w:lineRule="auto"/>
        <w:ind w:firstLineChars="200" w:firstLine="420"/>
        <w:jc w:val="left"/>
        <w:rPr>
          <w:kern w:val="0"/>
          <w:szCs w:val="21"/>
        </w:rPr>
      </w:pPr>
      <w:r>
        <w:rPr>
          <w:rFonts w:hint="eastAsia"/>
          <w:kern w:val="0"/>
          <w:szCs w:val="21"/>
        </w:rPr>
        <w:t>将</w:t>
      </w:r>
      <w:r>
        <w:rPr>
          <w:rFonts w:hint="eastAsia"/>
          <w:bCs/>
        </w:rPr>
        <w:t>A.</w:t>
      </w:r>
      <w:r>
        <w:rPr>
          <w:bCs/>
        </w:rPr>
        <w:t>3</w:t>
      </w:r>
      <w:r>
        <w:rPr>
          <w:rFonts w:hint="eastAsia"/>
          <w:bCs/>
        </w:rPr>
        <w:t>.1</w:t>
      </w:r>
      <w:r>
        <w:rPr>
          <w:rFonts w:hint="eastAsia"/>
          <w:bCs/>
        </w:rPr>
        <w:t>中</w:t>
      </w:r>
      <w:r>
        <w:rPr>
          <w:rFonts w:hint="eastAsia"/>
          <w:kern w:val="0"/>
          <w:szCs w:val="21"/>
        </w:rPr>
        <w:t>各成分加入水中，混匀，调节</w:t>
      </w:r>
      <w:r>
        <w:rPr>
          <w:kern w:val="0"/>
          <w:szCs w:val="21"/>
        </w:rPr>
        <w:t>pH</w:t>
      </w:r>
      <w:r>
        <w:rPr>
          <w:rFonts w:hint="eastAsia"/>
          <w:kern w:val="0"/>
          <w:szCs w:val="21"/>
        </w:rPr>
        <w:t>值至</w:t>
      </w:r>
      <w:r>
        <w:rPr>
          <w:kern w:val="0"/>
          <w:szCs w:val="21"/>
        </w:rPr>
        <w:t>7.3</w:t>
      </w:r>
      <w:r>
        <w:rPr>
          <w:rFonts w:hint="eastAsia"/>
          <w:kern w:val="0"/>
          <w:szCs w:val="21"/>
        </w:rPr>
        <w:t>±</w:t>
      </w:r>
      <w:r>
        <w:rPr>
          <w:kern w:val="0"/>
          <w:szCs w:val="21"/>
        </w:rPr>
        <w:t>0.2</w:t>
      </w:r>
      <w:r>
        <w:rPr>
          <w:rFonts w:hint="eastAsia"/>
          <w:kern w:val="0"/>
          <w:szCs w:val="21"/>
        </w:rPr>
        <w:t>，</w:t>
      </w:r>
      <w:r>
        <w:rPr>
          <w:kern w:val="0"/>
          <w:szCs w:val="21"/>
        </w:rPr>
        <w:t>121</w:t>
      </w:r>
      <w:r>
        <w:rPr>
          <w:rFonts w:hint="eastAsia"/>
          <w:kern w:val="0"/>
          <w:szCs w:val="21"/>
        </w:rPr>
        <w:t>℃高压灭菌</w:t>
      </w:r>
      <w:r>
        <w:rPr>
          <w:kern w:val="0"/>
          <w:szCs w:val="21"/>
        </w:rPr>
        <w:t>15 min</w:t>
      </w:r>
      <w:r>
        <w:rPr>
          <w:rFonts w:hint="eastAsia"/>
          <w:kern w:val="0"/>
          <w:szCs w:val="21"/>
        </w:rPr>
        <w:t>，备用。</w:t>
      </w:r>
    </w:p>
    <w:p w14:paraId="46665A2D" w14:textId="77777777" w:rsidR="00020EDF" w:rsidRDefault="00000000">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A.3.2 </w:t>
      </w:r>
      <w:r>
        <w:rPr>
          <w:rFonts w:ascii="黑体" w:eastAsia="黑体" w:hAnsi="黑体" w:hint="eastAsia"/>
          <w:kern w:val="0"/>
          <w:szCs w:val="21"/>
        </w:rPr>
        <w:t>制法</w:t>
      </w:r>
      <w:r>
        <w:rPr>
          <w:rFonts w:ascii="黑体" w:eastAsia="黑体" w:hAnsi="黑体"/>
          <w:kern w:val="0"/>
          <w:szCs w:val="21"/>
        </w:rPr>
        <w:t xml:space="preserve"> </w:t>
      </w:r>
    </w:p>
    <w:tbl>
      <w:tblPr>
        <w:tblW w:w="0" w:type="auto"/>
        <w:tblInd w:w="1256" w:type="dxa"/>
        <w:tblLayout w:type="fixed"/>
        <w:tblLook w:val="04A0" w:firstRow="1" w:lastRow="0" w:firstColumn="1" w:lastColumn="0" w:noHBand="0" w:noVBand="1"/>
      </w:tblPr>
      <w:tblGrid>
        <w:gridCol w:w="3172"/>
        <w:gridCol w:w="2299"/>
      </w:tblGrid>
      <w:tr w:rsidR="00020EDF" w14:paraId="2DAEF6CE" w14:textId="77777777">
        <w:tc>
          <w:tcPr>
            <w:tcW w:w="3172" w:type="dxa"/>
            <w:vAlign w:val="center"/>
          </w:tcPr>
          <w:p w14:paraId="5F9E3834" w14:textId="77777777" w:rsidR="00020EDF" w:rsidRDefault="00000000">
            <w:pPr>
              <w:autoSpaceDE w:val="0"/>
              <w:autoSpaceDN w:val="0"/>
              <w:adjustRightInd w:val="0"/>
              <w:rPr>
                <w:kern w:val="0"/>
                <w:szCs w:val="21"/>
              </w:rPr>
            </w:pPr>
            <w:r>
              <w:rPr>
                <w:rFonts w:hint="eastAsia"/>
                <w:kern w:val="0"/>
                <w:szCs w:val="21"/>
              </w:rPr>
              <w:t>基础液</w:t>
            </w:r>
          </w:p>
        </w:tc>
        <w:tc>
          <w:tcPr>
            <w:tcW w:w="2299" w:type="dxa"/>
            <w:vAlign w:val="center"/>
          </w:tcPr>
          <w:p w14:paraId="53DF0426" w14:textId="77777777" w:rsidR="00020EDF" w:rsidRDefault="00000000">
            <w:pPr>
              <w:autoSpaceDE w:val="0"/>
              <w:autoSpaceDN w:val="0"/>
              <w:adjustRightInd w:val="0"/>
              <w:rPr>
                <w:kern w:val="0"/>
                <w:szCs w:val="21"/>
              </w:rPr>
            </w:pPr>
            <w:r>
              <w:rPr>
                <w:kern w:val="0"/>
                <w:szCs w:val="21"/>
              </w:rPr>
              <w:t>1000 mL</w:t>
            </w:r>
          </w:p>
        </w:tc>
      </w:tr>
      <w:tr w:rsidR="00020EDF" w14:paraId="5E2329E5" w14:textId="77777777">
        <w:tc>
          <w:tcPr>
            <w:tcW w:w="3172" w:type="dxa"/>
            <w:vAlign w:val="center"/>
          </w:tcPr>
          <w:p w14:paraId="2C3EFDE0" w14:textId="77777777" w:rsidR="00020EDF" w:rsidRDefault="00000000">
            <w:pPr>
              <w:autoSpaceDE w:val="0"/>
              <w:autoSpaceDN w:val="0"/>
              <w:adjustRightInd w:val="0"/>
              <w:rPr>
                <w:kern w:val="0"/>
                <w:szCs w:val="21"/>
              </w:rPr>
            </w:pPr>
            <w:r>
              <w:rPr>
                <w:rFonts w:hint="eastAsia"/>
                <w:kern w:val="0"/>
                <w:szCs w:val="21"/>
              </w:rPr>
              <w:t>胎牛血清</w:t>
            </w:r>
          </w:p>
        </w:tc>
        <w:tc>
          <w:tcPr>
            <w:tcW w:w="2299" w:type="dxa"/>
            <w:vAlign w:val="center"/>
          </w:tcPr>
          <w:p w14:paraId="079E4755" w14:textId="77777777" w:rsidR="00020EDF" w:rsidRDefault="00000000">
            <w:pPr>
              <w:autoSpaceDE w:val="0"/>
              <w:autoSpaceDN w:val="0"/>
              <w:adjustRightInd w:val="0"/>
              <w:rPr>
                <w:kern w:val="0"/>
                <w:szCs w:val="21"/>
              </w:rPr>
            </w:pPr>
            <w:r>
              <w:rPr>
                <w:kern w:val="0"/>
                <w:szCs w:val="21"/>
              </w:rPr>
              <w:t>50 mL</w:t>
            </w:r>
          </w:p>
        </w:tc>
      </w:tr>
      <w:tr w:rsidR="00020EDF" w14:paraId="62C87D22" w14:textId="77777777">
        <w:tc>
          <w:tcPr>
            <w:tcW w:w="3172" w:type="dxa"/>
            <w:vAlign w:val="center"/>
          </w:tcPr>
          <w:p w14:paraId="060B21DE" w14:textId="77777777" w:rsidR="00020EDF" w:rsidRDefault="00000000">
            <w:pPr>
              <w:autoSpaceDE w:val="0"/>
              <w:autoSpaceDN w:val="0"/>
              <w:adjustRightInd w:val="0"/>
              <w:rPr>
                <w:kern w:val="0"/>
                <w:szCs w:val="21"/>
              </w:rPr>
            </w:pPr>
            <w:r>
              <w:rPr>
                <w:kern w:val="0"/>
                <w:szCs w:val="21"/>
              </w:rPr>
              <w:t>NAD</w:t>
            </w:r>
            <w:r>
              <w:rPr>
                <w:rFonts w:hint="eastAsia"/>
                <w:kern w:val="0"/>
                <w:szCs w:val="21"/>
              </w:rPr>
              <w:t>溶液</w:t>
            </w:r>
          </w:p>
        </w:tc>
        <w:tc>
          <w:tcPr>
            <w:tcW w:w="2299" w:type="dxa"/>
            <w:vAlign w:val="center"/>
          </w:tcPr>
          <w:p w14:paraId="741EF5CC" w14:textId="77777777" w:rsidR="00020EDF" w:rsidRDefault="00000000">
            <w:pPr>
              <w:wordWrap w:val="0"/>
              <w:autoSpaceDE w:val="0"/>
              <w:autoSpaceDN w:val="0"/>
              <w:adjustRightInd w:val="0"/>
              <w:rPr>
                <w:kern w:val="0"/>
                <w:szCs w:val="21"/>
              </w:rPr>
            </w:pPr>
            <w:r>
              <w:rPr>
                <w:kern w:val="0"/>
                <w:szCs w:val="21"/>
              </w:rPr>
              <w:t>10 mL</w:t>
            </w:r>
          </w:p>
        </w:tc>
      </w:tr>
    </w:tbl>
    <w:p w14:paraId="40755C17" w14:textId="77777777" w:rsidR="00020EDF" w:rsidRDefault="00000000">
      <w:pPr>
        <w:autoSpaceDE w:val="0"/>
        <w:autoSpaceDN w:val="0"/>
        <w:adjustRightInd w:val="0"/>
        <w:spacing w:line="360" w:lineRule="auto"/>
        <w:ind w:firstLineChars="200" w:firstLine="420"/>
        <w:jc w:val="left"/>
        <w:rPr>
          <w:kern w:val="0"/>
          <w:szCs w:val="21"/>
        </w:rPr>
      </w:pPr>
      <w:r>
        <w:rPr>
          <w:rFonts w:hint="eastAsia"/>
          <w:kern w:val="0"/>
          <w:szCs w:val="21"/>
        </w:rPr>
        <w:t>将各成分混匀，备用。</w:t>
      </w:r>
      <w:r>
        <w:rPr>
          <w:kern w:val="0"/>
          <w:szCs w:val="21"/>
        </w:rPr>
        <w:t xml:space="preserve"> </w:t>
      </w:r>
    </w:p>
    <w:p w14:paraId="715AB6EB" w14:textId="77777777" w:rsidR="00020EDF" w:rsidRDefault="00020EDF">
      <w:pPr>
        <w:autoSpaceDE w:val="0"/>
        <w:autoSpaceDN w:val="0"/>
        <w:adjustRightInd w:val="0"/>
        <w:spacing w:line="360" w:lineRule="auto"/>
        <w:jc w:val="left"/>
        <w:rPr>
          <w:kern w:val="0"/>
          <w:szCs w:val="21"/>
        </w:rPr>
      </w:pPr>
    </w:p>
    <w:p w14:paraId="40284A09" w14:textId="77777777" w:rsidR="00020EDF" w:rsidRDefault="00000000">
      <w:pPr>
        <w:autoSpaceDE w:val="0"/>
        <w:autoSpaceDN w:val="0"/>
        <w:adjustRightInd w:val="0"/>
        <w:spacing w:beforeLines="50" w:before="156" w:afterLines="50" w:after="156" w:line="360" w:lineRule="auto"/>
        <w:jc w:val="left"/>
        <w:rPr>
          <w:rFonts w:ascii="黑体" w:eastAsia="黑体" w:hAnsi="黑体"/>
          <w:szCs w:val="22"/>
        </w:rPr>
      </w:pPr>
      <w:r>
        <w:rPr>
          <w:rFonts w:ascii="黑体" w:eastAsia="黑体" w:hAnsi="黑体"/>
        </w:rPr>
        <w:t xml:space="preserve">A.4 </w:t>
      </w:r>
      <w:r>
        <w:rPr>
          <w:rFonts w:ascii="黑体" w:eastAsia="黑体" w:hAnsi="黑体"/>
          <w:szCs w:val="22"/>
        </w:rPr>
        <w:t>5%</w:t>
      </w:r>
      <w:r>
        <w:rPr>
          <w:rFonts w:ascii="黑体" w:eastAsia="黑体" w:hAnsi="黑体" w:hint="eastAsia"/>
          <w:szCs w:val="22"/>
        </w:rPr>
        <w:t>蔗糖脱脂乳保护剂</w:t>
      </w:r>
    </w:p>
    <w:p w14:paraId="64AD0E10" w14:textId="77777777" w:rsidR="00020EDF" w:rsidRDefault="00000000">
      <w:pPr>
        <w:autoSpaceDE w:val="0"/>
        <w:autoSpaceDN w:val="0"/>
        <w:adjustRightInd w:val="0"/>
        <w:jc w:val="left"/>
        <w:rPr>
          <w:rFonts w:ascii="黑体" w:eastAsia="黑体" w:hAnsi="黑体"/>
          <w:kern w:val="0"/>
          <w:szCs w:val="21"/>
        </w:rPr>
      </w:pPr>
      <w:r>
        <w:rPr>
          <w:rFonts w:ascii="黑体" w:eastAsia="黑体" w:hAnsi="黑体"/>
        </w:rPr>
        <w:t xml:space="preserve">A.4.1 </w:t>
      </w:r>
      <w:r>
        <w:rPr>
          <w:rFonts w:ascii="黑体" w:eastAsia="黑体" w:hAnsi="黑体" w:hint="eastAsia"/>
          <w:kern w:val="0"/>
          <w:szCs w:val="21"/>
        </w:rPr>
        <w:t>成分</w:t>
      </w:r>
    </w:p>
    <w:tbl>
      <w:tblPr>
        <w:tblW w:w="0" w:type="auto"/>
        <w:tblInd w:w="1256" w:type="dxa"/>
        <w:tblLayout w:type="fixed"/>
        <w:tblLook w:val="04A0" w:firstRow="1" w:lastRow="0" w:firstColumn="1" w:lastColumn="0" w:noHBand="0" w:noVBand="1"/>
      </w:tblPr>
      <w:tblGrid>
        <w:gridCol w:w="3172"/>
        <w:gridCol w:w="2299"/>
      </w:tblGrid>
      <w:tr w:rsidR="00020EDF" w14:paraId="061B1217" w14:textId="77777777">
        <w:tc>
          <w:tcPr>
            <w:tcW w:w="3172" w:type="dxa"/>
            <w:vAlign w:val="center"/>
          </w:tcPr>
          <w:p w14:paraId="5E017100" w14:textId="77777777" w:rsidR="00020EDF" w:rsidRDefault="00000000">
            <w:pPr>
              <w:autoSpaceDE w:val="0"/>
              <w:autoSpaceDN w:val="0"/>
              <w:adjustRightInd w:val="0"/>
              <w:rPr>
                <w:kern w:val="0"/>
                <w:szCs w:val="21"/>
              </w:rPr>
            </w:pPr>
            <w:r>
              <w:rPr>
                <w:rFonts w:hint="eastAsia"/>
                <w:kern w:val="0"/>
                <w:szCs w:val="21"/>
              </w:rPr>
              <w:t>脱脂乳</w:t>
            </w:r>
          </w:p>
        </w:tc>
        <w:tc>
          <w:tcPr>
            <w:tcW w:w="2299" w:type="dxa"/>
            <w:vAlign w:val="center"/>
          </w:tcPr>
          <w:p w14:paraId="7858EA22" w14:textId="77777777" w:rsidR="00020EDF" w:rsidRDefault="00000000">
            <w:pPr>
              <w:autoSpaceDE w:val="0"/>
              <w:autoSpaceDN w:val="0"/>
              <w:adjustRightInd w:val="0"/>
              <w:rPr>
                <w:kern w:val="0"/>
                <w:szCs w:val="21"/>
              </w:rPr>
            </w:pPr>
            <w:r>
              <w:rPr>
                <w:kern w:val="0"/>
                <w:szCs w:val="21"/>
              </w:rPr>
              <w:t>10.0 g</w:t>
            </w:r>
          </w:p>
        </w:tc>
      </w:tr>
      <w:tr w:rsidR="00020EDF" w14:paraId="145B1D3F" w14:textId="77777777">
        <w:tc>
          <w:tcPr>
            <w:tcW w:w="3172" w:type="dxa"/>
            <w:vAlign w:val="center"/>
          </w:tcPr>
          <w:p w14:paraId="5791BA05" w14:textId="77777777" w:rsidR="00020EDF" w:rsidRDefault="00000000">
            <w:pPr>
              <w:autoSpaceDE w:val="0"/>
              <w:autoSpaceDN w:val="0"/>
              <w:adjustRightInd w:val="0"/>
              <w:rPr>
                <w:kern w:val="0"/>
                <w:szCs w:val="21"/>
              </w:rPr>
            </w:pPr>
            <w:r>
              <w:rPr>
                <w:rFonts w:hint="eastAsia"/>
                <w:kern w:val="0"/>
                <w:szCs w:val="21"/>
              </w:rPr>
              <w:t>蔗糖</w:t>
            </w:r>
          </w:p>
        </w:tc>
        <w:tc>
          <w:tcPr>
            <w:tcW w:w="2299" w:type="dxa"/>
            <w:vAlign w:val="center"/>
          </w:tcPr>
          <w:p w14:paraId="0C9A3E77" w14:textId="77777777" w:rsidR="00020EDF" w:rsidRDefault="00000000">
            <w:pPr>
              <w:autoSpaceDE w:val="0"/>
              <w:autoSpaceDN w:val="0"/>
              <w:adjustRightInd w:val="0"/>
              <w:rPr>
                <w:kern w:val="0"/>
                <w:szCs w:val="21"/>
              </w:rPr>
            </w:pPr>
            <w:r>
              <w:rPr>
                <w:kern w:val="0"/>
                <w:szCs w:val="21"/>
              </w:rPr>
              <w:t>5.0 g</w:t>
            </w:r>
          </w:p>
        </w:tc>
      </w:tr>
      <w:tr w:rsidR="00020EDF" w14:paraId="7A75B478" w14:textId="77777777">
        <w:tc>
          <w:tcPr>
            <w:tcW w:w="3172" w:type="dxa"/>
            <w:vAlign w:val="center"/>
          </w:tcPr>
          <w:p w14:paraId="067DAE57" w14:textId="77777777" w:rsidR="00020EDF" w:rsidRDefault="00000000">
            <w:pPr>
              <w:autoSpaceDE w:val="0"/>
              <w:autoSpaceDN w:val="0"/>
              <w:adjustRightInd w:val="0"/>
              <w:rPr>
                <w:kern w:val="0"/>
                <w:szCs w:val="21"/>
              </w:rPr>
            </w:pPr>
            <w:r>
              <w:rPr>
                <w:rFonts w:hint="eastAsia"/>
                <w:kern w:val="0"/>
                <w:szCs w:val="21"/>
              </w:rPr>
              <w:t>水</w:t>
            </w:r>
          </w:p>
        </w:tc>
        <w:tc>
          <w:tcPr>
            <w:tcW w:w="2299" w:type="dxa"/>
            <w:vAlign w:val="center"/>
          </w:tcPr>
          <w:p w14:paraId="1E95F8C7" w14:textId="77777777" w:rsidR="00020EDF" w:rsidRDefault="00000000">
            <w:pPr>
              <w:wordWrap w:val="0"/>
              <w:autoSpaceDE w:val="0"/>
              <w:autoSpaceDN w:val="0"/>
              <w:adjustRightInd w:val="0"/>
              <w:rPr>
                <w:kern w:val="0"/>
                <w:szCs w:val="21"/>
              </w:rPr>
            </w:pPr>
            <w:r>
              <w:rPr>
                <w:kern w:val="0"/>
                <w:szCs w:val="21"/>
              </w:rPr>
              <w:t>100 mL</w:t>
            </w:r>
          </w:p>
        </w:tc>
      </w:tr>
    </w:tbl>
    <w:p w14:paraId="1099590E" w14:textId="77777777" w:rsidR="00020EDF" w:rsidRDefault="00000000">
      <w:pPr>
        <w:autoSpaceDE w:val="0"/>
        <w:autoSpaceDN w:val="0"/>
        <w:adjustRightInd w:val="0"/>
        <w:jc w:val="left"/>
        <w:rPr>
          <w:rFonts w:ascii="黑体" w:eastAsia="黑体" w:hAnsi="黑体"/>
          <w:kern w:val="0"/>
          <w:szCs w:val="21"/>
        </w:rPr>
      </w:pPr>
      <w:r>
        <w:rPr>
          <w:rFonts w:ascii="黑体" w:eastAsia="黑体" w:hAnsi="黑体"/>
          <w:kern w:val="0"/>
          <w:szCs w:val="21"/>
        </w:rPr>
        <w:t xml:space="preserve">A.4.2 </w:t>
      </w:r>
      <w:r>
        <w:rPr>
          <w:rFonts w:ascii="黑体" w:eastAsia="黑体" w:hAnsi="黑体" w:hint="eastAsia"/>
          <w:kern w:val="0"/>
          <w:szCs w:val="21"/>
        </w:rPr>
        <w:t>制法</w:t>
      </w:r>
    </w:p>
    <w:p w14:paraId="65FA327E" w14:textId="77777777" w:rsidR="00020EDF" w:rsidRDefault="00000000">
      <w:pPr>
        <w:autoSpaceDE w:val="0"/>
        <w:autoSpaceDN w:val="0"/>
        <w:adjustRightInd w:val="0"/>
        <w:spacing w:line="360" w:lineRule="auto"/>
        <w:ind w:firstLineChars="200" w:firstLine="420"/>
        <w:jc w:val="left"/>
        <w:rPr>
          <w:bCs/>
          <w:color w:val="000000"/>
          <w:sz w:val="20"/>
          <w:szCs w:val="20"/>
          <w:lang w:bidi="zh-TW"/>
        </w:rPr>
      </w:pPr>
      <w:r>
        <w:rPr>
          <w:rFonts w:hint="eastAsia"/>
          <w:kern w:val="0"/>
          <w:szCs w:val="21"/>
        </w:rPr>
        <w:t>将</w:t>
      </w:r>
      <w:r>
        <w:rPr>
          <w:rFonts w:hint="eastAsia"/>
          <w:bCs/>
        </w:rPr>
        <w:t>A.</w:t>
      </w:r>
      <w:r>
        <w:rPr>
          <w:bCs/>
        </w:rPr>
        <w:t>4</w:t>
      </w:r>
      <w:r>
        <w:rPr>
          <w:rFonts w:hint="eastAsia"/>
          <w:bCs/>
        </w:rPr>
        <w:t>.1</w:t>
      </w:r>
      <w:r>
        <w:rPr>
          <w:rFonts w:hint="eastAsia"/>
          <w:bCs/>
        </w:rPr>
        <w:t>中</w:t>
      </w:r>
      <w:r>
        <w:rPr>
          <w:rFonts w:hint="eastAsia"/>
          <w:kern w:val="0"/>
          <w:szCs w:val="21"/>
        </w:rPr>
        <w:t>各成分混匀，</w:t>
      </w:r>
      <w:r>
        <w:rPr>
          <w:kern w:val="0"/>
          <w:szCs w:val="21"/>
        </w:rPr>
        <w:t>112</w:t>
      </w:r>
      <w:r>
        <w:rPr>
          <w:rFonts w:hint="eastAsia"/>
          <w:kern w:val="0"/>
          <w:szCs w:val="21"/>
        </w:rPr>
        <w:t>℃高压灭菌</w:t>
      </w:r>
      <w:r>
        <w:rPr>
          <w:kern w:val="0"/>
          <w:szCs w:val="21"/>
        </w:rPr>
        <w:t>20 min</w:t>
      </w:r>
      <w:r>
        <w:rPr>
          <w:rFonts w:hint="eastAsia"/>
          <w:kern w:val="0"/>
          <w:szCs w:val="21"/>
        </w:rPr>
        <w:t>，备用。</w:t>
      </w:r>
    </w:p>
    <w:p w14:paraId="4A7005C2" w14:textId="77777777" w:rsidR="00020EDF" w:rsidRDefault="00000000">
      <w:pPr>
        <w:rPr>
          <w:rFonts w:ascii="黑体" w:eastAsia="黑体" w:hAnsi="黑体" w:cs="宋体"/>
          <w:kern w:val="0"/>
          <w:szCs w:val="21"/>
        </w:rPr>
      </w:pPr>
      <w:r>
        <w:rPr>
          <w:rFonts w:ascii="黑体" w:eastAsia="黑体" w:hAnsi="黑体" w:cs="宋体" w:hint="eastAsia"/>
          <w:kern w:val="0"/>
          <w:szCs w:val="21"/>
        </w:rPr>
        <w:br w:type="page"/>
      </w:r>
    </w:p>
    <w:p w14:paraId="4699B23A" w14:textId="77777777" w:rsidR="00020EDF" w:rsidRDefault="00000000">
      <w:pPr>
        <w:pStyle w:val="afff5"/>
        <w:spacing w:line="360" w:lineRule="auto"/>
        <w:ind w:firstLineChars="0" w:firstLine="0"/>
        <w:jc w:val="center"/>
        <w:rPr>
          <w:rFonts w:ascii="黑体" w:eastAsia="黑体" w:hAnsi="黑体" w:cs="宋体"/>
          <w:szCs w:val="21"/>
        </w:rPr>
      </w:pPr>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B</w:t>
      </w:r>
    </w:p>
    <w:p w14:paraId="1157313E" w14:textId="77777777" w:rsidR="00020EDF" w:rsidRDefault="00000000">
      <w:pPr>
        <w:autoSpaceDE w:val="0"/>
        <w:autoSpaceDN w:val="0"/>
        <w:adjustRightInd w:val="0"/>
        <w:jc w:val="center"/>
        <w:rPr>
          <w:rFonts w:eastAsia="黑体"/>
          <w:kern w:val="0"/>
          <w:szCs w:val="21"/>
        </w:rPr>
      </w:pPr>
      <w:r>
        <w:rPr>
          <w:rFonts w:ascii="黑体" w:eastAsia="黑体" w:hAnsi="黑体" w:cs="宋体" w:hint="eastAsia"/>
          <w:kern w:val="0"/>
          <w:szCs w:val="21"/>
        </w:rPr>
        <w:t>（资料性）</w:t>
      </w:r>
    </w:p>
    <w:p w14:paraId="5908C6A7" w14:textId="77777777" w:rsidR="00020EDF" w:rsidRDefault="00000000">
      <w:pPr>
        <w:autoSpaceDE w:val="0"/>
        <w:autoSpaceDN w:val="0"/>
        <w:adjustRightInd w:val="0"/>
        <w:jc w:val="center"/>
        <w:rPr>
          <w:rFonts w:ascii="黑体" w:eastAsia="黑体" w:hAnsi="黑体" w:cs="宋体"/>
          <w:kern w:val="0"/>
          <w:szCs w:val="21"/>
        </w:rPr>
      </w:pPr>
      <w:proofErr w:type="gramStart"/>
      <w:r>
        <w:rPr>
          <w:rFonts w:ascii="黑体" w:eastAsia="黑体" w:hAnsi="黑体" w:cs="宋体" w:hint="eastAsia"/>
          <w:kern w:val="0"/>
          <w:szCs w:val="21"/>
        </w:rPr>
        <w:t>副猪嗜血</w:t>
      </w:r>
      <w:proofErr w:type="gramEnd"/>
      <w:r>
        <w:rPr>
          <w:rFonts w:ascii="黑体" w:eastAsia="黑体" w:hAnsi="黑体" w:cs="宋体" w:hint="eastAsia"/>
          <w:kern w:val="0"/>
          <w:szCs w:val="21"/>
        </w:rPr>
        <w:t>杆菌</w:t>
      </w:r>
      <w:r>
        <w:rPr>
          <w:rFonts w:eastAsia="黑体"/>
          <w:kern w:val="0"/>
          <w:szCs w:val="21"/>
        </w:rPr>
        <w:t>PCR</w:t>
      </w:r>
      <w:r>
        <w:rPr>
          <w:rFonts w:eastAsia="黑体" w:hint="eastAsia"/>
          <w:kern w:val="0"/>
          <w:szCs w:val="21"/>
        </w:rPr>
        <w:t>产物琼脂糖凝胶电泳结果和测序结果</w:t>
      </w:r>
    </w:p>
    <w:p w14:paraId="40B9D82C" w14:textId="77777777" w:rsidR="00020EDF" w:rsidRDefault="00020EDF">
      <w:pPr>
        <w:autoSpaceDE w:val="0"/>
        <w:autoSpaceDN w:val="0"/>
        <w:adjustRightInd w:val="0"/>
        <w:jc w:val="center"/>
        <w:rPr>
          <w:b/>
          <w:bCs/>
          <w:kern w:val="0"/>
          <w:szCs w:val="21"/>
        </w:rPr>
      </w:pPr>
    </w:p>
    <w:p w14:paraId="34A6F237" w14:textId="77777777" w:rsidR="00020EDF" w:rsidRDefault="00000000">
      <w:pPr>
        <w:autoSpaceDE w:val="0"/>
        <w:autoSpaceDN w:val="0"/>
        <w:adjustRightInd w:val="0"/>
        <w:spacing w:beforeLines="50" w:before="156" w:afterLines="50" w:after="156"/>
        <w:rPr>
          <w:rFonts w:ascii="黑体" w:eastAsia="黑体" w:hAnsi="黑体"/>
          <w:kern w:val="0"/>
          <w:szCs w:val="21"/>
        </w:rPr>
      </w:pPr>
      <w:r>
        <w:rPr>
          <w:rFonts w:ascii="黑体" w:eastAsia="黑体" w:hAnsi="黑体"/>
          <w:kern w:val="0"/>
          <w:szCs w:val="21"/>
        </w:rPr>
        <w:t>B.1 PCR</w:t>
      </w:r>
      <w:r>
        <w:rPr>
          <w:rFonts w:ascii="黑体" w:eastAsia="黑体" w:hAnsi="黑体" w:hint="eastAsia"/>
          <w:kern w:val="0"/>
          <w:szCs w:val="21"/>
        </w:rPr>
        <w:t>产物琼脂糖凝胶电泳结果</w:t>
      </w:r>
      <w:r>
        <w:rPr>
          <w:rFonts w:ascii="黑体" w:eastAsia="黑体" w:hAnsi="黑体"/>
          <w:kern w:val="0"/>
          <w:szCs w:val="21"/>
        </w:rPr>
        <w:t xml:space="preserve"> </w:t>
      </w:r>
    </w:p>
    <w:p w14:paraId="03A706D8" w14:textId="77777777" w:rsidR="00020EDF" w:rsidRDefault="00000000">
      <w:pPr>
        <w:pStyle w:val="afff5"/>
        <w:rPr>
          <w:rFonts w:ascii="Times New Roman"/>
        </w:rPr>
      </w:pPr>
      <w:r>
        <w:rPr>
          <w:rFonts w:ascii="Times New Roman" w:hint="eastAsia"/>
        </w:rPr>
        <w:t>见图</w:t>
      </w:r>
      <w:r>
        <w:rPr>
          <w:rFonts w:ascii="Times New Roman"/>
        </w:rPr>
        <w:t>B.</w:t>
      </w:r>
      <w:r>
        <w:rPr>
          <w:rFonts w:ascii="黑体" w:eastAsia="黑体" w:hAnsi="黑体"/>
        </w:rPr>
        <w:t>1</w:t>
      </w:r>
      <w:r>
        <w:rPr>
          <w:rFonts w:ascii="Times New Roman" w:hint="eastAsia"/>
        </w:rPr>
        <w:t>。</w:t>
      </w:r>
    </w:p>
    <w:p w14:paraId="39BE3E4C" w14:textId="77777777" w:rsidR="00020EDF" w:rsidRDefault="00000000">
      <w:pPr>
        <w:autoSpaceDE w:val="0"/>
        <w:autoSpaceDN w:val="0"/>
        <w:adjustRightInd w:val="0"/>
        <w:jc w:val="center"/>
        <w:rPr>
          <w:szCs w:val="21"/>
        </w:rPr>
      </w:pPr>
      <w:r>
        <w:rPr>
          <w:noProof/>
          <w:szCs w:val="21"/>
        </w:rPr>
        <w:drawing>
          <wp:inline distT="0" distB="0" distL="114300" distR="114300" wp14:anchorId="5190DCA9" wp14:editId="3D6E2EE3">
            <wp:extent cx="3104515" cy="2962910"/>
            <wp:effectExtent l="0" t="0" r="6985" b="8890"/>
            <wp:docPr id="2" name="图片 2" descr="屏幕截图 2022-08-17 131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屏幕截图 2022-08-17 131306"/>
                    <pic:cNvPicPr>
                      <a:picLocks noChangeAspect="1"/>
                    </pic:cNvPicPr>
                  </pic:nvPicPr>
                  <pic:blipFill>
                    <a:blip r:embed="rId9"/>
                    <a:stretch>
                      <a:fillRect/>
                    </a:stretch>
                  </pic:blipFill>
                  <pic:spPr>
                    <a:xfrm>
                      <a:off x="0" y="0"/>
                      <a:ext cx="3104515" cy="2962910"/>
                    </a:xfrm>
                    <a:prstGeom prst="rect">
                      <a:avLst/>
                    </a:prstGeom>
                  </pic:spPr>
                </pic:pic>
              </a:graphicData>
            </a:graphic>
          </wp:inline>
        </w:drawing>
      </w:r>
    </w:p>
    <w:p w14:paraId="5268BB6E" w14:textId="77777777" w:rsidR="00020EDF" w:rsidRDefault="00000000">
      <w:pPr>
        <w:autoSpaceDE w:val="0"/>
        <w:autoSpaceDN w:val="0"/>
        <w:adjustRightInd w:val="0"/>
        <w:ind w:firstLineChars="200" w:firstLine="360"/>
        <w:jc w:val="left"/>
        <w:rPr>
          <w:kern w:val="0"/>
          <w:sz w:val="18"/>
          <w:szCs w:val="18"/>
        </w:rPr>
      </w:pPr>
      <w:r>
        <w:rPr>
          <w:rFonts w:hint="eastAsia"/>
          <w:kern w:val="0"/>
          <w:sz w:val="18"/>
          <w:szCs w:val="18"/>
        </w:rPr>
        <w:t>标引序号说明：</w:t>
      </w:r>
    </w:p>
    <w:p w14:paraId="16EB524A" w14:textId="77777777" w:rsidR="00020EDF" w:rsidRDefault="00000000">
      <w:pPr>
        <w:autoSpaceDE w:val="0"/>
        <w:autoSpaceDN w:val="0"/>
        <w:adjustRightInd w:val="0"/>
        <w:ind w:firstLineChars="200" w:firstLine="360"/>
        <w:jc w:val="left"/>
        <w:rPr>
          <w:kern w:val="0"/>
          <w:sz w:val="18"/>
          <w:szCs w:val="18"/>
        </w:rPr>
      </w:pPr>
      <w:r>
        <w:rPr>
          <w:kern w:val="0"/>
          <w:sz w:val="18"/>
          <w:szCs w:val="18"/>
        </w:rPr>
        <w:t>M--2000 bp DNA Marker</w:t>
      </w:r>
      <w:r>
        <w:rPr>
          <w:rFonts w:hint="eastAsia"/>
          <w:kern w:val="0"/>
          <w:sz w:val="18"/>
          <w:szCs w:val="18"/>
        </w:rPr>
        <w:t>；</w:t>
      </w:r>
    </w:p>
    <w:p w14:paraId="5CC0A6DD" w14:textId="77777777" w:rsidR="00020EDF" w:rsidRDefault="00000000">
      <w:pPr>
        <w:autoSpaceDE w:val="0"/>
        <w:autoSpaceDN w:val="0"/>
        <w:adjustRightInd w:val="0"/>
        <w:ind w:firstLineChars="200" w:firstLine="360"/>
        <w:jc w:val="left"/>
        <w:rPr>
          <w:kern w:val="0"/>
          <w:sz w:val="18"/>
          <w:szCs w:val="18"/>
        </w:rPr>
      </w:pPr>
      <w:r>
        <w:rPr>
          <w:kern w:val="0"/>
          <w:sz w:val="18"/>
          <w:szCs w:val="18"/>
        </w:rPr>
        <w:t>B1--</w:t>
      </w:r>
      <w:r>
        <w:rPr>
          <w:kern w:val="0"/>
          <w:sz w:val="18"/>
          <w:szCs w:val="18"/>
        </w:rPr>
        <w:t>阳性对照（</w:t>
      </w:r>
      <w:proofErr w:type="gramStart"/>
      <w:r>
        <w:rPr>
          <w:kern w:val="0"/>
          <w:sz w:val="18"/>
          <w:szCs w:val="18"/>
        </w:rPr>
        <w:t>副猪嗜血</w:t>
      </w:r>
      <w:proofErr w:type="gramEnd"/>
      <w:r>
        <w:rPr>
          <w:kern w:val="0"/>
          <w:sz w:val="18"/>
          <w:szCs w:val="18"/>
        </w:rPr>
        <w:t>杆菌</w:t>
      </w:r>
      <w:r>
        <w:rPr>
          <w:rFonts w:hint="eastAsia"/>
          <w:kern w:val="0"/>
          <w:sz w:val="18"/>
          <w:szCs w:val="18"/>
        </w:rPr>
        <w:t>CVCC</w:t>
      </w:r>
      <w:r>
        <w:rPr>
          <w:kern w:val="0"/>
          <w:sz w:val="18"/>
          <w:szCs w:val="18"/>
        </w:rPr>
        <w:t xml:space="preserve"> </w:t>
      </w:r>
      <w:r>
        <w:rPr>
          <w:rFonts w:hint="eastAsia"/>
          <w:kern w:val="0"/>
          <w:sz w:val="18"/>
          <w:szCs w:val="18"/>
        </w:rPr>
        <w:t>3894</w:t>
      </w:r>
      <w:r>
        <w:rPr>
          <w:kern w:val="0"/>
          <w:sz w:val="18"/>
          <w:szCs w:val="18"/>
        </w:rPr>
        <w:t>）</w:t>
      </w:r>
      <w:r>
        <w:rPr>
          <w:rFonts w:hint="eastAsia"/>
          <w:kern w:val="0"/>
          <w:sz w:val="18"/>
          <w:szCs w:val="18"/>
        </w:rPr>
        <w:t>；</w:t>
      </w:r>
    </w:p>
    <w:p w14:paraId="65CE5F26" w14:textId="77777777" w:rsidR="00020EDF" w:rsidRDefault="00000000">
      <w:pPr>
        <w:autoSpaceDE w:val="0"/>
        <w:autoSpaceDN w:val="0"/>
        <w:adjustRightInd w:val="0"/>
        <w:ind w:firstLineChars="200" w:firstLine="360"/>
        <w:jc w:val="left"/>
        <w:rPr>
          <w:kern w:val="0"/>
          <w:sz w:val="18"/>
          <w:szCs w:val="18"/>
        </w:rPr>
      </w:pPr>
      <w:r>
        <w:rPr>
          <w:kern w:val="0"/>
          <w:sz w:val="18"/>
          <w:szCs w:val="18"/>
        </w:rPr>
        <w:t>B2--</w:t>
      </w:r>
      <w:proofErr w:type="gramStart"/>
      <w:r>
        <w:rPr>
          <w:kern w:val="0"/>
          <w:sz w:val="18"/>
          <w:szCs w:val="18"/>
        </w:rPr>
        <w:t>副猪嗜血</w:t>
      </w:r>
      <w:proofErr w:type="gramEnd"/>
      <w:r>
        <w:rPr>
          <w:kern w:val="0"/>
          <w:sz w:val="18"/>
          <w:szCs w:val="18"/>
        </w:rPr>
        <w:t>杆菌分离株</w:t>
      </w:r>
      <w:r>
        <w:rPr>
          <w:rFonts w:hint="eastAsia"/>
          <w:kern w:val="0"/>
          <w:sz w:val="18"/>
          <w:szCs w:val="18"/>
        </w:rPr>
        <w:t>；</w:t>
      </w:r>
    </w:p>
    <w:p w14:paraId="3925201A" w14:textId="77777777" w:rsidR="00020EDF" w:rsidRDefault="00000000">
      <w:pPr>
        <w:autoSpaceDE w:val="0"/>
        <w:autoSpaceDN w:val="0"/>
        <w:adjustRightInd w:val="0"/>
        <w:ind w:firstLineChars="200" w:firstLine="360"/>
        <w:jc w:val="left"/>
        <w:rPr>
          <w:kern w:val="0"/>
          <w:sz w:val="18"/>
          <w:szCs w:val="18"/>
        </w:rPr>
      </w:pPr>
      <w:r>
        <w:rPr>
          <w:kern w:val="0"/>
          <w:sz w:val="18"/>
          <w:szCs w:val="18"/>
        </w:rPr>
        <w:t>B3--</w:t>
      </w:r>
      <w:r>
        <w:rPr>
          <w:kern w:val="0"/>
          <w:sz w:val="18"/>
          <w:szCs w:val="18"/>
        </w:rPr>
        <w:t>胸膜肺炎放线杆菌</w:t>
      </w:r>
      <w:r>
        <w:rPr>
          <w:rFonts w:hint="eastAsia"/>
          <w:kern w:val="0"/>
          <w:sz w:val="18"/>
          <w:szCs w:val="18"/>
        </w:rPr>
        <w:t>（</w:t>
      </w:r>
      <w:r>
        <w:rPr>
          <w:kern w:val="0"/>
          <w:sz w:val="18"/>
          <w:szCs w:val="18"/>
        </w:rPr>
        <w:t>ATCC 27090</w:t>
      </w:r>
      <w:r>
        <w:rPr>
          <w:rFonts w:hint="eastAsia"/>
          <w:kern w:val="0"/>
          <w:sz w:val="18"/>
          <w:szCs w:val="18"/>
        </w:rPr>
        <w:t>）；</w:t>
      </w:r>
    </w:p>
    <w:p w14:paraId="604D637B" w14:textId="77777777" w:rsidR="00020EDF" w:rsidRDefault="00000000">
      <w:pPr>
        <w:autoSpaceDE w:val="0"/>
        <w:autoSpaceDN w:val="0"/>
        <w:adjustRightInd w:val="0"/>
        <w:ind w:firstLineChars="200" w:firstLine="360"/>
        <w:jc w:val="left"/>
        <w:rPr>
          <w:kern w:val="0"/>
          <w:sz w:val="18"/>
          <w:szCs w:val="18"/>
        </w:rPr>
      </w:pPr>
      <w:r>
        <w:rPr>
          <w:kern w:val="0"/>
          <w:sz w:val="18"/>
          <w:szCs w:val="18"/>
        </w:rPr>
        <w:t>B4--</w:t>
      </w:r>
      <w:r>
        <w:rPr>
          <w:kern w:val="0"/>
          <w:sz w:val="18"/>
          <w:szCs w:val="18"/>
        </w:rPr>
        <w:t>巴氏杆菌</w:t>
      </w:r>
      <w:r>
        <w:rPr>
          <w:rFonts w:hint="eastAsia"/>
          <w:kern w:val="0"/>
          <w:sz w:val="18"/>
          <w:szCs w:val="18"/>
        </w:rPr>
        <w:t>（</w:t>
      </w:r>
      <w:r>
        <w:rPr>
          <w:kern w:val="0"/>
          <w:sz w:val="18"/>
          <w:szCs w:val="18"/>
        </w:rPr>
        <w:t>CVCC 2083</w:t>
      </w:r>
      <w:r>
        <w:rPr>
          <w:rFonts w:hint="eastAsia"/>
          <w:kern w:val="0"/>
          <w:sz w:val="18"/>
          <w:szCs w:val="18"/>
        </w:rPr>
        <w:t>）；</w:t>
      </w:r>
    </w:p>
    <w:p w14:paraId="13EE3DF4" w14:textId="77777777" w:rsidR="00020EDF" w:rsidRDefault="00000000">
      <w:pPr>
        <w:autoSpaceDE w:val="0"/>
        <w:autoSpaceDN w:val="0"/>
        <w:adjustRightInd w:val="0"/>
        <w:ind w:firstLineChars="200" w:firstLine="360"/>
        <w:jc w:val="left"/>
        <w:rPr>
          <w:kern w:val="0"/>
          <w:sz w:val="18"/>
          <w:szCs w:val="18"/>
        </w:rPr>
      </w:pPr>
      <w:r>
        <w:rPr>
          <w:kern w:val="0"/>
          <w:sz w:val="18"/>
          <w:szCs w:val="18"/>
        </w:rPr>
        <w:t>B5--</w:t>
      </w:r>
      <w:r>
        <w:rPr>
          <w:kern w:val="0"/>
          <w:sz w:val="18"/>
          <w:szCs w:val="18"/>
        </w:rPr>
        <w:t>肺炎链球菌</w:t>
      </w:r>
      <w:r>
        <w:rPr>
          <w:rFonts w:hint="eastAsia"/>
          <w:kern w:val="0"/>
          <w:sz w:val="18"/>
          <w:szCs w:val="18"/>
        </w:rPr>
        <w:t>（</w:t>
      </w:r>
      <w:r>
        <w:rPr>
          <w:kern w:val="0"/>
          <w:sz w:val="18"/>
          <w:szCs w:val="18"/>
        </w:rPr>
        <w:t>ATCC 49619</w:t>
      </w:r>
      <w:r>
        <w:rPr>
          <w:rFonts w:hint="eastAsia"/>
          <w:kern w:val="0"/>
          <w:sz w:val="18"/>
          <w:szCs w:val="18"/>
        </w:rPr>
        <w:t>）；</w:t>
      </w:r>
    </w:p>
    <w:p w14:paraId="35CB6C11" w14:textId="77777777" w:rsidR="00020EDF" w:rsidRDefault="00000000">
      <w:pPr>
        <w:autoSpaceDE w:val="0"/>
        <w:autoSpaceDN w:val="0"/>
        <w:adjustRightInd w:val="0"/>
        <w:ind w:firstLineChars="200" w:firstLine="360"/>
        <w:jc w:val="left"/>
        <w:rPr>
          <w:kern w:val="0"/>
          <w:sz w:val="18"/>
          <w:szCs w:val="18"/>
        </w:rPr>
      </w:pPr>
      <w:r>
        <w:rPr>
          <w:kern w:val="0"/>
          <w:sz w:val="18"/>
          <w:szCs w:val="18"/>
        </w:rPr>
        <w:t>B6--</w:t>
      </w:r>
      <w:r>
        <w:rPr>
          <w:kern w:val="0"/>
          <w:sz w:val="18"/>
          <w:szCs w:val="18"/>
        </w:rPr>
        <w:t>为空白对照（水）</w:t>
      </w:r>
      <w:r>
        <w:rPr>
          <w:rFonts w:hint="eastAsia"/>
          <w:kern w:val="0"/>
          <w:sz w:val="18"/>
          <w:szCs w:val="18"/>
        </w:rPr>
        <w:t>。</w:t>
      </w:r>
    </w:p>
    <w:p w14:paraId="57FDAB61" w14:textId="77777777" w:rsidR="00020EDF" w:rsidRDefault="00000000">
      <w:pPr>
        <w:widowControl/>
        <w:jc w:val="center"/>
        <w:rPr>
          <w:rFonts w:eastAsia="黑体"/>
          <w:kern w:val="0"/>
          <w:szCs w:val="21"/>
        </w:rPr>
      </w:pPr>
      <w:r>
        <w:rPr>
          <w:rFonts w:eastAsia="黑体" w:hint="eastAsia"/>
          <w:kern w:val="0"/>
          <w:szCs w:val="21"/>
        </w:rPr>
        <w:t>图</w:t>
      </w:r>
      <w:r>
        <w:rPr>
          <w:rFonts w:eastAsia="黑体"/>
          <w:kern w:val="0"/>
          <w:szCs w:val="21"/>
        </w:rPr>
        <w:t>B.</w:t>
      </w:r>
      <w:r>
        <w:rPr>
          <w:rFonts w:ascii="黑体" w:eastAsia="黑体" w:hAnsi="黑体"/>
          <w:kern w:val="0"/>
          <w:szCs w:val="21"/>
        </w:rPr>
        <w:t>1</w:t>
      </w:r>
      <w:r>
        <w:rPr>
          <w:rFonts w:eastAsia="黑体"/>
          <w:kern w:val="0"/>
          <w:szCs w:val="21"/>
        </w:rPr>
        <w:t xml:space="preserve"> </w:t>
      </w:r>
      <w:proofErr w:type="gramStart"/>
      <w:r>
        <w:rPr>
          <w:rFonts w:eastAsia="黑体" w:hint="eastAsia"/>
          <w:kern w:val="0"/>
          <w:szCs w:val="21"/>
        </w:rPr>
        <w:t>副猪嗜血</w:t>
      </w:r>
      <w:proofErr w:type="gramEnd"/>
      <w:r>
        <w:rPr>
          <w:rFonts w:eastAsia="黑体" w:hint="eastAsia"/>
          <w:kern w:val="0"/>
          <w:szCs w:val="21"/>
        </w:rPr>
        <w:t>杆菌</w:t>
      </w:r>
      <w:r>
        <w:rPr>
          <w:rFonts w:eastAsia="黑体"/>
          <w:kern w:val="0"/>
          <w:szCs w:val="21"/>
        </w:rPr>
        <w:t>PCR</w:t>
      </w:r>
      <w:r>
        <w:rPr>
          <w:rFonts w:eastAsia="黑体" w:hint="eastAsia"/>
          <w:kern w:val="0"/>
          <w:szCs w:val="21"/>
        </w:rPr>
        <w:t>产物电泳图</w:t>
      </w:r>
    </w:p>
    <w:p w14:paraId="39A494F6" w14:textId="77777777" w:rsidR="00020EDF" w:rsidRDefault="00000000">
      <w:pPr>
        <w:autoSpaceDE w:val="0"/>
        <w:autoSpaceDN w:val="0"/>
        <w:adjustRightInd w:val="0"/>
        <w:spacing w:beforeLines="50" w:before="156" w:afterLines="50" w:after="156"/>
        <w:rPr>
          <w:rFonts w:ascii="黑体" w:eastAsia="黑体" w:hAnsi="黑体"/>
          <w:kern w:val="0"/>
          <w:szCs w:val="21"/>
        </w:rPr>
      </w:pPr>
      <w:r>
        <w:rPr>
          <w:rFonts w:ascii="黑体" w:eastAsia="黑体" w:hAnsi="黑体"/>
          <w:kern w:val="0"/>
          <w:szCs w:val="21"/>
        </w:rPr>
        <w:t xml:space="preserve">B.2 </w:t>
      </w:r>
      <w:r>
        <w:rPr>
          <w:rFonts w:ascii="黑体" w:eastAsia="黑体" w:hAnsi="黑体" w:hint="eastAsia"/>
          <w:kern w:val="0"/>
          <w:szCs w:val="21"/>
        </w:rPr>
        <w:t>目标片段测序结果</w:t>
      </w:r>
    </w:p>
    <w:p w14:paraId="79F36A58" w14:textId="77777777" w:rsidR="00020EDF" w:rsidRDefault="00000000">
      <w:pPr>
        <w:autoSpaceDE w:val="0"/>
        <w:autoSpaceDN w:val="0"/>
        <w:adjustRightInd w:val="0"/>
        <w:spacing w:beforeLines="50" w:before="156" w:afterLines="50" w:after="156"/>
        <w:ind w:firstLineChars="200" w:firstLine="420"/>
        <w:rPr>
          <w:kern w:val="0"/>
          <w:szCs w:val="21"/>
        </w:rPr>
      </w:pPr>
      <w:r>
        <w:rPr>
          <w:rFonts w:hint="eastAsia"/>
          <w:kern w:val="0"/>
          <w:szCs w:val="21"/>
        </w:rPr>
        <w:t>见</w:t>
      </w:r>
      <w:r>
        <w:rPr>
          <w:kern w:val="0"/>
          <w:szCs w:val="21"/>
        </w:rPr>
        <w:t>如下。</w:t>
      </w:r>
    </w:p>
    <w:p w14:paraId="0A43AF07" w14:textId="77777777" w:rsidR="00020EDF" w:rsidRDefault="00000000">
      <w:pPr>
        <w:rPr>
          <w:rFonts w:ascii="黑体" w:eastAsia="黑体" w:hAnsi="黑体" w:cs="宋体"/>
          <w:color w:val="FF0000"/>
          <w:kern w:val="0"/>
          <w:szCs w:val="21"/>
        </w:rPr>
      </w:pPr>
      <w:r>
        <w:rPr>
          <w:rFonts w:hint="eastAsia"/>
        </w:rPr>
        <w:t>CACTTACTTGACGTTAGTCACAGAAGAAGCACCGGCTAACTCCGTGCCAGCAGCCGCGGTAATACGGAGGGTGCGAGCGTTAATCGGAATGACTGGGCGTAAAGGGCACGCAGGCGGTGACTTAAGTGAGATGTGAAAGCCCCGAGCTTAACTTGGGAATTGCATTTCATACTGGGTTGCTAGAGTATTTTAGGGAGGGGTAGAATTCCACGTGTAGCGGTGAAATGCGTAGAGATGTGGAGGAATACCGAAGGCGAAGGCAGCCCCTTGGGAAAATACTGACGCTCATGTGCGAAAGCGTGGGGAGCAAACAGGATTAGATACCCTGGTAGTCCACGCTGTAAACGCTGTCGATTTGGGGATTGGGCTTAGAGCTTGGTGCCCGTAGCTAACGTGATAAATCGACCGCCTGGGGAGTACGGCCGCAAGGTTAAAACTCAAATGAATTGACGGGGGCCCGCACAAGCGGTGGAGCATGTGGT</w:t>
      </w:r>
      <w:r>
        <w:rPr>
          <w:rFonts w:hint="eastAsia"/>
        </w:rPr>
        <w:lastRenderedPageBreak/>
        <w:t>TTAATTCGATGCAACGCGAAGAACCTTACCTACTCTTGACATCCTAAGAAGAACTCAGAGATGAGTTTGTGCCTTCGGGAACTTAGAGACAGGTGCTGCATGGCTGTCGTCAGCTCGTGTTGTGAAATGTTGGGTTAAGTCCCGCAACGAGCGCAACCCTTATCCTTTGTTGCCAGCGATTCGGTCGGGAACTCAAAGGAGACTGCCAGTGATAAACTGGAGGAAGGTGGGGATGACGTCAAGTCATCATGGCCCTTACGAGTAGGGCTACACACGTGCTACATGGTCTACAGGGGGGGGGGGGGGCCACAAACCCAACAAGCCGGGGGGGGGAGCCGGGGGCCCCAGAGGCCCCGGAGGGGGCAAAACCCCACCATGGGGAGTTTTTTTTTGGGGAGGGCAAGGGGAGGGTAGGGGTCTTTCGGGGTGGAACGGAATTAAAACCCCATGGCTCCCCCGGGCTGGGGGGGGGCCCCCGTCAATTCATTTGGAGTTTTAACCTTGGGGGGCGGACTCCCCCAGGGGGGCGGATTTATCACGGTAGGCTACCGGG</w:t>
      </w:r>
    </w:p>
    <w:p w14:paraId="619E5929" w14:textId="77777777" w:rsidR="00020EDF" w:rsidRDefault="00020EDF">
      <w:pPr>
        <w:pStyle w:val="afff5"/>
        <w:spacing w:line="360" w:lineRule="auto"/>
        <w:ind w:firstLineChars="0" w:firstLine="0"/>
        <w:jc w:val="center"/>
        <w:rPr>
          <w:rFonts w:ascii="Times New Roman" w:eastAsia="黑体"/>
          <w:szCs w:val="21"/>
        </w:rPr>
        <w:sectPr w:rsidR="00020EDF">
          <w:headerReference w:type="default" r:id="rId10"/>
          <w:footerReference w:type="even" r:id="rId11"/>
          <w:footerReference w:type="default" r:id="rId12"/>
          <w:type w:val="continuous"/>
          <w:pgSz w:w="11906" w:h="16838"/>
          <w:pgMar w:top="1440" w:right="1466" w:bottom="1440" w:left="1800" w:header="851" w:footer="992" w:gutter="0"/>
          <w:cols w:space="720"/>
          <w:docGrid w:type="lines" w:linePitch="312"/>
        </w:sectPr>
      </w:pPr>
    </w:p>
    <w:p w14:paraId="12CF6DE3" w14:textId="77777777" w:rsidR="00020EDF" w:rsidRDefault="00000000">
      <w:pPr>
        <w:pStyle w:val="afff5"/>
        <w:spacing w:line="360" w:lineRule="auto"/>
        <w:ind w:firstLineChars="0" w:firstLine="0"/>
        <w:jc w:val="center"/>
        <w:rPr>
          <w:rFonts w:ascii="黑体" w:eastAsia="黑体" w:hAnsi="黑体" w:cs="宋体"/>
          <w:szCs w:val="21"/>
        </w:rPr>
      </w:pPr>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C</w:t>
      </w:r>
    </w:p>
    <w:p w14:paraId="3AB757D6" w14:textId="77777777" w:rsidR="00020EDF" w:rsidRDefault="00000000">
      <w:pPr>
        <w:autoSpaceDE w:val="0"/>
        <w:autoSpaceDN w:val="0"/>
        <w:adjustRightInd w:val="0"/>
        <w:jc w:val="center"/>
        <w:rPr>
          <w:rFonts w:eastAsia="黑体"/>
          <w:kern w:val="0"/>
          <w:szCs w:val="21"/>
        </w:rPr>
      </w:pPr>
      <w:r>
        <w:rPr>
          <w:rFonts w:ascii="黑体" w:eastAsia="黑体" w:hAnsi="黑体" w:cs="宋体" w:hint="eastAsia"/>
          <w:kern w:val="0"/>
          <w:szCs w:val="21"/>
        </w:rPr>
        <w:t>（资料性）</w:t>
      </w:r>
    </w:p>
    <w:p w14:paraId="26B17354" w14:textId="77777777" w:rsidR="00020EDF" w:rsidRDefault="00000000">
      <w:pPr>
        <w:autoSpaceDE w:val="0"/>
        <w:autoSpaceDN w:val="0"/>
        <w:adjustRightInd w:val="0"/>
        <w:jc w:val="center"/>
        <w:rPr>
          <w:rFonts w:ascii="黑体" w:eastAsia="黑体" w:hAnsi="黑体" w:cs="宋体"/>
          <w:kern w:val="0"/>
          <w:szCs w:val="21"/>
        </w:rPr>
      </w:pPr>
      <w:proofErr w:type="gramStart"/>
      <w:r>
        <w:rPr>
          <w:rFonts w:ascii="黑体" w:eastAsia="黑体" w:hAnsi="黑体" w:cs="宋体" w:hint="eastAsia"/>
          <w:kern w:val="0"/>
          <w:szCs w:val="21"/>
        </w:rPr>
        <w:t>副猪嗜血</w:t>
      </w:r>
      <w:proofErr w:type="gramEnd"/>
      <w:r>
        <w:rPr>
          <w:rFonts w:ascii="黑体" w:eastAsia="黑体" w:hAnsi="黑体" w:cs="宋体" w:hint="eastAsia"/>
          <w:kern w:val="0"/>
          <w:szCs w:val="21"/>
        </w:rPr>
        <w:t>杆菌荧光定</w:t>
      </w:r>
      <w:r>
        <w:rPr>
          <w:rFonts w:eastAsia="黑体" w:hint="eastAsia"/>
          <w:kern w:val="0"/>
          <w:szCs w:val="21"/>
        </w:rPr>
        <w:t>量</w:t>
      </w:r>
      <w:r>
        <w:rPr>
          <w:rFonts w:eastAsia="黑体"/>
          <w:kern w:val="0"/>
          <w:szCs w:val="21"/>
        </w:rPr>
        <w:t>PCR</w:t>
      </w:r>
      <w:r>
        <w:rPr>
          <w:rFonts w:eastAsia="黑体" w:hint="eastAsia"/>
          <w:kern w:val="0"/>
          <w:szCs w:val="21"/>
        </w:rPr>
        <w:t>扩增</w:t>
      </w:r>
      <w:r>
        <w:rPr>
          <w:rFonts w:ascii="黑体" w:eastAsia="黑体" w:hAnsi="黑体" w:cs="宋体" w:hint="eastAsia"/>
          <w:kern w:val="0"/>
          <w:szCs w:val="21"/>
        </w:rPr>
        <w:t>曲线</w:t>
      </w:r>
    </w:p>
    <w:p w14:paraId="00A2150B" w14:textId="77777777" w:rsidR="00020EDF" w:rsidRDefault="00020EDF">
      <w:pPr>
        <w:autoSpaceDE w:val="0"/>
        <w:autoSpaceDN w:val="0"/>
        <w:adjustRightInd w:val="0"/>
        <w:jc w:val="center"/>
        <w:rPr>
          <w:b/>
          <w:bCs/>
          <w:kern w:val="0"/>
          <w:szCs w:val="21"/>
        </w:rPr>
      </w:pPr>
    </w:p>
    <w:p w14:paraId="650DEAF6" w14:textId="77777777" w:rsidR="00020EDF" w:rsidRDefault="00000000">
      <w:pPr>
        <w:pStyle w:val="afff5"/>
        <w:rPr>
          <w:rFonts w:ascii="Times New Roman"/>
        </w:rPr>
      </w:pPr>
      <w:r>
        <w:rPr>
          <w:rFonts w:ascii="Times New Roman" w:hint="eastAsia"/>
        </w:rPr>
        <w:t>荧光定量</w:t>
      </w:r>
      <w:r>
        <w:rPr>
          <w:rFonts w:ascii="Times New Roman" w:hint="eastAsia"/>
        </w:rPr>
        <w:t>PCR</w:t>
      </w:r>
      <w:r>
        <w:rPr>
          <w:rFonts w:ascii="Times New Roman" w:hint="eastAsia"/>
        </w:rPr>
        <w:t>扩增曲线见图</w:t>
      </w:r>
      <w:r>
        <w:rPr>
          <w:rFonts w:ascii="Times New Roman"/>
        </w:rPr>
        <w:t>C.</w:t>
      </w:r>
      <w:r>
        <w:rPr>
          <w:rFonts w:ascii="Times New Roman" w:eastAsia="黑体"/>
        </w:rPr>
        <w:t>1</w:t>
      </w:r>
      <w:r>
        <w:rPr>
          <w:rFonts w:ascii="Times New Roman" w:hint="eastAsia"/>
        </w:rPr>
        <w:t>。</w:t>
      </w:r>
    </w:p>
    <w:p w14:paraId="61FBC066" w14:textId="77777777" w:rsidR="00020EDF" w:rsidRDefault="00000000">
      <w:pPr>
        <w:autoSpaceDE w:val="0"/>
        <w:autoSpaceDN w:val="0"/>
        <w:adjustRightInd w:val="0"/>
        <w:jc w:val="center"/>
        <w:rPr>
          <w:rFonts w:ascii="黑体" w:eastAsia="黑体" w:hAnsi="黑体" w:cs="宋体"/>
          <w:kern w:val="0"/>
          <w:szCs w:val="21"/>
        </w:rPr>
      </w:pPr>
      <w:r>
        <w:rPr>
          <w:rFonts w:ascii="黑体" w:eastAsia="黑体" w:hAnsi="黑体" w:cs="宋体" w:hint="eastAsia"/>
          <w:noProof/>
          <w:kern w:val="0"/>
          <w:szCs w:val="21"/>
        </w:rPr>
        <w:drawing>
          <wp:inline distT="0" distB="0" distL="114300" distR="114300" wp14:anchorId="47099F18" wp14:editId="57293362">
            <wp:extent cx="5039995" cy="2930525"/>
            <wp:effectExtent l="0" t="0" r="1905" b="3175"/>
            <wp:docPr id="10" name="图片 10" descr="屏幕截图 2023-03-27 220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屏幕截图 2023-03-27 220726"/>
                    <pic:cNvPicPr>
                      <a:picLocks noChangeAspect="1"/>
                    </pic:cNvPicPr>
                  </pic:nvPicPr>
                  <pic:blipFill>
                    <a:blip r:embed="rId13"/>
                    <a:stretch>
                      <a:fillRect/>
                    </a:stretch>
                  </pic:blipFill>
                  <pic:spPr>
                    <a:xfrm>
                      <a:off x="0" y="0"/>
                      <a:ext cx="5039995" cy="2930525"/>
                    </a:xfrm>
                    <a:prstGeom prst="rect">
                      <a:avLst/>
                    </a:prstGeom>
                  </pic:spPr>
                </pic:pic>
              </a:graphicData>
            </a:graphic>
          </wp:inline>
        </w:drawing>
      </w:r>
    </w:p>
    <w:p w14:paraId="1210F6FA" w14:textId="77777777" w:rsidR="00020EDF" w:rsidRDefault="00000000">
      <w:pPr>
        <w:widowControl/>
        <w:jc w:val="center"/>
        <w:rPr>
          <w:rFonts w:eastAsia="黑体"/>
          <w:kern w:val="0"/>
          <w:szCs w:val="21"/>
        </w:rPr>
      </w:pPr>
      <w:r>
        <w:rPr>
          <w:rFonts w:eastAsia="黑体" w:hint="eastAsia"/>
          <w:kern w:val="0"/>
          <w:szCs w:val="21"/>
        </w:rPr>
        <w:t>图</w:t>
      </w:r>
      <w:r>
        <w:rPr>
          <w:rFonts w:eastAsia="黑体"/>
          <w:kern w:val="0"/>
          <w:szCs w:val="21"/>
        </w:rPr>
        <w:t>C.</w:t>
      </w:r>
      <w:r>
        <w:rPr>
          <w:rFonts w:ascii="黑体" w:eastAsia="黑体" w:hAnsi="黑体"/>
          <w:kern w:val="0"/>
          <w:szCs w:val="21"/>
        </w:rPr>
        <w:t>1</w:t>
      </w:r>
      <w:r>
        <w:rPr>
          <w:rFonts w:eastAsia="黑体"/>
          <w:kern w:val="0"/>
          <w:szCs w:val="21"/>
        </w:rPr>
        <w:t xml:space="preserve"> </w:t>
      </w:r>
      <w:proofErr w:type="gramStart"/>
      <w:r>
        <w:rPr>
          <w:rFonts w:eastAsia="黑体" w:hint="eastAsia"/>
          <w:kern w:val="0"/>
          <w:szCs w:val="21"/>
        </w:rPr>
        <w:t>副猪嗜血</w:t>
      </w:r>
      <w:proofErr w:type="gramEnd"/>
      <w:r>
        <w:rPr>
          <w:rFonts w:eastAsia="黑体" w:hint="eastAsia"/>
          <w:kern w:val="0"/>
          <w:szCs w:val="21"/>
        </w:rPr>
        <w:t>杆菌荧光定量</w:t>
      </w:r>
      <w:r>
        <w:rPr>
          <w:rFonts w:eastAsia="黑体"/>
          <w:kern w:val="0"/>
          <w:szCs w:val="21"/>
        </w:rPr>
        <w:t>PCR</w:t>
      </w:r>
      <w:r>
        <w:rPr>
          <w:rFonts w:eastAsia="黑体" w:hint="eastAsia"/>
          <w:kern w:val="0"/>
          <w:szCs w:val="21"/>
        </w:rPr>
        <w:t>扩增曲线</w:t>
      </w:r>
    </w:p>
    <w:p w14:paraId="2FDF9A35" w14:textId="77777777" w:rsidR="00020EDF" w:rsidRDefault="00000000">
      <w:pPr>
        <w:rPr>
          <w:rFonts w:ascii="黑体" w:eastAsia="黑体" w:hAnsi="黑体" w:cs="宋体"/>
          <w:kern w:val="0"/>
          <w:szCs w:val="21"/>
        </w:rPr>
      </w:pPr>
      <w:r>
        <w:rPr>
          <w:rFonts w:ascii="黑体" w:eastAsia="黑体" w:hAnsi="黑体" w:cs="宋体" w:hint="eastAsia"/>
          <w:kern w:val="0"/>
          <w:szCs w:val="21"/>
        </w:rPr>
        <w:br w:type="page"/>
      </w:r>
    </w:p>
    <w:p w14:paraId="302B9E60" w14:textId="77777777" w:rsidR="00020EDF" w:rsidRDefault="00000000">
      <w:pPr>
        <w:pStyle w:val="afff5"/>
        <w:spacing w:line="360" w:lineRule="auto"/>
        <w:ind w:firstLineChars="0" w:firstLine="0"/>
        <w:jc w:val="center"/>
        <w:rPr>
          <w:rFonts w:ascii="黑体" w:eastAsia="黑体" w:hAnsi="黑体" w:cs="宋体"/>
          <w:szCs w:val="21"/>
        </w:rPr>
      </w:pPr>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D</w:t>
      </w:r>
    </w:p>
    <w:p w14:paraId="1467886B" w14:textId="77777777" w:rsidR="00020EDF" w:rsidRDefault="00000000">
      <w:pPr>
        <w:autoSpaceDE w:val="0"/>
        <w:autoSpaceDN w:val="0"/>
        <w:adjustRightInd w:val="0"/>
        <w:jc w:val="center"/>
        <w:rPr>
          <w:rFonts w:eastAsia="黑体"/>
          <w:kern w:val="0"/>
          <w:szCs w:val="21"/>
        </w:rPr>
      </w:pPr>
      <w:r>
        <w:rPr>
          <w:rFonts w:ascii="黑体" w:eastAsia="黑体" w:hAnsi="黑体" w:cs="宋体" w:hint="eastAsia"/>
          <w:kern w:val="0"/>
          <w:szCs w:val="21"/>
        </w:rPr>
        <w:t>（资料性）</w:t>
      </w:r>
    </w:p>
    <w:p w14:paraId="62E9258B" w14:textId="77777777" w:rsidR="00020EDF" w:rsidRDefault="00000000">
      <w:pPr>
        <w:autoSpaceDE w:val="0"/>
        <w:autoSpaceDN w:val="0"/>
        <w:adjustRightInd w:val="0"/>
        <w:jc w:val="center"/>
        <w:rPr>
          <w:rFonts w:eastAsia="黑体"/>
          <w:kern w:val="0"/>
          <w:szCs w:val="21"/>
        </w:rPr>
      </w:pPr>
      <w:proofErr w:type="gramStart"/>
      <w:r>
        <w:rPr>
          <w:rFonts w:ascii="黑体" w:eastAsia="黑体" w:hAnsi="黑体" w:cs="黑体" w:hint="eastAsia"/>
          <w:kern w:val="0"/>
          <w:szCs w:val="21"/>
        </w:rPr>
        <w:t>副猪嗜血</w:t>
      </w:r>
      <w:proofErr w:type="gramEnd"/>
      <w:r>
        <w:rPr>
          <w:rFonts w:ascii="黑体" w:eastAsia="黑体" w:hAnsi="黑体" w:cs="黑体" w:hint="eastAsia"/>
          <w:kern w:val="0"/>
          <w:szCs w:val="21"/>
        </w:rPr>
        <w:t>杆菌</w:t>
      </w:r>
      <w:r>
        <w:rPr>
          <w:rFonts w:eastAsia="黑体" w:hint="eastAsia"/>
          <w:kern w:val="0"/>
          <w:szCs w:val="21"/>
        </w:rPr>
        <w:t>标准菌株质谱鉴定谱图</w:t>
      </w:r>
    </w:p>
    <w:p w14:paraId="255239F0" w14:textId="77777777" w:rsidR="00020EDF" w:rsidRDefault="00020EDF">
      <w:pPr>
        <w:autoSpaceDE w:val="0"/>
        <w:autoSpaceDN w:val="0"/>
        <w:adjustRightInd w:val="0"/>
        <w:jc w:val="center"/>
        <w:rPr>
          <w:rFonts w:eastAsia="黑体"/>
          <w:kern w:val="0"/>
          <w:szCs w:val="21"/>
        </w:rPr>
      </w:pPr>
    </w:p>
    <w:p w14:paraId="5E856A00" w14:textId="77777777" w:rsidR="00020EDF" w:rsidRDefault="00000000">
      <w:pPr>
        <w:pStyle w:val="afff5"/>
      </w:pPr>
      <w:r>
        <w:rPr>
          <w:rFonts w:ascii="Times New Roman" w:hint="eastAsia"/>
          <w:bCs/>
          <w:szCs w:val="21"/>
        </w:rPr>
        <w:t>质谱鉴定谱图</w:t>
      </w:r>
      <w:r>
        <w:rPr>
          <w:rFonts w:ascii="Times New Roman"/>
          <w:bCs/>
          <w:szCs w:val="21"/>
        </w:rPr>
        <w:t>见图</w:t>
      </w:r>
      <w:r>
        <w:rPr>
          <w:rFonts w:ascii="Times New Roman" w:hint="eastAsia"/>
          <w:bCs/>
          <w:szCs w:val="21"/>
        </w:rPr>
        <w:t>D.1</w:t>
      </w:r>
      <w:r>
        <w:rPr>
          <w:rFonts w:ascii="Times New Roman"/>
          <w:bCs/>
          <w:szCs w:val="21"/>
        </w:rPr>
        <w:t>。</w:t>
      </w:r>
    </w:p>
    <w:p w14:paraId="3F407C95" w14:textId="77777777" w:rsidR="00020EDF" w:rsidRDefault="00000000">
      <w:pPr>
        <w:autoSpaceDE w:val="0"/>
        <w:autoSpaceDN w:val="0"/>
        <w:adjustRightInd w:val="0"/>
        <w:jc w:val="center"/>
        <w:rPr>
          <w:rFonts w:ascii="黑体" w:eastAsia="黑体" w:hAnsi="黑体" w:cs="宋体"/>
          <w:kern w:val="0"/>
          <w:szCs w:val="21"/>
        </w:rPr>
      </w:pPr>
      <w:r>
        <w:rPr>
          <w:noProof/>
        </w:rPr>
        <w:drawing>
          <wp:inline distT="0" distB="0" distL="114300" distR="114300" wp14:anchorId="62A5245F" wp14:editId="74712E52">
            <wp:extent cx="5485765" cy="4013200"/>
            <wp:effectExtent l="0" t="0" r="635" b="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4"/>
                    <a:stretch>
                      <a:fillRect/>
                    </a:stretch>
                  </pic:blipFill>
                  <pic:spPr>
                    <a:xfrm>
                      <a:off x="0" y="0"/>
                      <a:ext cx="5485765" cy="4013200"/>
                    </a:xfrm>
                    <a:prstGeom prst="rect">
                      <a:avLst/>
                    </a:prstGeom>
                    <a:noFill/>
                    <a:ln>
                      <a:noFill/>
                    </a:ln>
                  </pic:spPr>
                </pic:pic>
              </a:graphicData>
            </a:graphic>
          </wp:inline>
        </w:drawing>
      </w:r>
    </w:p>
    <w:p w14:paraId="27F84044" w14:textId="77777777" w:rsidR="00020EDF" w:rsidRDefault="00000000">
      <w:pPr>
        <w:widowControl/>
        <w:jc w:val="center"/>
        <w:rPr>
          <w:rFonts w:eastAsia="黑体"/>
          <w:color w:val="FF0000"/>
          <w:kern w:val="0"/>
          <w:szCs w:val="21"/>
        </w:rPr>
      </w:pPr>
      <w:r>
        <w:rPr>
          <w:rFonts w:eastAsia="黑体" w:hint="eastAsia"/>
          <w:kern w:val="0"/>
          <w:szCs w:val="21"/>
        </w:rPr>
        <w:t>图</w:t>
      </w:r>
      <w:r>
        <w:rPr>
          <w:rFonts w:eastAsia="黑体"/>
          <w:kern w:val="0"/>
          <w:szCs w:val="21"/>
        </w:rPr>
        <w:t>D.</w:t>
      </w:r>
      <w:r>
        <w:rPr>
          <w:rFonts w:ascii="黑体" w:eastAsia="黑体" w:hAnsi="黑体"/>
          <w:kern w:val="0"/>
          <w:szCs w:val="21"/>
        </w:rPr>
        <w:t>1</w:t>
      </w:r>
      <w:r>
        <w:rPr>
          <w:rFonts w:eastAsia="黑体"/>
          <w:kern w:val="0"/>
          <w:szCs w:val="21"/>
        </w:rPr>
        <w:t xml:space="preserve"> </w:t>
      </w:r>
      <w:proofErr w:type="gramStart"/>
      <w:r>
        <w:rPr>
          <w:rFonts w:eastAsia="黑体" w:hint="eastAsia"/>
          <w:kern w:val="0"/>
          <w:szCs w:val="21"/>
        </w:rPr>
        <w:t>副猪嗜血</w:t>
      </w:r>
      <w:proofErr w:type="gramEnd"/>
      <w:r>
        <w:rPr>
          <w:rFonts w:eastAsia="黑体" w:hint="eastAsia"/>
          <w:kern w:val="0"/>
          <w:szCs w:val="21"/>
        </w:rPr>
        <w:t>杆菌标准菌株质谱鉴定谱图</w:t>
      </w:r>
    </w:p>
    <w:p w14:paraId="79C625E6" w14:textId="77777777" w:rsidR="00020EDF" w:rsidRDefault="00000000">
      <w:pPr>
        <w:autoSpaceDE w:val="0"/>
        <w:autoSpaceDN w:val="0"/>
        <w:adjustRightInd w:val="0"/>
        <w:jc w:val="center"/>
      </w:pPr>
      <w:r>
        <w:rPr>
          <w:noProof/>
          <w:kern w:val="0"/>
          <w:szCs w:val="21"/>
        </w:rPr>
        <w:drawing>
          <wp:inline distT="0" distB="0" distL="0" distR="0" wp14:anchorId="350AE984" wp14:editId="7EAD2BD1">
            <wp:extent cx="1633855" cy="12065"/>
            <wp:effectExtent l="0" t="0" r="4445"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1633855" cy="12065"/>
                    </a:xfrm>
                    <a:prstGeom prst="rect">
                      <a:avLst/>
                    </a:prstGeom>
                    <a:noFill/>
                    <a:ln>
                      <a:noFill/>
                    </a:ln>
                  </pic:spPr>
                </pic:pic>
              </a:graphicData>
            </a:graphic>
          </wp:inline>
        </w:drawing>
      </w:r>
    </w:p>
    <w:sectPr w:rsidR="00020EDF">
      <w:pgSz w:w="11906" w:h="16838"/>
      <w:pgMar w:top="1440" w:right="1466" w:bottom="1440" w:left="1800"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D9931" w14:textId="77777777" w:rsidR="00A9029A" w:rsidRDefault="00A9029A">
      <w:r>
        <w:separator/>
      </w:r>
    </w:p>
  </w:endnote>
  <w:endnote w:type="continuationSeparator" w:id="0">
    <w:p w14:paraId="105A20A2" w14:textId="77777777" w:rsidR="00A9029A" w:rsidRDefault="00A90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ºÚÌå">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30859" w14:textId="77777777" w:rsidR="00020EDF" w:rsidRDefault="00000000">
    <w:pPr>
      <w:pStyle w:val="afff0"/>
      <w:framePr w:wrap="around" w:vAnchor="text" w:hAnchor="margin" w:xAlign="right" w:y="1"/>
      <w:tabs>
        <w:tab w:val="center" w:pos="4153"/>
        <w:tab w:val="right" w:pos="8306"/>
      </w:tabs>
      <w:rPr>
        <w:rStyle w:val="afffa"/>
      </w:rPr>
    </w:pPr>
    <w:r>
      <w:fldChar w:fldCharType="begin"/>
    </w:r>
    <w:r>
      <w:rPr>
        <w:rStyle w:val="afffa"/>
      </w:rPr>
      <w:instrText xml:space="preserve">PAGE  </w:instrText>
    </w:r>
    <w:r>
      <w:fldChar w:fldCharType="end"/>
    </w:r>
  </w:p>
  <w:p w14:paraId="502406A3" w14:textId="77777777" w:rsidR="00020EDF" w:rsidRDefault="00020EDF">
    <w:pPr>
      <w:pStyle w:val="afff0"/>
      <w:tabs>
        <w:tab w:val="center" w:pos="4153"/>
        <w:tab w:val="right" w:pos="830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B3902" w14:textId="77777777" w:rsidR="00020EDF" w:rsidRDefault="00000000">
    <w:pPr>
      <w:pStyle w:val="afff0"/>
      <w:framePr w:wrap="around" w:vAnchor="text" w:hAnchor="margin" w:xAlign="right" w:y="1"/>
      <w:tabs>
        <w:tab w:val="center" w:pos="4153"/>
        <w:tab w:val="right" w:pos="8306"/>
      </w:tabs>
      <w:rPr>
        <w:rStyle w:val="afffa"/>
      </w:rPr>
    </w:pPr>
    <w:r>
      <w:fldChar w:fldCharType="begin"/>
    </w:r>
    <w:r>
      <w:rPr>
        <w:rStyle w:val="afffa"/>
      </w:rPr>
      <w:instrText xml:space="preserve">PAGE  </w:instrText>
    </w:r>
    <w:r>
      <w:fldChar w:fldCharType="separate"/>
    </w:r>
    <w:r>
      <w:rPr>
        <w:rStyle w:val="afffa"/>
      </w:rPr>
      <w:t>2</w:t>
    </w:r>
    <w:r>
      <w:fldChar w:fldCharType="end"/>
    </w:r>
  </w:p>
  <w:p w14:paraId="1246C504" w14:textId="77777777" w:rsidR="00020EDF" w:rsidRDefault="00020EDF">
    <w:pPr>
      <w:pStyle w:val="afff0"/>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AC5C6" w14:textId="77777777" w:rsidR="00A9029A" w:rsidRDefault="00A9029A">
      <w:r>
        <w:separator/>
      </w:r>
    </w:p>
  </w:footnote>
  <w:footnote w:type="continuationSeparator" w:id="0">
    <w:p w14:paraId="3AD2C1EC" w14:textId="77777777" w:rsidR="00A9029A" w:rsidRDefault="00A90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C24E" w14:textId="77777777" w:rsidR="00020EDF" w:rsidRDefault="00000000">
    <w:pPr>
      <w:pStyle w:val="affff3"/>
    </w:pPr>
    <w:r>
      <w:t>NY/T XXXXX</w:t>
    </w:r>
    <w:r>
      <w:t>—</w:t>
    </w:r>
    <w:r>
      <w:t>20</w:t>
    </w:r>
    <w:r>
      <w:rPr>
        <w:rFonts w:hint="eastAsia"/>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85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284"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085152559">
    <w:abstractNumId w:val="8"/>
  </w:num>
  <w:num w:numId="2" w16cid:durableId="235014284">
    <w:abstractNumId w:val="0"/>
  </w:num>
  <w:num w:numId="3" w16cid:durableId="1442996512">
    <w:abstractNumId w:val="14"/>
  </w:num>
  <w:num w:numId="4" w16cid:durableId="1663125352">
    <w:abstractNumId w:val="7"/>
  </w:num>
  <w:num w:numId="5" w16cid:durableId="208685162">
    <w:abstractNumId w:val="5"/>
  </w:num>
  <w:num w:numId="6" w16cid:durableId="407462520">
    <w:abstractNumId w:val="10"/>
  </w:num>
  <w:num w:numId="7" w16cid:durableId="552230153">
    <w:abstractNumId w:val="9"/>
  </w:num>
  <w:num w:numId="8" w16cid:durableId="939414832">
    <w:abstractNumId w:val="6"/>
  </w:num>
  <w:num w:numId="9" w16cid:durableId="22681184">
    <w:abstractNumId w:val="12"/>
  </w:num>
  <w:num w:numId="10" w16cid:durableId="1056514331">
    <w:abstractNumId w:val="15"/>
  </w:num>
  <w:num w:numId="11" w16cid:durableId="1845777975">
    <w:abstractNumId w:val="16"/>
  </w:num>
  <w:num w:numId="12" w16cid:durableId="828181018">
    <w:abstractNumId w:val="11"/>
  </w:num>
  <w:num w:numId="13" w16cid:durableId="1576360939">
    <w:abstractNumId w:val="13"/>
  </w:num>
  <w:num w:numId="14" w16cid:durableId="841630281">
    <w:abstractNumId w:val="4"/>
  </w:num>
  <w:num w:numId="15" w16cid:durableId="909340254">
    <w:abstractNumId w:val="2"/>
  </w:num>
  <w:num w:numId="16" w16cid:durableId="2021617154">
    <w:abstractNumId w:val="3"/>
  </w:num>
  <w:num w:numId="17" w16cid:durableId="211306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E0NzI1NjM0MTI3NDZV0lEKTi0uzszPAykwqQUAH2jEJSwAAAA="/>
    <w:docVar w:name="commondata" w:val="eyJoZGlkIjoiNmJkN2ZkNGE1MzhjNGRmNjdmZjc5ZDI3ODZjYTIyMmIifQ=="/>
    <w:docVar w:name="KSO_WPS_MARK_KEY" w:val="4485df41-8bc8-49c0-bc09-dc801b06fa4f"/>
  </w:docVars>
  <w:rsids>
    <w:rsidRoot w:val="76FD21CB"/>
    <w:rsid w:val="00000244"/>
    <w:rsid w:val="0000185F"/>
    <w:rsid w:val="0000586F"/>
    <w:rsid w:val="00013D86"/>
    <w:rsid w:val="00013E02"/>
    <w:rsid w:val="00020EDF"/>
    <w:rsid w:val="0002143C"/>
    <w:rsid w:val="00024744"/>
    <w:rsid w:val="00025A65"/>
    <w:rsid w:val="00026C31"/>
    <w:rsid w:val="00027280"/>
    <w:rsid w:val="00030C89"/>
    <w:rsid w:val="000320A7"/>
    <w:rsid w:val="00034DD6"/>
    <w:rsid w:val="00035925"/>
    <w:rsid w:val="000433EF"/>
    <w:rsid w:val="00052B6D"/>
    <w:rsid w:val="000557B2"/>
    <w:rsid w:val="000617FF"/>
    <w:rsid w:val="0006344C"/>
    <w:rsid w:val="00066FD2"/>
    <w:rsid w:val="00067CDF"/>
    <w:rsid w:val="00074FBE"/>
    <w:rsid w:val="00082040"/>
    <w:rsid w:val="00083A09"/>
    <w:rsid w:val="00086381"/>
    <w:rsid w:val="0009005E"/>
    <w:rsid w:val="00092857"/>
    <w:rsid w:val="0009760B"/>
    <w:rsid w:val="000A20A9"/>
    <w:rsid w:val="000A29F7"/>
    <w:rsid w:val="000A3179"/>
    <w:rsid w:val="000A48B1"/>
    <w:rsid w:val="000A6A8E"/>
    <w:rsid w:val="000B3143"/>
    <w:rsid w:val="000B7086"/>
    <w:rsid w:val="000C18ED"/>
    <w:rsid w:val="000C19F7"/>
    <w:rsid w:val="000C6B05"/>
    <w:rsid w:val="000C6DD6"/>
    <w:rsid w:val="000C73D4"/>
    <w:rsid w:val="000D2463"/>
    <w:rsid w:val="000D3D4C"/>
    <w:rsid w:val="000D4F51"/>
    <w:rsid w:val="000D649B"/>
    <w:rsid w:val="000D718B"/>
    <w:rsid w:val="000E038A"/>
    <w:rsid w:val="000E0C46"/>
    <w:rsid w:val="000F030C"/>
    <w:rsid w:val="000F129C"/>
    <w:rsid w:val="000F2917"/>
    <w:rsid w:val="000F3722"/>
    <w:rsid w:val="001056DE"/>
    <w:rsid w:val="001124C0"/>
    <w:rsid w:val="001213CD"/>
    <w:rsid w:val="001234F9"/>
    <w:rsid w:val="00127156"/>
    <w:rsid w:val="0013175F"/>
    <w:rsid w:val="00145C6B"/>
    <w:rsid w:val="00146A00"/>
    <w:rsid w:val="001512B4"/>
    <w:rsid w:val="001620A5"/>
    <w:rsid w:val="001634C1"/>
    <w:rsid w:val="00164E53"/>
    <w:rsid w:val="0016699D"/>
    <w:rsid w:val="00167DE0"/>
    <w:rsid w:val="00175159"/>
    <w:rsid w:val="00176208"/>
    <w:rsid w:val="0018086F"/>
    <w:rsid w:val="00181BD8"/>
    <w:rsid w:val="0018211B"/>
    <w:rsid w:val="001837C6"/>
    <w:rsid w:val="001840D3"/>
    <w:rsid w:val="00184CEC"/>
    <w:rsid w:val="0018775C"/>
    <w:rsid w:val="001900F8"/>
    <w:rsid w:val="00191258"/>
    <w:rsid w:val="00192680"/>
    <w:rsid w:val="00193037"/>
    <w:rsid w:val="00193A2C"/>
    <w:rsid w:val="001958AD"/>
    <w:rsid w:val="001A288E"/>
    <w:rsid w:val="001B4514"/>
    <w:rsid w:val="001B5520"/>
    <w:rsid w:val="001B6DC2"/>
    <w:rsid w:val="001C149C"/>
    <w:rsid w:val="001C21AC"/>
    <w:rsid w:val="001C47BA"/>
    <w:rsid w:val="001C59EA"/>
    <w:rsid w:val="001D406C"/>
    <w:rsid w:val="001D41EE"/>
    <w:rsid w:val="001E0380"/>
    <w:rsid w:val="001E0E66"/>
    <w:rsid w:val="001E13B1"/>
    <w:rsid w:val="001E6862"/>
    <w:rsid w:val="001E6DBC"/>
    <w:rsid w:val="001E72AE"/>
    <w:rsid w:val="001F0593"/>
    <w:rsid w:val="001F1C4C"/>
    <w:rsid w:val="001F2B30"/>
    <w:rsid w:val="001F309F"/>
    <w:rsid w:val="001F3A19"/>
    <w:rsid w:val="00202A7D"/>
    <w:rsid w:val="002100CE"/>
    <w:rsid w:val="00216D47"/>
    <w:rsid w:val="00217378"/>
    <w:rsid w:val="0022024D"/>
    <w:rsid w:val="00224C2D"/>
    <w:rsid w:val="002256C7"/>
    <w:rsid w:val="0022605D"/>
    <w:rsid w:val="00234467"/>
    <w:rsid w:val="00234610"/>
    <w:rsid w:val="00237C15"/>
    <w:rsid w:val="00237D8D"/>
    <w:rsid w:val="0024092F"/>
    <w:rsid w:val="00241DA2"/>
    <w:rsid w:val="00247345"/>
    <w:rsid w:val="00247769"/>
    <w:rsid w:val="00247FEE"/>
    <w:rsid w:val="00250709"/>
    <w:rsid w:val="00250E7D"/>
    <w:rsid w:val="00252333"/>
    <w:rsid w:val="002565D5"/>
    <w:rsid w:val="00256E09"/>
    <w:rsid w:val="002618DC"/>
    <w:rsid w:val="002622C0"/>
    <w:rsid w:val="00267277"/>
    <w:rsid w:val="0027741D"/>
    <w:rsid w:val="002778AE"/>
    <w:rsid w:val="0028269A"/>
    <w:rsid w:val="00283590"/>
    <w:rsid w:val="00286973"/>
    <w:rsid w:val="002877A5"/>
    <w:rsid w:val="002938E0"/>
    <w:rsid w:val="00294E70"/>
    <w:rsid w:val="002A1924"/>
    <w:rsid w:val="002A411F"/>
    <w:rsid w:val="002A4CDF"/>
    <w:rsid w:val="002A7420"/>
    <w:rsid w:val="002A7D3D"/>
    <w:rsid w:val="002B02FF"/>
    <w:rsid w:val="002B0F12"/>
    <w:rsid w:val="002B1308"/>
    <w:rsid w:val="002B4554"/>
    <w:rsid w:val="002C2BE9"/>
    <w:rsid w:val="002C51F2"/>
    <w:rsid w:val="002C72D8"/>
    <w:rsid w:val="002C767D"/>
    <w:rsid w:val="002D01CD"/>
    <w:rsid w:val="002D10D7"/>
    <w:rsid w:val="002D11FA"/>
    <w:rsid w:val="002E0DDF"/>
    <w:rsid w:val="002E2906"/>
    <w:rsid w:val="002E5635"/>
    <w:rsid w:val="002E64C3"/>
    <w:rsid w:val="002E6A2C"/>
    <w:rsid w:val="002F1D8C"/>
    <w:rsid w:val="002F21DA"/>
    <w:rsid w:val="00301F39"/>
    <w:rsid w:val="00313F38"/>
    <w:rsid w:val="00313F48"/>
    <w:rsid w:val="00322582"/>
    <w:rsid w:val="0032508D"/>
    <w:rsid w:val="00325926"/>
    <w:rsid w:val="00325927"/>
    <w:rsid w:val="00327A8A"/>
    <w:rsid w:val="00336610"/>
    <w:rsid w:val="003415B6"/>
    <w:rsid w:val="00343F73"/>
    <w:rsid w:val="00345060"/>
    <w:rsid w:val="0035323B"/>
    <w:rsid w:val="00354EA4"/>
    <w:rsid w:val="003609D2"/>
    <w:rsid w:val="00361363"/>
    <w:rsid w:val="003625B6"/>
    <w:rsid w:val="00363F22"/>
    <w:rsid w:val="00372648"/>
    <w:rsid w:val="00373E57"/>
    <w:rsid w:val="00375564"/>
    <w:rsid w:val="00381865"/>
    <w:rsid w:val="00383191"/>
    <w:rsid w:val="00386735"/>
    <w:rsid w:val="00386DED"/>
    <w:rsid w:val="003912E7"/>
    <w:rsid w:val="0039161D"/>
    <w:rsid w:val="00393849"/>
    <w:rsid w:val="00393947"/>
    <w:rsid w:val="0039437A"/>
    <w:rsid w:val="003A0350"/>
    <w:rsid w:val="003A2275"/>
    <w:rsid w:val="003A3A3D"/>
    <w:rsid w:val="003A4189"/>
    <w:rsid w:val="003A4597"/>
    <w:rsid w:val="003A5248"/>
    <w:rsid w:val="003A6A4F"/>
    <w:rsid w:val="003A7088"/>
    <w:rsid w:val="003B00DF"/>
    <w:rsid w:val="003B1275"/>
    <w:rsid w:val="003B1778"/>
    <w:rsid w:val="003C0331"/>
    <w:rsid w:val="003C11CB"/>
    <w:rsid w:val="003C75F3"/>
    <w:rsid w:val="003C78A3"/>
    <w:rsid w:val="003D0F0A"/>
    <w:rsid w:val="003D5917"/>
    <w:rsid w:val="003D675C"/>
    <w:rsid w:val="003D7B07"/>
    <w:rsid w:val="003E1867"/>
    <w:rsid w:val="003E5729"/>
    <w:rsid w:val="003E5F52"/>
    <w:rsid w:val="003F4EE0"/>
    <w:rsid w:val="003F5118"/>
    <w:rsid w:val="003F52D7"/>
    <w:rsid w:val="00402153"/>
    <w:rsid w:val="00402FC1"/>
    <w:rsid w:val="004102F4"/>
    <w:rsid w:val="00413B14"/>
    <w:rsid w:val="00414AAF"/>
    <w:rsid w:val="00425082"/>
    <w:rsid w:val="00431DEB"/>
    <w:rsid w:val="00434EA3"/>
    <w:rsid w:val="00446B29"/>
    <w:rsid w:val="00447EA6"/>
    <w:rsid w:val="00453F9A"/>
    <w:rsid w:val="00457EE9"/>
    <w:rsid w:val="004664C7"/>
    <w:rsid w:val="00471E91"/>
    <w:rsid w:val="004745BD"/>
    <w:rsid w:val="00474675"/>
    <w:rsid w:val="0047470C"/>
    <w:rsid w:val="004758AA"/>
    <w:rsid w:val="00477033"/>
    <w:rsid w:val="00477CF2"/>
    <w:rsid w:val="00482784"/>
    <w:rsid w:val="00487909"/>
    <w:rsid w:val="00490342"/>
    <w:rsid w:val="00492319"/>
    <w:rsid w:val="00494557"/>
    <w:rsid w:val="004959A9"/>
    <w:rsid w:val="00496FDC"/>
    <w:rsid w:val="004A2301"/>
    <w:rsid w:val="004A35F9"/>
    <w:rsid w:val="004A601D"/>
    <w:rsid w:val="004B24C1"/>
    <w:rsid w:val="004C292F"/>
    <w:rsid w:val="004C58E8"/>
    <w:rsid w:val="004C6197"/>
    <w:rsid w:val="004E04D5"/>
    <w:rsid w:val="004E4396"/>
    <w:rsid w:val="004E6677"/>
    <w:rsid w:val="004F041D"/>
    <w:rsid w:val="004F20B4"/>
    <w:rsid w:val="004F4229"/>
    <w:rsid w:val="004F5087"/>
    <w:rsid w:val="004F6D17"/>
    <w:rsid w:val="00505171"/>
    <w:rsid w:val="00510280"/>
    <w:rsid w:val="005139FF"/>
    <w:rsid w:val="00513D73"/>
    <w:rsid w:val="00514A43"/>
    <w:rsid w:val="005174E5"/>
    <w:rsid w:val="00522393"/>
    <w:rsid w:val="00522620"/>
    <w:rsid w:val="00522EA1"/>
    <w:rsid w:val="0052303C"/>
    <w:rsid w:val="00524179"/>
    <w:rsid w:val="00525656"/>
    <w:rsid w:val="00531A65"/>
    <w:rsid w:val="00534C02"/>
    <w:rsid w:val="0054264B"/>
    <w:rsid w:val="00543786"/>
    <w:rsid w:val="0054491B"/>
    <w:rsid w:val="005454DC"/>
    <w:rsid w:val="005503E7"/>
    <w:rsid w:val="005533D7"/>
    <w:rsid w:val="00555A6E"/>
    <w:rsid w:val="00556A26"/>
    <w:rsid w:val="00557320"/>
    <w:rsid w:val="00557CCF"/>
    <w:rsid w:val="00560F77"/>
    <w:rsid w:val="00561549"/>
    <w:rsid w:val="005633C2"/>
    <w:rsid w:val="00563977"/>
    <w:rsid w:val="00566C36"/>
    <w:rsid w:val="00567DEB"/>
    <w:rsid w:val="005703DE"/>
    <w:rsid w:val="005754A8"/>
    <w:rsid w:val="005840DC"/>
    <w:rsid w:val="0058464E"/>
    <w:rsid w:val="00596B56"/>
    <w:rsid w:val="005A01CB"/>
    <w:rsid w:val="005A382F"/>
    <w:rsid w:val="005A476C"/>
    <w:rsid w:val="005A58FF"/>
    <w:rsid w:val="005A5EAF"/>
    <w:rsid w:val="005A64C0"/>
    <w:rsid w:val="005B1867"/>
    <w:rsid w:val="005B3C11"/>
    <w:rsid w:val="005C0A1D"/>
    <w:rsid w:val="005C1575"/>
    <w:rsid w:val="005C1C28"/>
    <w:rsid w:val="005C6AE0"/>
    <w:rsid w:val="005C6DB5"/>
    <w:rsid w:val="005C75D1"/>
    <w:rsid w:val="005C7AA5"/>
    <w:rsid w:val="005D2957"/>
    <w:rsid w:val="005E19E7"/>
    <w:rsid w:val="005E6C23"/>
    <w:rsid w:val="005E7984"/>
    <w:rsid w:val="0060140E"/>
    <w:rsid w:val="00601949"/>
    <w:rsid w:val="006044FA"/>
    <w:rsid w:val="00613645"/>
    <w:rsid w:val="00614123"/>
    <w:rsid w:val="0061716C"/>
    <w:rsid w:val="006243A1"/>
    <w:rsid w:val="00630526"/>
    <w:rsid w:val="00632E56"/>
    <w:rsid w:val="00633D22"/>
    <w:rsid w:val="00635CBA"/>
    <w:rsid w:val="00637368"/>
    <w:rsid w:val="006423AF"/>
    <w:rsid w:val="0064338B"/>
    <w:rsid w:val="006455CB"/>
    <w:rsid w:val="00646542"/>
    <w:rsid w:val="006504F4"/>
    <w:rsid w:val="006511AC"/>
    <w:rsid w:val="006543C5"/>
    <w:rsid w:val="00654BC9"/>
    <w:rsid w:val="006552FD"/>
    <w:rsid w:val="00656AC9"/>
    <w:rsid w:val="0065724B"/>
    <w:rsid w:val="00663AF3"/>
    <w:rsid w:val="006648B0"/>
    <w:rsid w:val="00664DB4"/>
    <w:rsid w:val="00665402"/>
    <w:rsid w:val="00666B6C"/>
    <w:rsid w:val="00666E42"/>
    <w:rsid w:val="006670AE"/>
    <w:rsid w:val="00680B65"/>
    <w:rsid w:val="00682067"/>
    <w:rsid w:val="00682682"/>
    <w:rsid w:val="00682702"/>
    <w:rsid w:val="00683E8B"/>
    <w:rsid w:val="00685D46"/>
    <w:rsid w:val="00686741"/>
    <w:rsid w:val="00692368"/>
    <w:rsid w:val="0069399F"/>
    <w:rsid w:val="00693F0A"/>
    <w:rsid w:val="006A23D0"/>
    <w:rsid w:val="006A2EBC"/>
    <w:rsid w:val="006A5EA0"/>
    <w:rsid w:val="006A783B"/>
    <w:rsid w:val="006A7B33"/>
    <w:rsid w:val="006B4E13"/>
    <w:rsid w:val="006B75DD"/>
    <w:rsid w:val="006C4E9A"/>
    <w:rsid w:val="006C6386"/>
    <w:rsid w:val="006C67E0"/>
    <w:rsid w:val="006C7ABA"/>
    <w:rsid w:val="006D0D60"/>
    <w:rsid w:val="006D1122"/>
    <w:rsid w:val="006D3C00"/>
    <w:rsid w:val="006D6C5E"/>
    <w:rsid w:val="006D6EB5"/>
    <w:rsid w:val="006E3675"/>
    <w:rsid w:val="006E4A7F"/>
    <w:rsid w:val="006E6FCD"/>
    <w:rsid w:val="006F1D22"/>
    <w:rsid w:val="00704CCC"/>
    <w:rsid w:val="00704DF6"/>
    <w:rsid w:val="0070522B"/>
    <w:rsid w:val="0070651C"/>
    <w:rsid w:val="00706B39"/>
    <w:rsid w:val="007132A3"/>
    <w:rsid w:val="00716421"/>
    <w:rsid w:val="00724EFB"/>
    <w:rsid w:val="00731A3D"/>
    <w:rsid w:val="007411DB"/>
    <w:rsid w:val="007419C3"/>
    <w:rsid w:val="007429DC"/>
    <w:rsid w:val="00742A2D"/>
    <w:rsid w:val="007467A7"/>
    <w:rsid w:val="007469DD"/>
    <w:rsid w:val="0074741B"/>
    <w:rsid w:val="0074759E"/>
    <w:rsid w:val="007478EA"/>
    <w:rsid w:val="0075211C"/>
    <w:rsid w:val="0075415C"/>
    <w:rsid w:val="00760719"/>
    <w:rsid w:val="00763502"/>
    <w:rsid w:val="007639DC"/>
    <w:rsid w:val="00763DA4"/>
    <w:rsid w:val="007708AE"/>
    <w:rsid w:val="007734CA"/>
    <w:rsid w:val="007762AB"/>
    <w:rsid w:val="007807B4"/>
    <w:rsid w:val="00781645"/>
    <w:rsid w:val="00782518"/>
    <w:rsid w:val="007913AB"/>
    <w:rsid w:val="007914F7"/>
    <w:rsid w:val="007933C2"/>
    <w:rsid w:val="00794E5A"/>
    <w:rsid w:val="007A1978"/>
    <w:rsid w:val="007B1625"/>
    <w:rsid w:val="007B1B7D"/>
    <w:rsid w:val="007B706E"/>
    <w:rsid w:val="007B71EB"/>
    <w:rsid w:val="007B79A8"/>
    <w:rsid w:val="007C5152"/>
    <w:rsid w:val="007C6205"/>
    <w:rsid w:val="007C686A"/>
    <w:rsid w:val="007C728E"/>
    <w:rsid w:val="007D2C49"/>
    <w:rsid w:val="007D2C53"/>
    <w:rsid w:val="007D348B"/>
    <w:rsid w:val="007D3D60"/>
    <w:rsid w:val="007D74A1"/>
    <w:rsid w:val="007E1980"/>
    <w:rsid w:val="007E24B9"/>
    <w:rsid w:val="007E4B76"/>
    <w:rsid w:val="007E5EA8"/>
    <w:rsid w:val="007E7AD1"/>
    <w:rsid w:val="007F0CF1"/>
    <w:rsid w:val="007F12A5"/>
    <w:rsid w:val="007F39E1"/>
    <w:rsid w:val="007F3B07"/>
    <w:rsid w:val="007F41DE"/>
    <w:rsid w:val="007F4CF1"/>
    <w:rsid w:val="007F754B"/>
    <w:rsid w:val="007F758D"/>
    <w:rsid w:val="007F7D52"/>
    <w:rsid w:val="0080654C"/>
    <w:rsid w:val="008071C6"/>
    <w:rsid w:val="00811026"/>
    <w:rsid w:val="00811B06"/>
    <w:rsid w:val="00811FD3"/>
    <w:rsid w:val="0081640E"/>
    <w:rsid w:val="00817A00"/>
    <w:rsid w:val="00826B84"/>
    <w:rsid w:val="00830102"/>
    <w:rsid w:val="00834832"/>
    <w:rsid w:val="00835DB3"/>
    <w:rsid w:val="0083617B"/>
    <w:rsid w:val="008371BD"/>
    <w:rsid w:val="008407C9"/>
    <w:rsid w:val="0084393C"/>
    <w:rsid w:val="008504A8"/>
    <w:rsid w:val="00850F38"/>
    <w:rsid w:val="0085282E"/>
    <w:rsid w:val="00852E9C"/>
    <w:rsid w:val="0085336B"/>
    <w:rsid w:val="00860829"/>
    <w:rsid w:val="00860CC8"/>
    <w:rsid w:val="0087198C"/>
    <w:rsid w:val="00872C1F"/>
    <w:rsid w:val="00873B42"/>
    <w:rsid w:val="00874C41"/>
    <w:rsid w:val="008763AB"/>
    <w:rsid w:val="0087756D"/>
    <w:rsid w:val="008856D8"/>
    <w:rsid w:val="00892E82"/>
    <w:rsid w:val="008942E4"/>
    <w:rsid w:val="008A019D"/>
    <w:rsid w:val="008A3FFD"/>
    <w:rsid w:val="008A6107"/>
    <w:rsid w:val="008B4354"/>
    <w:rsid w:val="008C1B58"/>
    <w:rsid w:val="008C39AE"/>
    <w:rsid w:val="008C3EC0"/>
    <w:rsid w:val="008C51B4"/>
    <w:rsid w:val="008C590D"/>
    <w:rsid w:val="008C5AE0"/>
    <w:rsid w:val="008C6E75"/>
    <w:rsid w:val="008D008B"/>
    <w:rsid w:val="008D02E8"/>
    <w:rsid w:val="008D0747"/>
    <w:rsid w:val="008D0BA5"/>
    <w:rsid w:val="008D7733"/>
    <w:rsid w:val="008E031B"/>
    <w:rsid w:val="008E5949"/>
    <w:rsid w:val="008E5BB2"/>
    <w:rsid w:val="008E7029"/>
    <w:rsid w:val="008E7EF6"/>
    <w:rsid w:val="008F171C"/>
    <w:rsid w:val="008F1F98"/>
    <w:rsid w:val="008F31CD"/>
    <w:rsid w:val="008F5C88"/>
    <w:rsid w:val="008F6758"/>
    <w:rsid w:val="0090322A"/>
    <w:rsid w:val="009040DD"/>
    <w:rsid w:val="00905B47"/>
    <w:rsid w:val="009074A4"/>
    <w:rsid w:val="0091331C"/>
    <w:rsid w:val="00913E46"/>
    <w:rsid w:val="00914AB0"/>
    <w:rsid w:val="00916925"/>
    <w:rsid w:val="00920EC9"/>
    <w:rsid w:val="00923EB0"/>
    <w:rsid w:val="009279DE"/>
    <w:rsid w:val="00927F4F"/>
    <w:rsid w:val="00930116"/>
    <w:rsid w:val="00931712"/>
    <w:rsid w:val="00936C40"/>
    <w:rsid w:val="0094212C"/>
    <w:rsid w:val="009426E8"/>
    <w:rsid w:val="00942F65"/>
    <w:rsid w:val="00946133"/>
    <w:rsid w:val="009469C1"/>
    <w:rsid w:val="00947583"/>
    <w:rsid w:val="00954689"/>
    <w:rsid w:val="009617C9"/>
    <w:rsid w:val="00961C93"/>
    <w:rsid w:val="00965324"/>
    <w:rsid w:val="0097091E"/>
    <w:rsid w:val="009760D3"/>
    <w:rsid w:val="00977132"/>
    <w:rsid w:val="0098093C"/>
    <w:rsid w:val="00981A4B"/>
    <w:rsid w:val="00982501"/>
    <w:rsid w:val="009877D3"/>
    <w:rsid w:val="009878F3"/>
    <w:rsid w:val="00993466"/>
    <w:rsid w:val="00994E8F"/>
    <w:rsid w:val="009951DC"/>
    <w:rsid w:val="009959BB"/>
    <w:rsid w:val="00997158"/>
    <w:rsid w:val="00997F78"/>
    <w:rsid w:val="009A205C"/>
    <w:rsid w:val="009A3A7C"/>
    <w:rsid w:val="009A4446"/>
    <w:rsid w:val="009B0109"/>
    <w:rsid w:val="009B0444"/>
    <w:rsid w:val="009B2ADB"/>
    <w:rsid w:val="009B603A"/>
    <w:rsid w:val="009B73EE"/>
    <w:rsid w:val="009B7D62"/>
    <w:rsid w:val="009C080C"/>
    <w:rsid w:val="009C0C6A"/>
    <w:rsid w:val="009C2D0E"/>
    <w:rsid w:val="009C3DAC"/>
    <w:rsid w:val="009C42E0"/>
    <w:rsid w:val="009C582B"/>
    <w:rsid w:val="009D5362"/>
    <w:rsid w:val="009E1415"/>
    <w:rsid w:val="009E6116"/>
    <w:rsid w:val="009F1C64"/>
    <w:rsid w:val="009F4C4B"/>
    <w:rsid w:val="00A00FD6"/>
    <w:rsid w:val="00A02E43"/>
    <w:rsid w:val="00A065F9"/>
    <w:rsid w:val="00A07F34"/>
    <w:rsid w:val="00A22154"/>
    <w:rsid w:val="00A25C38"/>
    <w:rsid w:val="00A26BE8"/>
    <w:rsid w:val="00A331A1"/>
    <w:rsid w:val="00A33566"/>
    <w:rsid w:val="00A36BBE"/>
    <w:rsid w:val="00A4307A"/>
    <w:rsid w:val="00A46D5E"/>
    <w:rsid w:val="00A47A44"/>
    <w:rsid w:val="00A47EBB"/>
    <w:rsid w:val="00A50555"/>
    <w:rsid w:val="00A50CE3"/>
    <w:rsid w:val="00A51CDD"/>
    <w:rsid w:val="00A546FB"/>
    <w:rsid w:val="00A54773"/>
    <w:rsid w:val="00A55BB8"/>
    <w:rsid w:val="00A6577D"/>
    <w:rsid w:val="00A6730D"/>
    <w:rsid w:val="00A71625"/>
    <w:rsid w:val="00A71B9B"/>
    <w:rsid w:val="00A751C7"/>
    <w:rsid w:val="00A75D95"/>
    <w:rsid w:val="00A7690C"/>
    <w:rsid w:val="00A80383"/>
    <w:rsid w:val="00A80542"/>
    <w:rsid w:val="00A83A8B"/>
    <w:rsid w:val="00A86F0C"/>
    <w:rsid w:val="00A87844"/>
    <w:rsid w:val="00A9029A"/>
    <w:rsid w:val="00A92319"/>
    <w:rsid w:val="00AA038C"/>
    <w:rsid w:val="00AA3B94"/>
    <w:rsid w:val="00AA6972"/>
    <w:rsid w:val="00AA7A09"/>
    <w:rsid w:val="00AB3B50"/>
    <w:rsid w:val="00AB4743"/>
    <w:rsid w:val="00AB4E7F"/>
    <w:rsid w:val="00AB7018"/>
    <w:rsid w:val="00AC05B1"/>
    <w:rsid w:val="00AC322C"/>
    <w:rsid w:val="00AD27C6"/>
    <w:rsid w:val="00AD29A3"/>
    <w:rsid w:val="00AD356C"/>
    <w:rsid w:val="00AE2914"/>
    <w:rsid w:val="00AE6102"/>
    <w:rsid w:val="00AE61DF"/>
    <w:rsid w:val="00AE6D15"/>
    <w:rsid w:val="00AF01C8"/>
    <w:rsid w:val="00AF41B4"/>
    <w:rsid w:val="00AF7FEA"/>
    <w:rsid w:val="00B02EF5"/>
    <w:rsid w:val="00B0309D"/>
    <w:rsid w:val="00B04182"/>
    <w:rsid w:val="00B07AE3"/>
    <w:rsid w:val="00B07B0A"/>
    <w:rsid w:val="00B11430"/>
    <w:rsid w:val="00B12878"/>
    <w:rsid w:val="00B12EA9"/>
    <w:rsid w:val="00B13B48"/>
    <w:rsid w:val="00B15084"/>
    <w:rsid w:val="00B17EAE"/>
    <w:rsid w:val="00B219A8"/>
    <w:rsid w:val="00B2718F"/>
    <w:rsid w:val="00B302AD"/>
    <w:rsid w:val="00B353EB"/>
    <w:rsid w:val="00B431F0"/>
    <w:rsid w:val="00B439C4"/>
    <w:rsid w:val="00B4535E"/>
    <w:rsid w:val="00B50A1B"/>
    <w:rsid w:val="00B52A8C"/>
    <w:rsid w:val="00B55EA1"/>
    <w:rsid w:val="00B636A8"/>
    <w:rsid w:val="00B65667"/>
    <w:rsid w:val="00B665C6"/>
    <w:rsid w:val="00B6761F"/>
    <w:rsid w:val="00B75DD3"/>
    <w:rsid w:val="00B805AF"/>
    <w:rsid w:val="00B841F2"/>
    <w:rsid w:val="00B86714"/>
    <w:rsid w:val="00B869EC"/>
    <w:rsid w:val="00B86B3E"/>
    <w:rsid w:val="00B923A3"/>
    <w:rsid w:val="00B9397A"/>
    <w:rsid w:val="00B9633D"/>
    <w:rsid w:val="00BA2EBE"/>
    <w:rsid w:val="00BA656C"/>
    <w:rsid w:val="00BB0F28"/>
    <w:rsid w:val="00BB240D"/>
    <w:rsid w:val="00BB458A"/>
    <w:rsid w:val="00BB4969"/>
    <w:rsid w:val="00BC0D5D"/>
    <w:rsid w:val="00BC1C28"/>
    <w:rsid w:val="00BC2287"/>
    <w:rsid w:val="00BC49F3"/>
    <w:rsid w:val="00BC7232"/>
    <w:rsid w:val="00BD00D3"/>
    <w:rsid w:val="00BD1659"/>
    <w:rsid w:val="00BD3AA9"/>
    <w:rsid w:val="00BD4A18"/>
    <w:rsid w:val="00BD4D39"/>
    <w:rsid w:val="00BD6DB2"/>
    <w:rsid w:val="00BE11CF"/>
    <w:rsid w:val="00BE21AB"/>
    <w:rsid w:val="00BE283E"/>
    <w:rsid w:val="00BE55CB"/>
    <w:rsid w:val="00BF1520"/>
    <w:rsid w:val="00BF4808"/>
    <w:rsid w:val="00BF617A"/>
    <w:rsid w:val="00C00580"/>
    <w:rsid w:val="00C0089F"/>
    <w:rsid w:val="00C01122"/>
    <w:rsid w:val="00C01C29"/>
    <w:rsid w:val="00C0379D"/>
    <w:rsid w:val="00C03931"/>
    <w:rsid w:val="00C04F51"/>
    <w:rsid w:val="00C05FE3"/>
    <w:rsid w:val="00C0628B"/>
    <w:rsid w:val="00C13742"/>
    <w:rsid w:val="00C14037"/>
    <w:rsid w:val="00C2136D"/>
    <w:rsid w:val="00C214EE"/>
    <w:rsid w:val="00C22BC3"/>
    <w:rsid w:val="00C2314B"/>
    <w:rsid w:val="00C24971"/>
    <w:rsid w:val="00C26BE5"/>
    <w:rsid w:val="00C26E4D"/>
    <w:rsid w:val="00C27909"/>
    <w:rsid w:val="00C27AB1"/>
    <w:rsid w:val="00C27B03"/>
    <w:rsid w:val="00C314E1"/>
    <w:rsid w:val="00C31A28"/>
    <w:rsid w:val="00C34397"/>
    <w:rsid w:val="00C4095D"/>
    <w:rsid w:val="00C42131"/>
    <w:rsid w:val="00C425F9"/>
    <w:rsid w:val="00C4353F"/>
    <w:rsid w:val="00C46A28"/>
    <w:rsid w:val="00C50115"/>
    <w:rsid w:val="00C55630"/>
    <w:rsid w:val="00C601D2"/>
    <w:rsid w:val="00C639B0"/>
    <w:rsid w:val="00C64B71"/>
    <w:rsid w:val="00C657AB"/>
    <w:rsid w:val="00C65BCC"/>
    <w:rsid w:val="00C66970"/>
    <w:rsid w:val="00C672B5"/>
    <w:rsid w:val="00C76896"/>
    <w:rsid w:val="00C77380"/>
    <w:rsid w:val="00C81BD6"/>
    <w:rsid w:val="00C81D1D"/>
    <w:rsid w:val="00C821E9"/>
    <w:rsid w:val="00C83C51"/>
    <w:rsid w:val="00C84E16"/>
    <w:rsid w:val="00C8691C"/>
    <w:rsid w:val="00C902F5"/>
    <w:rsid w:val="00C968AA"/>
    <w:rsid w:val="00CA168A"/>
    <w:rsid w:val="00CA357E"/>
    <w:rsid w:val="00CA44F9"/>
    <w:rsid w:val="00CA4A69"/>
    <w:rsid w:val="00CA6305"/>
    <w:rsid w:val="00CC3E0C"/>
    <w:rsid w:val="00CC58D3"/>
    <w:rsid w:val="00CC784D"/>
    <w:rsid w:val="00CD378B"/>
    <w:rsid w:val="00CD3F4D"/>
    <w:rsid w:val="00CD44EF"/>
    <w:rsid w:val="00CD5B8B"/>
    <w:rsid w:val="00CE5F92"/>
    <w:rsid w:val="00CF1EEE"/>
    <w:rsid w:val="00CF2708"/>
    <w:rsid w:val="00D0337B"/>
    <w:rsid w:val="00D079B2"/>
    <w:rsid w:val="00D1029B"/>
    <w:rsid w:val="00D114E9"/>
    <w:rsid w:val="00D15EA4"/>
    <w:rsid w:val="00D171D1"/>
    <w:rsid w:val="00D20BF3"/>
    <w:rsid w:val="00D2457E"/>
    <w:rsid w:val="00D262FA"/>
    <w:rsid w:val="00D3029D"/>
    <w:rsid w:val="00D3593D"/>
    <w:rsid w:val="00D359FD"/>
    <w:rsid w:val="00D429C6"/>
    <w:rsid w:val="00D43681"/>
    <w:rsid w:val="00D47748"/>
    <w:rsid w:val="00D5222E"/>
    <w:rsid w:val="00D54CC3"/>
    <w:rsid w:val="00D6041A"/>
    <w:rsid w:val="00D61E9A"/>
    <w:rsid w:val="00D633EB"/>
    <w:rsid w:val="00D76DFE"/>
    <w:rsid w:val="00D82FF7"/>
    <w:rsid w:val="00D847FE"/>
    <w:rsid w:val="00D90BC2"/>
    <w:rsid w:val="00D95267"/>
    <w:rsid w:val="00D9543A"/>
    <w:rsid w:val="00D964EA"/>
    <w:rsid w:val="00D966D0"/>
    <w:rsid w:val="00DA0C59"/>
    <w:rsid w:val="00DA38D9"/>
    <w:rsid w:val="00DA3991"/>
    <w:rsid w:val="00DA674F"/>
    <w:rsid w:val="00DB0877"/>
    <w:rsid w:val="00DB7E6C"/>
    <w:rsid w:val="00DC3617"/>
    <w:rsid w:val="00DD33DA"/>
    <w:rsid w:val="00DD5A29"/>
    <w:rsid w:val="00DD5D9D"/>
    <w:rsid w:val="00DD65DA"/>
    <w:rsid w:val="00DD6770"/>
    <w:rsid w:val="00DE35CB"/>
    <w:rsid w:val="00DF21E9"/>
    <w:rsid w:val="00DF40A9"/>
    <w:rsid w:val="00DF7E5C"/>
    <w:rsid w:val="00E00F14"/>
    <w:rsid w:val="00E01737"/>
    <w:rsid w:val="00E0255F"/>
    <w:rsid w:val="00E06386"/>
    <w:rsid w:val="00E24EB4"/>
    <w:rsid w:val="00E320ED"/>
    <w:rsid w:val="00E33653"/>
    <w:rsid w:val="00E33AFB"/>
    <w:rsid w:val="00E34218"/>
    <w:rsid w:val="00E34DB9"/>
    <w:rsid w:val="00E46282"/>
    <w:rsid w:val="00E5216E"/>
    <w:rsid w:val="00E52CB9"/>
    <w:rsid w:val="00E55E76"/>
    <w:rsid w:val="00E656B6"/>
    <w:rsid w:val="00E659B1"/>
    <w:rsid w:val="00E7286D"/>
    <w:rsid w:val="00E7297B"/>
    <w:rsid w:val="00E7380F"/>
    <w:rsid w:val="00E73FB3"/>
    <w:rsid w:val="00E75356"/>
    <w:rsid w:val="00E765D4"/>
    <w:rsid w:val="00E80682"/>
    <w:rsid w:val="00E82344"/>
    <w:rsid w:val="00E84C82"/>
    <w:rsid w:val="00E84D64"/>
    <w:rsid w:val="00E87408"/>
    <w:rsid w:val="00E875D2"/>
    <w:rsid w:val="00E90E67"/>
    <w:rsid w:val="00E914AB"/>
    <w:rsid w:val="00E914C4"/>
    <w:rsid w:val="00E934F5"/>
    <w:rsid w:val="00E95165"/>
    <w:rsid w:val="00E95C9D"/>
    <w:rsid w:val="00E965A1"/>
    <w:rsid w:val="00E96961"/>
    <w:rsid w:val="00EA537C"/>
    <w:rsid w:val="00EA67D5"/>
    <w:rsid w:val="00EA7091"/>
    <w:rsid w:val="00EA72EC"/>
    <w:rsid w:val="00EB11CB"/>
    <w:rsid w:val="00EB275A"/>
    <w:rsid w:val="00EB2F97"/>
    <w:rsid w:val="00EB786A"/>
    <w:rsid w:val="00EC1578"/>
    <w:rsid w:val="00EC1C72"/>
    <w:rsid w:val="00EC3CC9"/>
    <w:rsid w:val="00EC680A"/>
    <w:rsid w:val="00ED6627"/>
    <w:rsid w:val="00ED6D5F"/>
    <w:rsid w:val="00EE2BED"/>
    <w:rsid w:val="00EE374B"/>
    <w:rsid w:val="00F01D83"/>
    <w:rsid w:val="00F01DCC"/>
    <w:rsid w:val="00F10735"/>
    <w:rsid w:val="00F10BE6"/>
    <w:rsid w:val="00F11BB5"/>
    <w:rsid w:val="00F1417B"/>
    <w:rsid w:val="00F21A12"/>
    <w:rsid w:val="00F24185"/>
    <w:rsid w:val="00F25452"/>
    <w:rsid w:val="00F325B1"/>
    <w:rsid w:val="00F34B99"/>
    <w:rsid w:val="00F52DAB"/>
    <w:rsid w:val="00F543F0"/>
    <w:rsid w:val="00F62882"/>
    <w:rsid w:val="00F64A0B"/>
    <w:rsid w:val="00F652D3"/>
    <w:rsid w:val="00F65C24"/>
    <w:rsid w:val="00F70278"/>
    <w:rsid w:val="00F81D29"/>
    <w:rsid w:val="00F8208B"/>
    <w:rsid w:val="00F911F6"/>
    <w:rsid w:val="00F91C4D"/>
    <w:rsid w:val="00F926ED"/>
    <w:rsid w:val="00F92FD9"/>
    <w:rsid w:val="00F96EA1"/>
    <w:rsid w:val="00FA6684"/>
    <w:rsid w:val="00FA731E"/>
    <w:rsid w:val="00FA7E94"/>
    <w:rsid w:val="00FB14F2"/>
    <w:rsid w:val="00FB2B38"/>
    <w:rsid w:val="00FB4852"/>
    <w:rsid w:val="00FC3488"/>
    <w:rsid w:val="00FC6358"/>
    <w:rsid w:val="00FD320D"/>
    <w:rsid w:val="00FD52E4"/>
    <w:rsid w:val="00FE0B50"/>
    <w:rsid w:val="00FE23DE"/>
    <w:rsid w:val="00FE2D7D"/>
    <w:rsid w:val="011434BC"/>
    <w:rsid w:val="01676162"/>
    <w:rsid w:val="018F6A3E"/>
    <w:rsid w:val="019F197A"/>
    <w:rsid w:val="01A56028"/>
    <w:rsid w:val="01B12983"/>
    <w:rsid w:val="01B501C6"/>
    <w:rsid w:val="01BD1037"/>
    <w:rsid w:val="01C95F9C"/>
    <w:rsid w:val="01F16296"/>
    <w:rsid w:val="021F723B"/>
    <w:rsid w:val="022017EE"/>
    <w:rsid w:val="02382AEF"/>
    <w:rsid w:val="024A453E"/>
    <w:rsid w:val="0258747E"/>
    <w:rsid w:val="02972BBA"/>
    <w:rsid w:val="02C50C10"/>
    <w:rsid w:val="02E34B22"/>
    <w:rsid w:val="02E601E3"/>
    <w:rsid w:val="02FE200D"/>
    <w:rsid w:val="031346F5"/>
    <w:rsid w:val="035D0F98"/>
    <w:rsid w:val="03716D43"/>
    <w:rsid w:val="03AE0D4D"/>
    <w:rsid w:val="03B7498E"/>
    <w:rsid w:val="04506A77"/>
    <w:rsid w:val="04640DB0"/>
    <w:rsid w:val="04687756"/>
    <w:rsid w:val="047702C0"/>
    <w:rsid w:val="04813CF5"/>
    <w:rsid w:val="049229BE"/>
    <w:rsid w:val="05152FEB"/>
    <w:rsid w:val="051E3347"/>
    <w:rsid w:val="05455DD4"/>
    <w:rsid w:val="054F4E62"/>
    <w:rsid w:val="05721B4D"/>
    <w:rsid w:val="05D67772"/>
    <w:rsid w:val="05DF2742"/>
    <w:rsid w:val="05E11832"/>
    <w:rsid w:val="05FF1EAF"/>
    <w:rsid w:val="06774048"/>
    <w:rsid w:val="06AC3263"/>
    <w:rsid w:val="06E81099"/>
    <w:rsid w:val="06EB4F90"/>
    <w:rsid w:val="06F85EC1"/>
    <w:rsid w:val="07182B98"/>
    <w:rsid w:val="074408B8"/>
    <w:rsid w:val="0765219F"/>
    <w:rsid w:val="076900DC"/>
    <w:rsid w:val="07697B3F"/>
    <w:rsid w:val="077C7A64"/>
    <w:rsid w:val="07B65447"/>
    <w:rsid w:val="07CB4C2D"/>
    <w:rsid w:val="07F341CA"/>
    <w:rsid w:val="081D5600"/>
    <w:rsid w:val="084742B0"/>
    <w:rsid w:val="08475135"/>
    <w:rsid w:val="084762C4"/>
    <w:rsid w:val="085B2ED5"/>
    <w:rsid w:val="08707DA4"/>
    <w:rsid w:val="08AA4A16"/>
    <w:rsid w:val="08AA4EE5"/>
    <w:rsid w:val="09023251"/>
    <w:rsid w:val="090C228D"/>
    <w:rsid w:val="09522D41"/>
    <w:rsid w:val="09A4425B"/>
    <w:rsid w:val="09AD7486"/>
    <w:rsid w:val="09CA40AD"/>
    <w:rsid w:val="09E71B0D"/>
    <w:rsid w:val="0A044BC1"/>
    <w:rsid w:val="0A48188C"/>
    <w:rsid w:val="0A524374"/>
    <w:rsid w:val="0A63257A"/>
    <w:rsid w:val="0A7C0321"/>
    <w:rsid w:val="0A902A1D"/>
    <w:rsid w:val="0ACC1596"/>
    <w:rsid w:val="0B15667A"/>
    <w:rsid w:val="0B2D7924"/>
    <w:rsid w:val="0B7700F0"/>
    <w:rsid w:val="0B803905"/>
    <w:rsid w:val="0B9C78CA"/>
    <w:rsid w:val="0B9E0998"/>
    <w:rsid w:val="0BA00684"/>
    <w:rsid w:val="0BEC62D4"/>
    <w:rsid w:val="0C3245C6"/>
    <w:rsid w:val="0C61150C"/>
    <w:rsid w:val="0C6923ED"/>
    <w:rsid w:val="0C6F66D6"/>
    <w:rsid w:val="0C941333"/>
    <w:rsid w:val="0CE24A2C"/>
    <w:rsid w:val="0CE95B9C"/>
    <w:rsid w:val="0CED1AAA"/>
    <w:rsid w:val="0CFD7934"/>
    <w:rsid w:val="0D095855"/>
    <w:rsid w:val="0D1A2ACF"/>
    <w:rsid w:val="0D312C9C"/>
    <w:rsid w:val="0D411EDF"/>
    <w:rsid w:val="0D5F5838"/>
    <w:rsid w:val="0D623D2E"/>
    <w:rsid w:val="0D6945E7"/>
    <w:rsid w:val="0D8238FA"/>
    <w:rsid w:val="0D9B3524"/>
    <w:rsid w:val="0DA318B3"/>
    <w:rsid w:val="0E011571"/>
    <w:rsid w:val="0E0155B6"/>
    <w:rsid w:val="0E116BEA"/>
    <w:rsid w:val="0E2650E7"/>
    <w:rsid w:val="0E6149A9"/>
    <w:rsid w:val="0E695453"/>
    <w:rsid w:val="0E725530"/>
    <w:rsid w:val="0E755262"/>
    <w:rsid w:val="0E7B0CD4"/>
    <w:rsid w:val="0E7E40C2"/>
    <w:rsid w:val="0E911238"/>
    <w:rsid w:val="0ED24AE4"/>
    <w:rsid w:val="0EF4685B"/>
    <w:rsid w:val="0F04588B"/>
    <w:rsid w:val="0F6115E4"/>
    <w:rsid w:val="0F7D081D"/>
    <w:rsid w:val="0F7F21F2"/>
    <w:rsid w:val="0F800FEC"/>
    <w:rsid w:val="0F8A5AAD"/>
    <w:rsid w:val="0F961354"/>
    <w:rsid w:val="0FA7434E"/>
    <w:rsid w:val="102B6505"/>
    <w:rsid w:val="106E0002"/>
    <w:rsid w:val="107F1F46"/>
    <w:rsid w:val="108804D8"/>
    <w:rsid w:val="10BB7674"/>
    <w:rsid w:val="10F16DCD"/>
    <w:rsid w:val="115630D4"/>
    <w:rsid w:val="116F7DA2"/>
    <w:rsid w:val="11705645"/>
    <w:rsid w:val="11DB4D2D"/>
    <w:rsid w:val="12024040"/>
    <w:rsid w:val="125623C7"/>
    <w:rsid w:val="125C1A7D"/>
    <w:rsid w:val="125E0E1E"/>
    <w:rsid w:val="12691EDB"/>
    <w:rsid w:val="126B5C5B"/>
    <w:rsid w:val="12D469A6"/>
    <w:rsid w:val="12D84E70"/>
    <w:rsid w:val="130A23C8"/>
    <w:rsid w:val="13662764"/>
    <w:rsid w:val="13772F20"/>
    <w:rsid w:val="13AA38B4"/>
    <w:rsid w:val="13B744EF"/>
    <w:rsid w:val="13BD743A"/>
    <w:rsid w:val="13C32B01"/>
    <w:rsid w:val="13CF5033"/>
    <w:rsid w:val="13E2799B"/>
    <w:rsid w:val="140F1B68"/>
    <w:rsid w:val="144A038D"/>
    <w:rsid w:val="147574C4"/>
    <w:rsid w:val="14BB625E"/>
    <w:rsid w:val="14E8362E"/>
    <w:rsid w:val="14EB1463"/>
    <w:rsid w:val="1514063A"/>
    <w:rsid w:val="151E641F"/>
    <w:rsid w:val="156F7798"/>
    <w:rsid w:val="15A00DC2"/>
    <w:rsid w:val="15D46CBD"/>
    <w:rsid w:val="1602430E"/>
    <w:rsid w:val="161959A8"/>
    <w:rsid w:val="16590515"/>
    <w:rsid w:val="16645399"/>
    <w:rsid w:val="16C70A4A"/>
    <w:rsid w:val="16C9480A"/>
    <w:rsid w:val="16CC7297"/>
    <w:rsid w:val="16EB0BBF"/>
    <w:rsid w:val="170D79A3"/>
    <w:rsid w:val="174F1E22"/>
    <w:rsid w:val="17776BB8"/>
    <w:rsid w:val="177B6AE9"/>
    <w:rsid w:val="17C92763"/>
    <w:rsid w:val="1817472C"/>
    <w:rsid w:val="18A60080"/>
    <w:rsid w:val="18B70670"/>
    <w:rsid w:val="18D17465"/>
    <w:rsid w:val="1945415A"/>
    <w:rsid w:val="19BD352F"/>
    <w:rsid w:val="19BE0FBC"/>
    <w:rsid w:val="19CB606C"/>
    <w:rsid w:val="19D71C7A"/>
    <w:rsid w:val="1A0D20A0"/>
    <w:rsid w:val="1A0E16CD"/>
    <w:rsid w:val="1A130941"/>
    <w:rsid w:val="1A240C31"/>
    <w:rsid w:val="1A264087"/>
    <w:rsid w:val="1A3E5578"/>
    <w:rsid w:val="1A463196"/>
    <w:rsid w:val="1A582D22"/>
    <w:rsid w:val="1A727CFE"/>
    <w:rsid w:val="1AA24C76"/>
    <w:rsid w:val="1AA506E1"/>
    <w:rsid w:val="1AD631EF"/>
    <w:rsid w:val="1AE821E8"/>
    <w:rsid w:val="1AEE0DD6"/>
    <w:rsid w:val="1B324539"/>
    <w:rsid w:val="1B4C00A8"/>
    <w:rsid w:val="1B994C76"/>
    <w:rsid w:val="1BAE2063"/>
    <w:rsid w:val="1BB42BDA"/>
    <w:rsid w:val="1BB82A4B"/>
    <w:rsid w:val="1BB96B07"/>
    <w:rsid w:val="1BBD53ED"/>
    <w:rsid w:val="1C061FFB"/>
    <w:rsid w:val="1C952811"/>
    <w:rsid w:val="1C997EF2"/>
    <w:rsid w:val="1CB30A9A"/>
    <w:rsid w:val="1CEC2B3E"/>
    <w:rsid w:val="1CEE20EF"/>
    <w:rsid w:val="1D01483C"/>
    <w:rsid w:val="1D275D96"/>
    <w:rsid w:val="1D3D10E6"/>
    <w:rsid w:val="1D6E4736"/>
    <w:rsid w:val="1DA36099"/>
    <w:rsid w:val="1DCA4809"/>
    <w:rsid w:val="1DF974B0"/>
    <w:rsid w:val="1E1527DA"/>
    <w:rsid w:val="1E3D7BC5"/>
    <w:rsid w:val="1E736F56"/>
    <w:rsid w:val="1EA628C8"/>
    <w:rsid w:val="1EB01BAE"/>
    <w:rsid w:val="1EBD0A67"/>
    <w:rsid w:val="1EEF7B2F"/>
    <w:rsid w:val="1F1D1BE6"/>
    <w:rsid w:val="1F371E9E"/>
    <w:rsid w:val="1F5D0D31"/>
    <w:rsid w:val="1F9A744E"/>
    <w:rsid w:val="1FBA1A4D"/>
    <w:rsid w:val="1FF17BF3"/>
    <w:rsid w:val="202540B5"/>
    <w:rsid w:val="2029210B"/>
    <w:rsid w:val="20573B44"/>
    <w:rsid w:val="207E1377"/>
    <w:rsid w:val="207F5DBA"/>
    <w:rsid w:val="20B66F17"/>
    <w:rsid w:val="20BB2C8C"/>
    <w:rsid w:val="20C13C8B"/>
    <w:rsid w:val="20E84A31"/>
    <w:rsid w:val="20F05B00"/>
    <w:rsid w:val="21343D33"/>
    <w:rsid w:val="213C51D4"/>
    <w:rsid w:val="216525E1"/>
    <w:rsid w:val="21694EBB"/>
    <w:rsid w:val="218516A1"/>
    <w:rsid w:val="21876001"/>
    <w:rsid w:val="219F28E6"/>
    <w:rsid w:val="21A0626C"/>
    <w:rsid w:val="21C26065"/>
    <w:rsid w:val="21E3771A"/>
    <w:rsid w:val="221F559D"/>
    <w:rsid w:val="227536E2"/>
    <w:rsid w:val="22835D77"/>
    <w:rsid w:val="228A13CE"/>
    <w:rsid w:val="229579D3"/>
    <w:rsid w:val="229F50F8"/>
    <w:rsid w:val="22DD436F"/>
    <w:rsid w:val="22E0277D"/>
    <w:rsid w:val="22E92434"/>
    <w:rsid w:val="22EC099F"/>
    <w:rsid w:val="23102E4A"/>
    <w:rsid w:val="232F4496"/>
    <w:rsid w:val="237666D3"/>
    <w:rsid w:val="2397796F"/>
    <w:rsid w:val="23A81EB5"/>
    <w:rsid w:val="23E00D2A"/>
    <w:rsid w:val="23F71545"/>
    <w:rsid w:val="23FF5BEC"/>
    <w:rsid w:val="244C6BFF"/>
    <w:rsid w:val="244F7629"/>
    <w:rsid w:val="24614129"/>
    <w:rsid w:val="246A243D"/>
    <w:rsid w:val="24895BF1"/>
    <w:rsid w:val="24960973"/>
    <w:rsid w:val="249A1E59"/>
    <w:rsid w:val="24DE71C2"/>
    <w:rsid w:val="24DF2493"/>
    <w:rsid w:val="2545576F"/>
    <w:rsid w:val="25717C2B"/>
    <w:rsid w:val="25F570C1"/>
    <w:rsid w:val="261C473D"/>
    <w:rsid w:val="262039C4"/>
    <w:rsid w:val="26207C9F"/>
    <w:rsid w:val="26246421"/>
    <w:rsid w:val="262F4305"/>
    <w:rsid w:val="267836E9"/>
    <w:rsid w:val="268148C6"/>
    <w:rsid w:val="26924756"/>
    <w:rsid w:val="26AE051C"/>
    <w:rsid w:val="26E84279"/>
    <w:rsid w:val="27356B16"/>
    <w:rsid w:val="275049CC"/>
    <w:rsid w:val="27876391"/>
    <w:rsid w:val="27C51ABF"/>
    <w:rsid w:val="28192EA9"/>
    <w:rsid w:val="28612C0F"/>
    <w:rsid w:val="287058BE"/>
    <w:rsid w:val="288307FB"/>
    <w:rsid w:val="28880F7D"/>
    <w:rsid w:val="288C4E36"/>
    <w:rsid w:val="28A106C0"/>
    <w:rsid w:val="28BD05D2"/>
    <w:rsid w:val="290736AD"/>
    <w:rsid w:val="29281F29"/>
    <w:rsid w:val="292F228D"/>
    <w:rsid w:val="29912D8F"/>
    <w:rsid w:val="29BD376F"/>
    <w:rsid w:val="29BE394A"/>
    <w:rsid w:val="29CD0494"/>
    <w:rsid w:val="29F32AFC"/>
    <w:rsid w:val="2A1473DC"/>
    <w:rsid w:val="2A6F0254"/>
    <w:rsid w:val="2A701044"/>
    <w:rsid w:val="2A725963"/>
    <w:rsid w:val="2ABC379C"/>
    <w:rsid w:val="2ACB2CF9"/>
    <w:rsid w:val="2AFF47D4"/>
    <w:rsid w:val="2B1E4FC2"/>
    <w:rsid w:val="2B4006F0"/>
    <w:rsid w:val="2B950878"/>
    <w:rsid w:val="2BAD4119"/>
    <w:rsid w:val="2C1166EF"/>
    <w:rsid w:val="2CA126F1"/>
    <w:rsid w:val="2CAC47ED"/>
    <w:rsid w:val="2CC41443"/>
    <w:rsid w:val="2CF723C9"/>
    <w:rsid w:val="2D3617F0"/>
    <w:rsid w:val="2D564A61"/>
    <w:rsid w:val="2D9914D8"/>
    <w:rsid w:val="2DA84491"/>
    <w:rsid w:val="2DB70EB7"/>
    <w:rsid w:val="2DC315B4"/>
    <w:rsid w:val="2DF411B0"/>
    <w:rsid w:val="2E147A34"/>
    <w:rsid w:val="2E147CD3"/>
    <w:rsid w:val="2E270441"/>
    <w:rsid w:val="2E27050E"/>
    <w:rsid w:val="2E4C6E45"/>
    <w:rsid w:val="2E864BA1"/>
    <w:rsid w:val="2E8D6592"/>
    <w:rsid w:val="2E9844AA"/>
    <w:rsid w:val="2EA17D78"/>
    <w:rsid w:val="2EF20132"/>
    <w:rsid w:val="2F05640D"/>
    <w:rsid w:val="2F1023C3"/>
    <w:rsid w:val="2F511C64"/>
    <w:rsid w:val="2F612299"/>
    <w:rsid w:val="2F66481B"/>
    <w:rsid w:val="2F6C5548"/>
    <w:rsid w:val="2F8C4230"/>
    <w:rsid w:val="2FB31478"/>
    <w:rsid w:val="2FD042F2"/>
    <w:rsid w:val="2FE10321"/>
    <w:rsid w:val="2FFA3957"/>
    <w:rsid w:val="30346DBD"/>
    <w:rsid w:val="305E6ED4"/>
    <w:rsid w:val="30741607"/>
    <w:rsid w:val="30B05386"/>
    <w:rsid w:val="30C84711"/>
    <w:rsid w:val="30CC2973"/>
    <w:rsid w:val="31011A96"/>
    <w:rsid w:val="31131760"/>
    <w:rsid w:val="31194753"/>
    <w:rsid w:val="31251602"/>
    <w:rsid w:val="31267104"/>
    <w:rsid w:val="31686A87"/>
    <w:rsid w:val="31723B02"/>
    <w:rsid w:val="31756863"/>
    <w:rsid w:val="31C72068"/>
    <w:rsid w:val="322128F9"/>
    <w:rsid w:val="325030D3"/>
    <w:rsid w:val="3264344B"/>
    <w:rsid w:val="32B1093C"/>
    <w:rsid w:val="32CA552F"/>
    <w:rsid w:val="32EA55A8"/>
    <w:rsid w:val="32FB23DA"/>
    <w:rsid w:val="331C3D26"/>
    <w:rsid w:val="333E13D7"/>
    <w:rsid w:val="33414941"/>
    <w:rsid w:val="334C6D89"/>
    <w:rsid w:val="33661445"/>
    <w:rsid w:val="33CA1BC5"/>
    <w:rsid w:val="33E541E4"/>
    <w:rsid w:val="33EE358C"/>
    <w:rsid w:val="33F1262D"/>
    <w:rsid w:val="33FF1902"/>
    <w:rsid w:val="342E21B9"/>
    <w:rsid w:val="348C1A23"/>
    <w:rsid w:val="34C90842"/>
    <w:rsid w:val="34F0064E"/>
    <w:rsid w:val="3500204C"/>
    <w:rsid w:val="3530515E"/>
    <w:rsid w:val="353910B7"/>
    <w:rsid w:val="3546313F"/>
    <w:rsid w:val="3548450F"/>
    <w:rsid w:val="354D01C6"/>
    <w:rsid w:val="358623C3"/>
    <w:rsid w:val="35957DBF"/>
    <w:rsid w:val="35B144E6"/>
    <w:rsid w:val="35D85B31"/>
    <w:rsid w:val="35DA723D"/>
    <w:rsid w:val="35EE1C32"/>
    <w:rsid w:val="35F92E0D"/>
    <w:rsid w:val="36037991"/>
    <w:rsid w:val="360B181C"/>
    <w:rsid w:val="361D5188"/>
    <w:rsid w:val="362C5C70"/>
    <w:rsid w:val="367041F2"/>
    <w:rsid w:val="368D17C9"/>
    <w:rsid w:val="368D302D"/>
    <w:rsid w:val="369A0B25"/>
    <w:rsid w:val="36A97D47"/>
    <w:rsid w:val="36AE3AC5"/>
    <w:rsid w:val="36B71A9D"/>
    <w:rsid w:val="36BC75FF"/>
    <w:rsid w:val="370276D6"/>
    <w:rsid w:val="370F5DB1"/>
    <w:rsid w:val="3753677B"/>
    <w:rsid w:val="375401FF"/>
    <w:rsid w:val="37637858"/>
    <w:rsid w:val="376547E4"/>
    <w:rsid w:val="376848E9"/>
    <w:rsid w:val="37AA150B"/>
    <w:rsid w:val="37B61D9E"/>
    <w:rsid w:val="385F4381"/>
    <w:rsid w:val="387A5B24"/>
    <w:rsid w:val="38863346"/>
    <w:rsid w:val="388E3AD9"/>
    <w:rsid w:val="38CD53EC"/>
    <w:rsid w:val="38E962D1"/>
    <w:rsid w:val="39010497"/>
    <w:rsid w:val="39257190"/>
    <w:rsid w:val="395165B1"/>
    <w:rsid w:val="399E710B"/>
    <w:rsid w:val="39A63027"/>
    <w:rsid w:val="39BD39C8"/>
    <w:rsid w:val="39DF4078"/>
    <w:rsid w:val="3A173775"/>
    <w:rsid w:val="3A3C2C06"/>
    <w:rsid w:val="3AB24AFA"/>
    <w:rsid w:val="3AE00925"/>
    <w:rsid w:val="3B170A8F"/>
    <w:rsid w:val="3B4B346A"/>
    <w:rsid w:val="3B5511C8"/>
    <w:rsid w:val="3B595A5B"/>
    <w:rsid w:val="3B5C6E92"/>
    <w:rsid w:val="3B804DEF"/>
    <w:rsid w:val="3BB07A3F"/>
    <w:rsid w:val="3BC37966"/>
    <w:rsid w:val="3BE90A34"/>
    <w:rsid w:val="3BEE70AC"/>
    <w:rsid w:val="3BF75A45"/>
    <w:rsid w:val="3C0466C5"/>
    <w:rsid w:val="3C0B0328"/>
    <w:rsid w:val="3C44141A"/>
    <w:rsid w:val="3C664263"/>
    <w:rsid w:val="3C6C467B"/>
    <w:rsid w:val="3C6D5B9D"/>
    <w:rsid w:val="3CD72311"/>
    <w:rsid w:val="3CE73D2B"/>
    <w:rsid w:val="3CFF279B"/>
    <w:rsid w:val="3D211E1E"/>
    <w:rsid w:val="3D3D787A"/>
    <w:rsid w:val="3D5F66FE"/>
    <w:rsid w:val="3D8A3BA4"/>
    <w:rsid w:val="3D902B73"/>
    <w:rsid w:val="3DBC11F6"/>
    <w:rsid w:val="3DC204B0"/>
    <w:rsid w:val="3E2A4A16"/>
    <w:rsid w:val="3E63392B"/>
    <w:rsid w:val="3E990FC1"/>
    <w:rsid w:val="3EDB7A4A"/>
    <w:rsid w:val="3F291D1D"/>
    <w:rsid w:val="3F5B2F9D"/>
    <w:rsid w:val="3F651DB5"/>
    <w:rsid w:val="3F87613C"/>
    <w:rsid w:val="3FAF05AE"/>
    <w:rsid w:val="3FBE116D"/>
    <w:rsid w:val="3FFD0BC4"/>
    <w:rsid w:val="40074FC4"/>
    <w:rsid w:val="402E72DB"/>
    <w:rsid w:val="403A6648"/>
    <w:rsid w:val="405F3740"/>
    <w:rsid w:val="406250BB"/>
    <w:rsid w:val="406E08B5"/>
    <w:rsid w:val="4083190A"/>
    <w:rsid w:val="40A92C52"/>
    <w:rsid w:val="40F57F5A"/>
    <w:rsid w:val="410A78B3"/>
    <w:rsid w:val="412139F4"/>
    <w:rsid w:val="413E7C6C"/>
    <w:rsid w:val="418E5917"/>
    <w:rsid w:val="4198795D"/>
    <w:rsid w:val="41C413C2"/>
    <w:rsid w:val="427E54CC"/>
    <w:rsid w:val="4287301D"/>
    <w:rsid w:val="429E1EC0"/>
    <w:rsid w:val="42A35B31"/>
    <w:rsid w:val="42A3738D"/>
    <w:rsid w:val="42AB7982"/>
    <w:rsid w:val="42AC0A4D"/>
    <w:rsid w:val="42B6056E"/>
    <w:rsid w:val="42BE6373"/>
    <w:rsid w:val="42C20DA9"/>
    <w:rsid w:val="42DE4B54"/>
    <w:rsid w:val="43004525"/>
    <w:rsid w:val="43252782"/>
    <w:rsid w:val="432A23A0"/>
    <w:rsid w:val="43695003"/>
    <w:rsid w:val="4380761A"/>
    <w:rsid w:val="438E44EA"/>
    <w:rsid w:val="43A150E6"/>
    <w:rsid w:val="43AC4D95"/>
    <w:rsid w:val="43B77592"/>
    <w:rsid w:val="43BE5E6E"/>
    <w:rsid w:val="44006D4C"/>
    <w:rsid w:val="4424191D"/>
    <w:rsid w:val="44337121"/>
    <w:rsid w:val="443B4627"/>
    <w:rsid w:val="448C4BA2"/>
    <w:rsid w:val="44ED4010"/>
    <w:rsid w:val="45000CD2"/>
    <w:rsid w:val="451B7B43"/>
    <w:rsid w:val="45747151"/>
    <w:rsid w:val="45B1661D"/>
    <w:rsid w:val="45F6078B"/>
    <w:rsid w:val="45FA6A6A"/>
    <w:rsid w:val="45FC3A47"/>
    <w:rsid w:val="461B298C"/>
    <w:rsid w:val="46303C63"/>
    <w:rsid w:val="463F0BF2"/>
    <w:rsid w:val="46445549"/>
    <w:rsid w:val="46547D05"/>
    <w:rsid w:val="465E4C15"/>
    <w:rsid w:val="466A43DB"/>
    <w:rsid w:val="46D16FD0"/>
    <w:rsid w:val="471A48BD"/>
    <w:rsid w:val="47443B68"/>
    <w:rsid w:val="47BF269F"/>
    <w:rsid w:val="4823314C"/>
    <w:rsid w:val="482E3934"/>
    <w:rsid w:val="483A0935"/>
    <w:rsid w:val="48571B53"/>
    <w:rsid w:val="48863F3A"/>
    <w:rsid w:val="48881F4A"/>
    <w:rsid w:val="488D7A0E"/>
    <w:rsid w:val="48D346A2"/>
    <w:rsid w:val="49444DEE"/>
    <w:rsid w:val="49564BB1"/>
    <w:rsid w:val="49A167F8"/>
    <w:rsid w:val="49C83E68"/>
    <w:rsid w:val="49EC08D6"/>
    <w:rsid w:val="4A0663D2"/>
    <w:rsid w:val="4A870671"/>
    <w:rsid w:val="4A8D7DBC"/>
    <w:rsid w:val="4A972E73"/>
    <w:rsid w:val="4AAC08F8"/>
    <w:rsid w:val="4AD40001"/>
    <w:rsid w:val="4AEF15E2"/>
    <w:rsid w:val="4AF7679C"/>
    <w:rsid w:val="4B4D30FB"/>
    <w:rsid w:val="4B571A57"/>
    <w:rsid w:val="4B965203"/>
    <w:rsid w:val="4BCD1BE4"/>
    <w:rsid w:val="4BCD3DF1"/>
    <w:rsid w:val="4BFA22D2"/>
    <w:rsid w:val="4C0565A6"/>
    <w:rsid w:val="4C0E76BE"/>
    <w:rsid w:val="4C39172A"/>
    <w:rsid w:val="4C4E2F4C"/>
    <w:rsid w:val="4CA13258"/>
    <w:rsid w:val="4CAC5F2C"/>
    <w:rsid w:val="4CBB4D51"/>
    <w:rsid w:val="4D3A45E4"/>
    <w:rsid w:val="4D657D25"/>
    <w:rsid w:val="4D7832B4"/>
    <w:rsid w:val="4D8D32D3"/>
    <w:rsid w:val="4DB53FFE"/>
    <w:rsid w:val="4DF705D1"/>
    <w:rsid w:val="4DFE6A49"/>
    <w:rsid w:val="4E0807A7"/>
    <w:rsid w:val="4EBB09E7"/>
    <w:rsid w:val="4F4F17E4"/>
    <w:rsid w:val="4F604B42"/>
    <w:rsid w:val="4FD44B11"/>
    <w:rsid w:val="4FDA36ED"/>
    <w:rsid w:val="4FDC3CDF"/>
    <w:rsid w:val="505F15F1"/>
    <w:rsid w:val="50636A0A"/>
    <w:rsid w:val="50A54F03"/>
    <w:rsid w:val="50E87DA2"/>
    <w:rsid w:val="510421A2"/>
    <w:rsid w:val="51256B4C"/>
    <w:rsid w:val="51257042"/>
    <w:rsid w:val="516306D9"/>
    <w:rsid w:val="51673BCC"/>
    <w:rsid w:val="51B53B5D"/>
    <w:rsid w:val="51D21C67"/>
    <w:rsid w:val="51EA7D26"/>
    <w:rsid w:val="520149FD"/>
    <w:rsid w:val="523934C4"/>
    <w:rsid w:val="523F74C8"/>
    <w:rsid w:val="52717BCE"/>
    <w:rsid w:val="527A6751"/>
    <w:rsid w:val="527D7D00"/>
    <w:rsid w:val="528F1A53"/>
    <w:rsid w:val="529D48A6"/>
    <w:rsid w:val="52A17C46"/>
    <w:rsid w:val="52BF7F60"/>
    <w:rsid w:val="52D47F37"/>
    <w:rsid w:val="535E06FF"/>
    <w:rsid w:val="537E3513"/>
    <w:rsid w:val="538E6627"/>
    <w:rsid w:val="53935EF4"/>
    <w:rsid w:val="53ED6882"/>
    <w:rsid w:val="540208BE"/>
    <w:rsid w:val="541F2350"/>
    <w:rsid w:val="542E1597"/>
    <w:rsid w:val="54431DCF"/>
    <w:rsid w:val="5471406F"/>
    <w:rsid w:val="548303CD"/>
    <w:rsid w:val="54997C7D"/>
    <w:rsid w:val="549D583C"/>
    <w:rsid w:val="54B03E76"/>
    <w:rsid w:val="54CD28F7"/>
    <w:rsid w:val="550C7EB7"/>
    <w:rsid w:val="55343A4A"/>
    <w:rsid w:val="55A0140D"/>
    <w:rsid w:val="55CC729D"/>
    <w:rsid w:val="55D825CD"/>
    <w:rsid w:val="55EC3AF1"/>
    <w:rsid w:val="56760E89"/>
    <w:rsid w:val="567D4DE2"/>
    <w:rsid w:val="56A74B53"/>
    <w:rsid w:val="56FE711B"/>
    <w:rsid w:val="571229A7"/>
    <w:rsid w:val="572B0FB2"/>
    <w:rsid w:val="572F0BF8"/>
    <w:rsid w:val="577473DD"/>
    <w:rsid w:val="57750EB1"/>
    <w:rsid w:val="57A507D2"/>
    <w:rsid w:val="57CA524F"/>
    <w:rsid w:val="57D25CEA"/>
    <w:rsid w:val="57FD0F68"/>
    <w:rsid w:val="585E7878"/>
    <w:rsid w:val="58DD28CE"/>
    <w:rsid w:val="58E068AD"/>
    <w:rsid w:val="58E5304E"/>
    <w:rsid w:val="596156C9"/>
    <w:rsid w:val="59A261C1"/>
    <w:rsid w:val="59A65C3F"/>
    <w:rsid w:val="59AF6702"/>
    <w:rsid w:val="59B166C6"/>
    <w:rsid w:val="59B60181"/>
    <w:rsid w:val="59C03965"/>
    <w:rsid w:val="59CD0ED6"/>
    <w:rsid w:val="59E55FD1"/>
    <w:rsid w:val="59FD47F4"/>
    <w:rsid w:val="5A786FA8"/>
    <w:rsid w:val="5AC81276"/>
    <w:rsid w:val="5AEE01E2"/>
    <w:rsid w:val="5B072411"/>
    <w:rsid w:val="5B195AF1"/>
    <w:rsid w:val="5B1A5F7E"/>
    <w:rsid w:val="5B676172"/>
    <w:rsid w:val="5B9C10FE"/>
    <w:rsid w:val="5BA202DD"/>
    <w:rsid w:val="5BAA3ED2"/>
    <w:rsid w:val="5BC71042"/>
    <w:rsid w:val="5C02111F"/>
    <w:rsid w:val="5C190436"/>
    <w:rsid w:val="5C682F6E"/>
    <w:rsid w:val="5C755EAE"/>
    <w:rsid w:val="5C797089"/>
    <w:rsid w:val="5C8D20E2"/>
    <w:rsid w:val="5C97650A"/>
    <w:rsid w:val="5C993145"/>
    <w:rsid w:val="5CA43102"/>
    <w:rsid w:val="5CA722A7"/>
    <w:rsid w:val="5CB57C86"/>
    <w:rsid w:val="5CD065CA"/>
    <w:rsid w:val="5D301205"/>
    <w:rsid w:val="5D352627"/>
    <w:rsid w:val="5D5B4825"/>
    <w:rsid w:val="5D875C79"/>
    <w:rsid w:val="5DBD6676"/>
    <w:rsid w:val="5DCE1379"/>
    <w:rsid w:val="5DD538F4"/>
    <w:rsid w:val="5DD9328C"/>
    <w:rsid w:val="5DEB1A55"/>
    <w:rsid w:val="5DF11787"/>
    <w:rsid w:val="5DFC5445"/>
    <w:rsid w:val="5E2B79F9"/>
    <w:rsid w:val="5E677792"/>
    <w:rsid w:val="5E6E084D"/>
    <w:rsid w:val="5EEF0556"/>
    <w:rsid w:val="5EF82194"/>
    <w:rsid w:val="5F6211EA"/>
    <w:rsid w:val="5F6F3EF1"/>
    <w:rsid w:val="5F7060AA"/>
    <w:rsid w:val="5F873A25"/>
    <w:rsid w:val="5FAE5323"/>
    <w:rsid w:val="5FC5111D"/>
    <w:rsid w:val="5FEC1938"/>
    <w:rsid w:val="60052784"/>
    <w:rsid w:val="603E4C50"/>
    <w:rsid w:val="605514B9"/>
    <w:rsid w:val="605A6A7E"/>
    <w:rsid w:val="606876F3"/>
    <w:rsid w:val="606A626A"/>
    <w:rsid w:val="607216E4"/>
    <w:rsid w:val="607E2912"/>
    <w:rsid w:val="60BA484D"/>
    <w:rsid w:val="60BC06ED"/>
    <w:rsid w:val="60C26A7A"/>
    <w:rsid w:val="61276185"/>
    <w:rsid w:val="615C0B72"/>
    <w:rsid w:val="618D5C6B"/>
    <w:rsid w:val="61C64385"/>
    <w:rsid w:val="61F17330"/>
    <w:rsid w:val="62031328"/>
    <w:rsid w:val="62726C0F"/>
    <w:rsid w:val="62894684"/>
    <w:rsid w:val="637A2718"/>
    <w:rsid w:val="63C40418"/>
    <w:rsid w:val="63E41A23"/>
    <w:rsid w:val="63E5396A"/>
    <w:rsid w:val="63F11A1B"/>
    <w:rsid w:val="64373C6C"/>
    <w:rsid w:val="647166F5"/>
    <w:rsid w:val="64B733DA"/>
    <w:rsid w:val="64BF3E66"/>
    <w:rsid w:val="64FB738F"/>
    <w:rsid w:val="65295CDE"/>
    <w:rsid w:val="65440CA0"/>
    <w:rsid w:val="6553419D"/>
    <w:rsid w:val="6568679F"/>
    <w:rsid w:val="65C10B3E"/>
    <w:rsid w:val="661E7DB5"/>
    <w:rsid w:val="66490833"/>
    <w:rsid w:val="66657E4C"/>
    <w:rsid w:val="66716807"/>
    <w:rsid w:val="669664E3"/>
    <w:rsid w:val="66B72512"/>
    <w:rsid w:val="66BF13D6"/>
    <w:rsid w:val="66DA41D4"/>
    <w:rsid w:val="670068A4"/>
    <w:rsid w:val="672A70DB"/>
    <w:rsid w:val="67520D89"/>
    <w:rsid w:val="67AB338D"/>
    <w:rsid w:val="67BD26DA"/>
    <w:rsid w:val="67F43587"/>
    <w:rsid w:val="67F63B2E"/>
    <w:rsid w:val="68040D1A"/>
    <w:rsid w:val="68373857"/>
    <w:rsid w:val="686571A1"/>
    <w:rsid w:val="68C43F8C"/>
    <w:rsid w:val="68D50231"/>
    <w:rsid w:val="68DC5B9A"/>
    <w:rsid w:val="68E80654"/>
    <w:rsid w:val="69204333"/>
    <w:rsid w:val="695621EC"/>
    <w:rsid w:val="69D642D1"/>
    <w:rsid w:val="69F40666"/>
    <w:rsid w:val="6A024D1C"/>
    <w:rsid w:val="6A0E0032"/>
    <w:rsid w:val="6A14174B"/>
    <w:rsid w:val="6A336D5B"/>
    <w:rsid w:val="6A5C61DA"/>
    <w:rsid w:val="6A66700E"/>
    <w:rsid w:val="6A927E4A"/>
    <w:rsid w:val="6B1212C8"/>
    <w:rsid w:val="6B64546A"/>
    <w:rsid w:val="6B8B3945"/>
    <w:rsid w:val="6B917D84"/>
    <w:rsid w:val="6BE741CA"/>
    <w:rsid w:val="6BF856FA"/>
    <w:rsid w:val="6C2A328C"/>
    <w:rsid w:val="6C5A3AAC"/>
    <w:rsid w:val="6CAF3BFC"/>
    <w:rsid w:val="6CEC10C0"/>
    <w:rsid w:val="6CEF57A2"/>
    <w:rsid w:val="6D12495D"/>
    <w:rsid w:val="6D205BE5"/>
    <w:rsid w:val="6D434BC2"/>
    <w:rsid w:val="6D6814F6"/>
    <w:rsid w:val="6D6F4F1A"/>
    <w:rsid w:val="6DB46BA6"/>
    <w:rsid w:val="6DD07793"/>
    <w:rsid w:val="6E124184"/>
    <w:rsid w:val="6EA1085A"/>
    <w:rsid w:val="6ECF0990"/>
    <w:rsid w:val="6ED369C1"/>
    <w:rsid w:val="6ED63F8B"/>
    <w:rsid w:val="6F2647E4"/>
    <w:rsid w:val="6F655B31"/>
    <w:rsid w:val="6F6C3522"/>
    <w:rsid w:val="6F8C10DF"/>
    <w:rsid w:val="6F8F4BAD"/>
    <w:rsid w:val="6FA231C5"/>
    <w:rsid w:val="6FA5513F"/>
    <w:rsid w:val="6FAE79DE"/>
    <w:rsid w:val="6FCF0E93"/>
    <w:rsid w:val="704421B4"/>
    <w:rsid w:val="70461671"/>
    <w:rsid w:val="704D6042"/>
    <w:rsid w:val="70704DFB"/>
    <w:rsid w:val="708F26B2"/>
    <w:rsid w:val="709E291E"/>
    <w:rsid w:val="70A07953"/>
    <w:rsid w:val="70A655C8"/>
    <w:rsid w:val="70B32D29"/>
    <w:rsid w:val="70CB1A47"/>
    <w:rsid w:val="713F4286"/>
    <w:rsid w:val="71884E04"/>
    <w:rsid w:val="71966917"/>
    <w:rsid w:val="71D2663A"/>
    <w:rsid w:val="71D3629B"/>
    <w:rsid w:val="71DC6C6A"/>
    <w:rsid w:val="71E757AE"/>
    <w:rsid w:val="71EE337F"/>
    <w:rsid w:val="71F32649"/>
    <w:rsid w:val="71FC3C1C"/>
    <w:rsid w:val="72214430"/>
    <w:rsid w:val="7237166C"/>
    <w:rsid w:val="724801AC"/>
    <w:rsid w:val="72643952"/>
    <w:rsid w:val="72B067D7"/>
    <w:rsid w:val="72D679A6"/>
    <w:rsid w:val="72F71F59"/>
    <w:rsid w:val="73324580"/>
    <w:rsid w:val="734F7343"/>
    <w:rsid w:val="735A5DCD"/>
    <w:rsid w:val="7378003D"/>
    <w:rsid w:val="73822F9B"/>
    <w:rsid w:val="73823B13"/>
    <w:rsid w:val="73B32800"/>
    <w:rsid w:val="73E06BE2"/>
    <w:rsid w:val="742E214D"/>
    <w:rsid w:val="74554D67"/>
    <w:rsid w:val="74631775"/>
    <w:rsid w:val="74813870"/>
    <w:rsid w:val="749B2E64"/>
    <w:rsid w:val="74B179E2"/>
    <w:rsid w:val="74CD4FD1"/>
    <w:rsid w:val="74EF675A"/>
    <w:rsid w:val="74FE028A"/>
    <w:rsid w:val="75035E09"/>
    <w:rsid w:val="754666E1"/>
    <w:rsid w:val="755C3578"/>
    <w:rsid w:val="75A162BE"/>
    <w:rsid w:val="76110DA5"/>
    <w:rsid w:val="7620372C"/>
    <w:rsid w:val="7621700E"/>
    <w:rsid w:val="76560A74"/>
    <w:rsid w:val="765B2D7C"/>
    <w:rsid w:val="766D101A"/>
    <w:rsid w:val="767E3DF5"/>
    <w:rsid w:val="76872152"/>
    <w:rsid w:val="769D208C"/>
    <w:rsid w:val="76A10290"/>
    <w:rsid w:val="76F02D6F"/>
    <w:rsid w:val="76F478BD"/>
    <w:rsid w:val="76FD21CB"/>
    <w:rsid w:val="77372BFA"/>
    <w:rsid w:val="775153CB"/>
    <w:rsid w:val="77546A25"/>
    <w:rsid w:val="775E1BCB"/>
    <w:rsid w:val="775E3E60"/>
    <w:rsid w:val="77692D92"/>
    <w:rsid w:val="77D758F4"/>
    <w:rsid w:val="77E45C99"/>
    <w:rsid w:val="77F57C6E"/>
    <w:rsid w:val="78256E12"/>
    <w:rsid w:val="7843349B"/>
    <w:rsid w:val="78682B77"/>
    <w:rsid w:val="78827754"/>
    <w:rsid w:val="788F4F28"/>
    <w:rsid w:val="78920934"/>
    <w:rsid w:val="78CA3B87"/>
    <w:rsid w:val="78E775D3"/>
    <w:rsid w:val="793B01A2"/>
    <w:rsid w:val="794A62EE"/>
    <w:rsid w:val="794C167C"/>
    <w:rsid w:val="794F5E6A"/>
    <w:rsid w:val="795676C4"/>
    <w:rsid w:val="797F1DC7"/>
    <w:rsid w:val="79B10EC9"/>
    <w:rsid w:val="79B4366A"/>
    <w:rsid w:val="79E00814"/>
    <w:rsid w:val="79E6321B"/>
    <w:rsid w:val="7A3B25CB"/>
    <w:rsid w:val="7A7D1319"/>
    <w:rsid w:val="7A973467"/>
    <w:rsid w:val="7AAC6D0A"/>
    <w:rsid w:val="7AF51DF2"/>
    <w:rsid w:val="7B3D15F7"/>
    <w:rsid w:val="7B4E24A2"/>
    <w:rsid w:val="7B5017B6"/>
    <w:rsid w:val="7B7C1699"/>
    <w:rsid w:val="7B9D25AB"/>
    <w:rsid w:val="7BBE5CD6"/>
    <w:rsid w:val="7BCB38EC"/>
    <w:rsid w:val="7BFC549D"/>
    <w:rsid w:val="7C0A2B9D"/>
    <w:rsid w:val="7C222B7A"/>
    <w:rsid w:val="7C2B6C7E"/>
    <w:rsid w:val="7C8B7A58"/>
    <w:rsid w:val="7C9027DF"/>
    <w:rsid w:val="7CA27320"/>
    <w:rsid w:val="7CE46E89"/>
    <w:rsid w:val="7D254D7B"/>
    <w:rsid w:val="7D471423"/>
    <w:rsid w:val="7DB278F2"/>
    <w:rsid w:val="7DEA6E1D"/>
    <w:rsid w:val="7E122C2D"/>
    <w:rsid w:val="7E344984"/>
    <w:rsid w:val="7E3C5E52"/>
    <w:rsid w:val="7E5579FE"/>
    <w:rsid w:val="7E5B025A"/>
    <w:rsid w:val="7E721385"/>
    <w:rsid w:val="7E7D0564"/>
    <w:rsid w:val="7EAD0F6A"/>
    <w:rsid w:val="7EB37D52"/>
    <w:rsid w:val="7F2D31A7"/>
    <w:rsid w:val="7F3B7BB3"/>
    <w:rsid w:val="7F7B5541"/>
    <w:rsid w:val="7F8757C7"/>
    <w:rsid w:val="7F934B69"/>
    <w:rsid w:val="7FF87E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095E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qFormat="1"/>
    <w:lsdException w:name="header" w:uiPriority="99" w:qFormat="1"/>
    <w:lsdException w:name="footer" w:qFormat="1"/>
    <w:lsdException w:name="index heading" w:uiPriority="99"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qFormat="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2">
    <w:name w:val="Normal"/>
    <w:qFormat/>
    <w:pPr>
      <w:widowControl w:val="0"/>
      <w:jc w:val="both"/>
    </w:pPr>
    <w:rPr>
      <w:kern w:val="2"/>
      <w:sz w:val="21"/>
      <w:szCs w:val="24"/>
    </w:rPr>
  </w:style>
  <w:style w:type="paragraph" w:styleId="1">
    <w:name w:val="heading 1"/>
    <w:basedOn w:val="aff2"/>
    <w:next w:val="aff2"/>
    <w:link w:val="11"/>
    <w:qFormat/>
    <w:pPr>
      <w:keepNext/>
      <w:keepLines/>
      <w:spacing w:beforeLines="50" w:before="50" w:afterLines="50" w:after="50"/>
      <w:outlineLvl w:val="0"/>
    </w:pPr>
    <w:rPr>
      <w:rFonts w:eastAsia="黑体"/>
      <w:bCs/>
      <w:kern w:val="44"/>
      <w:szCs w:val="4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aff9"/>
    <w:semiHidden/>
    <w:unhideWhenUsed/>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TOC5">
    <w:name w:val="toc 5"/>
    <w:basedOn w:val="aff2"/>
    <w:next w:val="aff2"/>
    <w:semiHidden/>
    <w:qFormat/>
    <w:pPr>
      <w:tabs>
        <w:tab w:val="right" w:leader="dot" w:pos="9241"/>
      </w:tabs>
      <w:ind w:firstLineChars="300" w:firstLine="300"/>
      <w:jc w:val="left"/>
    </w:pPr>
    <w:rPr>
      <w:rFonts w:ascii="宋体"/>
      <w:szCs w:val="21"/>
    </w:rPr>
  </w:style>
  <w:style w:type="paragraph" w:styleId="TOC3">
    <w:name w:val="toc 3"/>
    <w:basedOn w:val="aff2"/>
    <w:next w:val="aff2"/>
    <w:semiHidden/>
    <w:qFormat/>
    <w:pPr>
      <w:tabs>
        <w:tab w:val="right" w:leader="dot" w:pos="9241"/>
      </w:tabs>
      <w:ind w:firstLineChars="100" w:firstLine="102"/>
      <w:jc w:val="left"/>
    </w:pPr>
    <w:rPr>
      <w:rFonts w:ascii="宋体"/>
      <w:szCs w:val="21"/>
    </w:rPr>
  </w:style>
  <w:style w:type="paragraph" w:styleId="affa">
    <w:name w:val="Plain Text"/>
    <w:basedOn w:val="aff2"/>
    <w:link w:val="10"/>
    <w:qFormat/>
    <w:rPr>
      <w:rFonts w:ascii="宋体" w:hAnsi="Courier New"/>
      <w:szCs w:val="20"/>
    </w:rPr>
  </w:style>
  <w:style w:type="paragraph" w:styleId="TOC8">
    <w:name w:val="toc 8"/>
    <w:basedOn w:val="aff2"/>
    <w:next w:val="aff2"/>
    <w:semiHidden/>
    <w:qFormat/>
    <w:pPr>
      <w:tabs>
        <w:tab w:val="right" w:leader="dot" w:pos="9241"/>
      </w:tabs>
      <w:ind w:firstLineChars="600" w:firstLine="607"/>
      <w:jc w:val="left"/>
    </w:pPr>
    <w:rPr>
      <w:rFonts w:ascii="宋体"/>
      <w:szCs w:val="21"/>
    </w:rPr>
  </w:style>
  <w:style w:type="paragraph" w:styleId="3">
    <w:name w:val="index 3"/>
    <w:basedOn w:val="aff2"/>
    <w:next w:val="aff2"/>
    <w:qFormat/>
    <w:pPr>
      <w:ind w:left="630" w:hanging="210"/>
      <w:jc w:val="left"/>
    </w:pPr>
    <w:rPr>
      <w:rFonts w:ascii="Calibri" w:hAnsi="Calibri"/>
      <w:sz w:val="20"/>
      <w:szCs w:val="20"/>
    </w:rPr>
  </w:style>
  <w:style w:type="paragraph" w:styleId="affb">
    <w:name w:val="Date"/>
    <w:basedOn w:val="aff2"/>
    <w:next w:val="aff2"/>
    <w:link w:val="affc"/>
    <w:qFormat/>
    <w:pPr>
      <w:ind w:leftChars="2500" w:left="100"/>
    </w:pPr>
  </w:style>
  <w:style w:type="paragraph" w:styleId="affd">
    <w:name w:val="endnote text"/>
    <w:basedOn w:val="aff2"/>
    <w:semiHidden/>
    <w:qFormat/>
    <w:pPr>
      <w:snapToGrid w:val="0"/>
      <w:jc w:val="left"/>
    </w:pPr>
  </w:style>
  <w:style w:type="paragraph" w:styleId="affe">
    <w:name w:val="Balloon Text"/>
    <w:basedOn w:val="aff2"/>
    <w:link w:val="afff"/>
    <w:qFormat/>
    <w:rPr>
      <w:sz w:val="18"/>
      <w:szCs w:val="18"/>
    </w:rPr>
  </w:style>
  <w:style w:type="paragraph" w:styleId="afff0">
    <w:name w:val="footer"/>
    <w:basedOn w:val="aff2"/>
    <w:link w:val="afff1"/>
    <w:qFormat/>
    <w:pPr>
      <w:snapToGrid w:val="0"/>
      <w:ind w:rightChars="100" w:right="210"/>
      <w:jc w:val="right"/>
    </w:pPr>
    <w:rPr>
      <w:sz w:val="18"/>
      <w:szCs w:val="18"/>
    </w:rPr>
  </w:style>
  <w:style w:type="paragraph" w:styleId="afff2">
    <w:name w:val="header"/>
    <w:basedOn w:val="aff2"/>
    <w:link w:val="afff3"/>
    <w:uiPriority w:val="99"/>
    <w:qFormat/>
    <w:pPr>
      <w:snapToGrid w:val="0"/>
      <w:jc w:val="left"/>
    </w:pPr>
    <w:rPr>
      <w:sz w:val="18"/>
      <w:szCs w:val="18"/>
    </w:rPr>
  </w:style>
  <w:style w:type="paragraph" w:styleId="TOC1">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TOC4">
    <w:name w:val="toc 4"/>
    <w:basedOn w:val="aff2"/>
    <w:next w:val="aff2"/>
    <w:semiHidden/>
    <w:qFormat/>
    <w:pPr>
      <w:tabs>
        <w:tab w:val="right" w:leader="dot" w:pos="9241"/>
      </w:tabs>
      <w:ind w:firstLineChars="200" w:firstLine="198"/>
      <w:jc w:val="left"/>
    </w:pPr>
    <w:rPr>
      <w:rFonts w:ascii="宋体"/>
      <w:szCs w:val="21"/>
    </w:rPr>
  </w:style>
  <w:style w:type="paragraph" w:styleId="afff4">
    <w:name w:val="index heading"/>
    <w:basedOn w:val="aff2"/>
    <w:next w:val="12"/>
    <w:uiPriority w:val="99"/>
    <w:qFormat/>
    <w:pPr>
      <w:spacing w:before="120" w:after="120"/>
      <w:jc w:val="center"/>
    </w:pPr>
    <w:rPr>
      <w:rFonts w:ascii="Calibri" w:hAnsi="Calibri"/>
      <w:b/>
      <w:bCs/>
      <w:iCs/>
      <w:szCs w:val="20"/>
    </w:rPr>
  </w:style>
  <w:style w:type="paragraph" w:styleId="12">
    <w:name w:val="index 1"/>
    <w:basedOn w:val="aff2"/>
    <w:next w:val="afff5"/>
    <w:uiPriority w:val="99"/>
    <w:qFormat/>
    <w:pPr>
      <w:tabs>
        <w:tab w:val="right" w:leader="dot" w:pos="9299"/>
      </w:tabs>
      <w:jc w:val="left"/>
    </w:pPr>
    <w:rPr>
      <w:rFonts w:ascii="宋体" w:hAnsi="宋体"/>
      <w:szCs w:val="21"/>
    </w:rPr>
  </w:style>
  <w:style w:type="paragraph" w:customStyle="1" w:styleId="afff5">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TOC6">
    <w:name w:val="toc 6"/>
    <w:basedOn w:val="aff2"/>
    <w:next w:val="aff2"/>
    <w:semiHidden/>
    <w:qFormat/>
    <w:pPr>
      <w:tabs>
        <w:tab w:val="right" w:leader="dot" w:pos="9241"/>
      </w:tabs>
      <w:ind w:firstLineChars="400" w:firstLine="403"/>
      <w:jc w:val="left"/>
    </w:pPr>
    <w:rPr>
      <w:rFonts w:ascii="宋体"/>
      <w:szCs w:val="21"/>
    </w:rPr>
  </w:style>
  <w:style w:type="paragraph" w:styleId="7">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TOC2">
    <w:name w:val="toc 2"/>
    <w:basedOn w:val="aff2"/>
    <w:next w:val="aff2"/>
    <w:semiHidden/>
    <w:qFormat/>
    <w:pPr>
      <w:tabs>
        <w:tab w:val="right" w:leader="dot" w:pos="9241"/>
      </w:tabs>
    </w:pPr>
    <w:rPr>
      <w:rFonts w:ascii="宋体"/>
      <w:szCs w:val="21"/>
    </w:rPr>
  </w:style>
  <w:style w:type="paragraph" w:styleId="TOC9">
    <w:name w:val="toc 9"/>
    <w:basedOn w:val="aff2"/>
    <w:next w:val="aff2"/>
    <w:semiHidden/>
    <w:qFormat/>
    <w:pPr>
      <w:ind w:left="1470"/>
      <w:jc w:val="left"/>
    </w:pPr>
    <w:rPr>
      <w:sz w:val="20"/>
      <w:szCs w:val="20"/>
    </w:rPr>
  </w:style>
  <w:style w:type="paragraph" w:styleId="2">
    <w:name w:val="index 2"/>
    <w:basedOn w:val="aff2"/>
    <w:next w:val="aff2"/>
    <w:qFormat/>
    <w:pPr>
      <w:ind w:left="420" w:hanging="210"/>
      <w:jc w:val="left"/>
    </w:pPr>
    <w:rPr>
      <w:rFonts w:ascii="Calibri" w:hAnsi="Calibri"/>
      <w:sz w:val="20"/>
      <w:szCs w:val="20"/>
    </w:rPr>
  </w:style>
  <w:style w:type="paragraph" w:styleId="afff6">
    <w:name w:val="annotation subject"/>
    <w:basedOn w:val="aff8"/>
    <w:next w:val="aff8"/>
    <w:link w:val="afff7"/>
    <w:semiHidden/>
    <w:unhideWhenUsed/>
    <w:qFormat/>
    <w:rPr>
      <w:b/>
      <w:bCs/>
    </w:rPr>
  </w:style>
  <w:style w:type="table" w:styleId="afff8">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9">
    <w:name w:val="endnote reference"/>
    <w:semiHidden/>
    <w:qFormat/>
    <w:rPr>
      <w:vertAlign w:val="superscript"/>
    </w:rPr>
  </w:style>
  <w:style w:type="character" w:styleId="afffa">
    <w:name w:val="page number"/>
    <w:qFormat/>
    <w:rPr>
      <w:rFonts w:ascii="Times New Roman" w:eastAsia="宋体" w:hAnsi="Times New Roman"/>
      <w:sz w:val="18"/>
    </w:rPr>
  </w:style>
  <w:style w:type="character" w:styleId="afffb">
    <w:name w:val="FollowedHyperlink"/>
    <w:qFormat/>
    <w:rPr>
      <w:color w:val="800080"/>
      <w:u w:val="single"/>
    </w:rPr>
  </w:style>
  <w:style w:type="character" w:styleId="afffc">
    <w:name w:val="Hyperlink"/>
    <w:uiPriority w:val="99"/>
    <w:qFormat/>
    <w:rPr>
      <w:color w:val="0000FF"/>
      <w:spacing w:val="0"/>
      <w:w w:val="100"/>
      <w:szCs w:val="21"/>
      <w:u w:val="single"/>
    </w:rPr>
  </w:style>
  <w:style w:type="character" w:styleId="afffd">
    <w:name w:val="annotation reference"/>
    <w:qFormat/>
    <w:rPr>
      <w:sz w:val="21"/>
      <w:szCs w:val="21"/>
    </w:rPr>
  </w:style>
  <w:style w:type="character" w:styleId="afffe">
    <w:name w:val="footnote reference"/>
    <w:semiHidden/>
    <w:qFormat/>
    <w:rPr>
      <w:vertAlign w:val="superscript"/>
    </w:rPr>
  </w:style>
  <w:style w:type="character" w:styleId="HTML">
    <w:name w:val="HTML Sample"/>
    <w:qFormat/>
    <w:rPr>
      <w:rFonts w:ascii="Courier New" w:hAnsi="Courier New"/>
    </w:rPr>
  </w:style>
  <w:style w:type="paragraph" w:customStyle="1" w:styleId="affff">
    <w:name w:val="图的脚注"/>
    <w:next w:val="afff5"/>
    <w:qFormat/>
    <w:pPr>
      <w:widowControl w:val="0"/>
      <w:ind w:leftChars="200" w:left="840" w:hangingChars="200" w:hanging="420"/>
      <w:jc w:val="both"/>
    </w:pPr>
    <w:rPr>
      <w:rFonts w:ascii="宋体"/>
      <w:sz w:val="18"/>
    </w:rPr>
  </w:style>
  <w:style w:type="paragraph" w:customStyle="1" w:styleId="a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
    <w:name w:val="注×："/>
    <w:qFormat/>
    <w:pPr>
      <w:widowControl w:val="0"/>
      <w:numPr>
        <w:numId w:val="2"/>
      </w:numPr>
      <w:autoSpaceDE w:val="0"/>
      <w:autoSpaceDN w:val="0"/>
      <w:jc w:val="both"/>
    </w:pPr>
    <w:rPr>
      <w:rFonts w:ascii="宋体"/>
      <w:sz w:val="18"/>
      <w:szCs w:val="18"/>
    </w:rPr>
  </w:style>
  <w:style w:type="paragraph" w:customStyle="1" w:styleId="afa">
    <w:name w:val="附录一级条标题"/>
    <w:basedOn w:val="af9"/>
    <w:next w:val="afff5"/>
    <w:qFormat/>
    <w:pPr>
      <w:numPr>
        <w:ilvl w:val="2"/>
      </w:numPr>
      <w:autoSpaceDN w:val="0"/>
      <w:spacing w:beforeLines="50" w:before="50" w:afterLines="50" w:after="50"/>
      <w:outlineLvl w:val="2"/>
    </w:pPr>
  </w:style>
  <w:style w:type="paragraph" w:customStyle="1" w:styleId="af9">
    <w:name w:val="附录章标题"/>
    <w:next w:val="afff5"/>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c">
    <w:name w:val="列项——（一级）"/>
    <w:qFormat/>
    <w:pPr>
      <w:widowControl w:val="0"/>
      <w:numPr>
        <w:numId w:val="4"/>
      </w:numPr>
      <w:jc w:val="both"/>
    </w:pPr>
    <w:rPr>
      <w:rFonts w:ascii="宋体"/>
      <w:sz w:val="21"/>
    </w:rPr>
  </w:style>
  <w:style w:type="paragraph" w:customStyle="1" w:styleId="affff1">
    <w:name w:val="正文公式编号制表符"/>
    <w:basedOn w:val="afff5"/>
    <w:next w:val="afff5"/>
    <w:qFormat/>
    <w:pPr>
      <w:ind w:firstLineChars="0" w:firstLine="0"/>
    </w:pPr>
  </w:style>
  <w:style w:type="paragraph" w:customStyle="1" w:styleId="affff2">
    <w:name w:val="标准书眉_偶数页"/>
    <w:basedOn w:val="affff3"/>
    <w:next w:val="aff2"/>
    <w:qFormat/>
    <w:pPr>
      <w:jc w:val="left"/>
    </w:pPr>
  </w:style>
  <w:style w:type="paragraph" w:customStyle="1" w:styleId="affff3">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f4">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4">
    <w:name w:val="章标题"/>
    <w:next w:val="afff5"/>
    <w:qFormat/>
    <w:pPr>
      <w:numPr>
        <w:numId w:val="5"/>
      </w:numPr>
      <w:spacing w:beforeLines="100" w:before="312" w:afterLines="100" w:after="312"/>
      <w:jc w:val="both"/>
      <w:outlineLvl w:val="1"/>
    </w:pPr>
    <w:rPr>
      <w:rFonts w:ascii="黑体" w:eastAsia="黑体"/>
      <w:sz w:val="21"/>
    </w:rPr>
  </w:style>
  <w:style w:type="paragraph" w:customStyle="1" w:styleId="affff5">
    <w:name w:val="发布日期"/>
    <w:qFormat/>
    <w:pPr>
      <w:framePr w:w="3997" w:h="471" w:hRule="exact" w:vSpace="181" w:wrap="around" w:hAnchor="page" w:x="7089" w:y="14097" w:anchorLock="1"/>
    </w:pPr>
    <w:rPr>
      <w:rFonts w:eastAsia="黑体"/>
      <w:sz w:val="28"/>
    </w:rPr>
  </w:style>
  <w:style w:type="paragraph" w:customStyle="1" w:styleId="af3">
    <w:name w:val="示例×："/>
    <w:basedOn w:val="a4"/>
    <w:qFormat/>
    <w:pPr>
      <w:numPr>
        <w:numId w:val="6"/>
      </w:numPr>
      <w:spacing w:beforeLines="0" w:before="0" w:afterLines="0" w:after="0"/>
      <w:outlineLvl w:val="9"/>
    </w:pPr>
    <w:rPr>
      <w:rFonts w:ascii="宋体" w:eastAsia="宋体"/>
      <w:sz w:val="18"/>
      <w:szCs w:val="18"/>
    </w:rPr>
  </w:style>
  <w:style w:type="paragraph" w:customStyle="1" w:styleId="affff6">
    <w:name w:val="标准书眉一"/>
    <w:qFormat/>
    <w:pPr>
      <w:jc w:val="both"/>
    </w:pPr>
  </w:style>
  <w:style w:type="paragraph" w:customStyle="1" w:styleId="affff7">
    <w:name w:val="终结线"/>
    <w:basedOn w:val="aff2"/>
    <w:qFormat/>
    <w:pPr>
      <w:framePr w:hSpace="181" w:vSpace="181" w:wrap="around" w:vAnchor="text" w:hAnchor="margin" w:xAlign="center" w:y="285"/>
    </w:pPr>
  </w:style>
  <w:style w:type="paragraph" w:customStyle="1" w:styleId="affff8">
    <w:name w:val="附录四级无"/>
    <w:basedOn w:val="afd"/>
    <w:qFormat/>
    <w:pPr>
      <w:spacing w:beforeLines="0" w:before="0" w:afterLines="0" w:after="0"/>
    </w:pPr>
    <w:rPr>
      <w:rFonts w:ascii="宋体" w:eastAsia="宋体"/>
      <w:szCs w:val="21"/>
    </w:rPr>
  </w:style>
  <w:style w:type="paragraph" w:customStyle="1" w:styleId="afd">
    <w:name w:val="附录四级条标题"/>
    <w:basedOn w:val="afc"/>
    <w:next w:val="afff5"/>
    <w:qFormat/>
    <w:pPr>
      <w:numPr>
        <w:ilvl w:val="5"/>
      </w:numPr>
      <w:outlineLvl w:val="5"/>
    </w:pPr>
  </w:style>
  <w:style w:type="paragraph" w:customStyle="1" w:styleId="afc">
    <w:name w:val="附录三级条标题"/>
    <w:basedOn w:val="afb"/>
    <w:next w:val="afff5"/>
    <w:qFormat/>
    <w:pPr>
      <w:numPr>
        <w:ilvl w:val="4"/>
      </w:numPr>
      <w:outlineLvl w:val="4"/>
    </w:pPr>
  </w:style>
  <w:style w:type="paragraph" w:customStyle="1" w:styleId="afb">
    <w:name w:val="附录二级条标题"/>
    <w:basedOn w:val="aff2"/>
    <w:next w:val="afff5"/>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9">
    <w:name w:val="封面标准英文名称"/>
    <w:basedOn w:val="affff0"/>
    <w:qFormat/>
    <w:pPr>
      <w:framePr w:wrap="around"/>
      <w:spacing w:before="370" w:line="400" w:lineRule="exact"/>
    </w:pPr>
    <w:rPr>
      <w:rFonts w:ascii="Times New Roman"/>
      <w:sz w:val="28"/>
      <w:szCs w:val="28"/>
    </w:rPr>
  </w:style>
  <w:style w:type="paragraph" w:customStyle="1" w:styleId="affffa">
    <w:name w:val="标准书脚_偶数页"/>
    <w:qFormat/>
    <w:pPr>
      <w:spacing w:before="120"/>
      <w:ind w:left="221"/>
    </w:pPr>
    <w:rPr>
      <w:rFonts w:ascii="宋体"/>
      <w:sz w:val="18"/>
      <w:szCs w:val="18"/>
    </w:rPr>
  </w:style>
  <w:style w:type="paragraph" w:customStyle="1" w:styleId="a9">
    <w:name w:val="五级条标题"/>
    <w:basedOn w:val="a8"/>
    <w:next w:val="afff5"/>
    <w:qFormat/>
    <w:pPr>
      <w:numPr>
        <w:ilvl w:val="5"/>
      </w:numPr>
      <w:outlineLvl w:val="6"/>
    </w:pPr>
  </w:style>
  <w:style w:type="paragraph" w:customStyle="1" w:styleId="a8">
    <w:name w:val="四级条标题"/>
    <w:basedOn w:val="a7"/>
    <w:next w:val="afff5"/>
    <w:qFormat/>
    <w:pPr>
      <w:numPr>
        <w:ilvl w:val="4"/>
      </w:numPr>
      <w:outlineLvl w:val="5"/>
    </w:pPr>
  </w:style>
  <w:style w:type="paragraph" w:customStyle="1" w:styleId="a7">
    <w:name w:val="三级条标题"/>
    <w:basedOn w:val="a6"/>
    <w:next w:val="afff5"/>
    <w:qFormat/>
    <w:pPr>
      <w:numPr>
        <w:ilvl w:val="3"/>
      </w:numPr>
      <w:outlineLvl w:val="4"/>
    </w:pPr>
  </w:style>
  <w:style w:type="paragraph" w:customStyle="1" w:styleId="a6">
    <w:name w:val="二级条标题"/>
    <w:basedOn w:val="a5"/>
    <w:next w:val="afff5"/>
    <w:link w:val="Char0"/>
    <w:qFormat/>
    <w:pPr>
      <w:numPr>
        <w:ilvl w:val="2"/>
      </w:numPr>
      <w:spacing w:before="50" w:after="50"/>
      <w:outlineLvl w:val="3"/>
    </w:pPr>
  </w:style>
  <w:style w:type="paragraph" w:customStyle="1" w:styleId="a5">
    <w:name w:val="一级条标题"/>
    <w:next w:val="afff5"/>
    <w:qFormat/>
    <w:pPr>
      <w:numPr>
        <w:ilvl w:val="1"/>
        <w:numId w:val="5"/>
      </w:numPr>
      <w:spacing w:beforeLines="50" w:before="156" w:afterLines="50" w:after="156"/>
      <w:ind w:left="0"/>
      <w:outlineLvl w:val="2"/>
    </w:pPr>
    <w:rPr>
      <w:rFonts w:ascii="黑体" w:eastAsia="黑体"/>
      <w:sz w:val="21"/>
      <w:szCs w:val="21"/>
    </w:rPr>
  </w:style>
  <w:style w:type="paragraph" w:customStyle="1" w:styleId="20">
    <w:name w:val="封面标准英文名称2"/>
    <w:basedOn w:val="affff9"/>
    <w:qFormat/>
    <w:pPr>
      <w:framePr w:wrap="around" w:y="4469"/>
    </w:pPr>
  </w:style>
  <w:style w:type="paragraph" w:customStyle="1" w:styleId="affffb">
    <w:name w:val="五级无"/>
    <w:basedOn w:val="a9"/>
    <w:qFormat/>
    <w:pPr>
      <w:spacing w:beforeLines="0" w:before="0" w:afterLines="0" w:after="0"/>
    </w:pPr>
    <w:rPr>
      <w:rFonts w:ascii="宋体" w:eastAsia="宋体"/>
    </w:rPr>
  </w:style>
  <w:style w:type="paragraph" w:customStyle="1" w:styleId="affffc">
    <w:name w:val="封面标准文稿编辑信息"/>
    <w:basedOn w:val="affffd"/>
    <w:qFormat/>
    <w:pPr>
      <w:framePr w:wrap="around"/>
      <w:spacing w:before="180" w:line="180" w:lineRule="exact"/>
    </w:pPr>
    <w:rPr>
      <w:sz w:val="21"/>
    </w:rPr>
  </w:style>
  <w:style w:type="paragraph" w:customStyle="1" w:styleId="affffd">
    <w:name w:val="封面标准文稿类别"/>
    <w:basedOn w:val="affffe"/>
    <w:qFormat/>
    <w:pPr>
      <w:framePr w:wrap="around"/>
      <w:spacing w:after="160" w:line="240" w:lineRule="auto"/>
    </w:pPr>
    <w:rPr>
      <w:sz w:val="24"/>
    </w:rPr>
  </w:style>
  <w:style w:type="paragraph" w:customStyle="1" w:styleId="affffe">
    <w:name w:val="封面一致性程度标识"/>
    <w:basedOn w:val="affff9"/>
    <w:qFormat/>
    <w:pPr>
      <w:framePr w:wrap="around"/>
      <w:spacing w:before="440"/>
    </w:pPr>
    <w:rPr>
      <w:rFonts w:ascii="宋体" w:eastAsia="宋体"/>
    </w:rPr>
  </w:style>
  <w:style w:type="paragraph" w:customStyle="1" w:styleId="21">
    <w:name w:val="封面标准文稿类别2"/>
    <w:basedOn w:val="affffd"/>
    <w:qFormat/>
    <w:pPr>
      <w:framePr w:wrap="around" w:y="4469"/>
    </w:pPr>
  </w:style>
  <w:style w:type="paragraph" w:customStyle="1" w:styleId="af2">
    <w:name w:val="编号列项（三级）"/>
    <w:qFormat/>
    <w:pPr>
      <w:numPr>
        <w:ilvl w:val="2"/>
        <w:numId w:val="7"/>
      </w:numPr>
    </w:pPr>
    <w:rPr>
      <w:rFonts w:ascii="宋体"/>
      <w:sz w:val="21"/>
    </w:rPr>
  </w:style>
  <w:style w:type="paragraph" w:customStyle="1" w:styleId="afffff">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f5"/>
    <w:qFormat/>
    <w:pPr>
      <w:numPr>
        <w:ilvl w:val="6"/>
      </w:numPr>
      <w:outlineLvl w:val="6"/>
    </w:pPr>
  </w:style>
  <w:style w:type="paragraph" w:customStyle="1" w:styleId="afffff0">
    <w:name w:val="一级无"/>
    <w:basedOn w:val="a5"/>
    <w:qFormat/>
    <w:pPr>
      <w:spacing w:beforeLines="0" w:before="0" w:afterLines="0" w:after="0"/>
    </w:pPr>
    <w:rPr>
      <w:rFonts w:ascii="宋体" w:eastAsia="宋体"/>
    </w:rPr>
  </w:style>
  <w:style w:type="paragraph" w:customStyle="1" w:styleId="aa">
    <w:name w:val="附录图标号"/>
    <w:basedOn w:val="aff2"/>
    <w:qFormat/>
    <w:pPr>
      <w:keepNext/>
      <w:pageBreakBefore/>
      <w:widowControl/>
      <w:numPr>
        <w:numId w:val="8"/>
      </w:numPr>
      <w:spacing w:line="14" w:lineRule="exact"/>
      <w:ind w:left="0" w:firstLine="363"/>
      <w:jc w:val="center"/>
      <w:outlineLvl w:val="0"/>
    </w:pPr>
    <w:rPr>
      <w:color w:val="FFFFFF"/>
    </w:rPr>
  </w:style>
  <w:style w:type="paragraph" w:customStyle="1" w:styleId="afffff1">
    <w:name w:val="参考文献、索引标题"/>
    <w:basedOn w:val="aff2"/>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5">
    <w:name w:val="附录表标号"/>
    <w:basedOn w:val="aff2"/>
    <w:next w:val="afff5"/>
    <w:qFormat/>
    <w:pPr>
      <w:numPr>
        <w:numId w:val="9"/>
      </w:numPr>
      <w:tabs>
        <w:tab w:val="clear" w:pos="0"/>
      </w:tabs>
      <w:spacing w:line="14" w:lineRule="exact"/>
      <w:ind w:left="811" w:hanging="448"/>
      <w:jc w:val="center"/>
      <w:outlineLvl w:val="0"/>
    </w:pPr>
    <w:rPr>
      <w:color w:val="FFFFFF"/>
    </w:rPr>
  </w:style>
  <w:style w:type="paragraph" w:customStyle="1" w:styleId="afffff2">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3">
    <w:name w:val="前言、引言标题"/>
    <w:next w:val="afff5"/>
    <w:qFormat/>
    <w:pPr>
      <w:keepNext/>
      <w:pageBreakBefore/>
      <w:shd w:val="clear" w:color="FFFFFF" w:fill="FFFFFF"/>
      <w:spacing w:before="640" w:after="560"/>
      <w:jc w:val="center"/>
      <w:outlineLvl w:val="0"/>
    </w:pPr>
    <w:rPr>
      <w:rFonts w:ascii="黑体" w:eastAsia="黑体"/>
      <w:sz w:val="32"/>
    </w:rPr>
  </w:style>
  <w:style w:type="paragraph" w:customStyle="1" w:styleId="afffff4">
    <w:name w:val="参考文献"/>
    <w:basedOn w:val="aff2"/>
    <w:next w:val="af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5">
    <w:name w:val="附录标题"/>
    <w:basedOn w:val="afff5"/>
    <w:next w:val="afff5"/>
    <w:qFormat/>
    <w:pPr>
      <w:ind w:firstLineChars="0" w:firstLine="0"/>
      <w:jc w:val="center"/>
    </w:pPr>
    <w:rPr>
      <w:rFonts w:ascii="黑体" w:eastAsia="黑体"/>
    </w:rPr>
  </w:style>
  <w:style w:type="paragraph" w:customStyle="1" w:styleId="af8">
    <w:name w:val="附录标识"/>
    <w:basedOn w:val="aff2"/>
    <w:next w:val="afff5"/>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6">
    <w:name w:val="附录表标题"/>
    <w:basedOn w:val="aff2"/>
    <w:next w:val="afff5"/>
    <w:qFormat/>
    <w:pPr>
      <w:numPr>
        <w:ilvl w:val="1"/>
        <w:numId w:val="9"/>
      </w:numPr>
      <w:tabs>
        <w:tab w:val="left" w:pos="180"/>
      </w:tabs>
      <w:spacing w:beforeLines="50" w:before="50" w:afterLines="50" w:after="50"/>
      <w:ind w:left="0" w:firstLine="0"/>
      <w:jc w:val="center"/>
    </w:pPr>
    <w:rPr>
      <w:rFonts w:ascii="黑体" w:eastAsia="黑体"/>
      <w:szCs w:val="21"/>
    </w:rPr>
  </w:style>
  <w:style w:type="paragraph" w:customStyle="1" w:styleId="afffff6">
    <w:name w:val="示例后文字"/>
    <w:basedOn w:val="afff5"/>
    <w:next w:val="afff5"/>
    <w:qFormat/>
    <w:pPr>
      <w:ind w:firstLine="360"/>
    </w:pPr>
    <w:rPr>
      <w:sz w:val="18"/>
    </w:rPr>
  </w:style>
  <w:style w:type="paragraph" w:customStyle="1" w:styleId="22">
    <w:name w:val="封面一致性程度标识2"/>
    <w:basedOn w:val="affffe"/>
    <w:qFormat/>
    <w:pPr>
      <w:framePr w:wrap="around" w:y="4469"/>
    </w:pPr>
  </w:style>
  <w:style w:type="paragraph" w:customStyle="1" w:styleId="aff0">
    <w:name w:val="附录数字编号列项（二级）"/>
    <w:qFormat/>
    <w:pPr>
      <w:numPr>
        <w:ilvl w:val="1"/>
        <w:numId w:val="10"/>
      </w:numPr>
    </w:pPr>
    <w:rPr>
      <w:rFonts w:ascii="宋体"/>
      <w:sz w:val="21"/>
    </w:rPr>
  </w:style>
  <w:style w:type="paragraph" w:customStyle="1" w:styleId="23">
    <w:name w:val="封面标准文稿编辑信息2"/>
    <w:basedOn w:val="affffc"/>
    <w:qFormat/>
    <w:pPr>
      <w:framePr w:wrap="around" w:y="4469"/>
    </w:pPr>
  </w:style>
  <w:style w:type="paragraph" w:customStyle="1" w:styleId="ae">
    <w:name w:val="列项◆（三级）"/>
    <w:basedOn w:val="aff2"/>
    <w:qFormat/>
    <w:pPr>
      <w:numPr>
        <w:ilvl w:val="2"/>
        <w:numId w:val="4"/>
      </w:numPr>
    </w:pPr>
    <w:rPr>
      <w:rFonts w:ascii="宋体"/>
      <w:szCs w:val="21"/>
    </w:rPr>
  </w:style>
  <w:style w:type="paragraph" w:customStyle="1" w:styleId="afffff7">
    <w:name w:val="注：（正文）"/>
    <w:basedOn w:val="aff1"/>
    <w:next w:val="afff5"/>
    <w:qFormat/>
  </w:style>
  <w:style w:type="paragraph" w:customStyle="1" w:styleId="aff1">
    <w:name w:val="注："/>
    <w:next w:val="afff5"/>
    <w:qFormat/>
    <w:pPr>
      <w:widowControl w:val="0"/>
      <w:numPr>
        <w:numId w:val="11"/>
      </w:numPr>
      <w:autoSpaceDE w:val="0"/>
      <w:autoSpaceDN w:val="0"/>
      <w:jc w:val="both"/>
    </w:pPr>
    <w:rPr>
      <w:rFonts w:ascii="宋体"/>
      <w:sz w:val="18"/>
      <w:szCs w:val="18"/>
    </w:rPr>
  </w:style>
  <w:style w:type="paragraph" w:customStyle="1" w:styleId="24">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8">
    <w:name w:val="其他发布部门"/>
    <w:basedOn w:val="afffff9"/>
    <w:qFormat/>
    <w:pPr>
      <w:framePr w:wrap="around" w:y="15310"/>
      <w:spacing w:line="0" w:lineRule="atLeast"/>
    </w:pPr>
    <w:rPr>
      <w:rFonts w:ascii="黑体" w:eastAsia="黑体"/>
      <w:b w:val="0"/>
    </w:rPr>
  </w:style>
  <w:style w:type="paragraph" w:customStyle="1" w:styleId="afffff9">
    <w:name w:val="发布部门"/>
    <w:next w:val="afff5"/>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4">
    <w:name w:val="正文图标题"/>
    <w:next w:val="afff5"/>
    <w:qFormat/>
    <w:pPr>
      <w:numPr>
        <w:numId w:val="12"/>
      </w:numPr>
      <w:tabs>
        <w:tab w:val="left" w:pos="360"/>
      </w:tabs>
      <w:spacing w:beforeLines="50" w:before="156" w:afterLines="50" w:after="156"/>
      <w:jc w:val="center"/>
    </w:pPr>
    <w:rPr>
      <w:rFonts w:ascii="黑体" w:eastAsia="黑体"/>
      <w:sz w:val="21"/>
    </w:rPr>
  </w:style>
  <w:style w:type="paragraph" w:customStyle="1" w:styleId="afffffa">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附录三级无"/>
    <w:basedOn w:val="afc"/>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0"/>
      </w:numPr>
    </w:pPr>
    <w:rPr>
      <w:rFonts w:ascii="宋体"/>
      <w:sz w:val="21"/>
    </w:rPr>
  </w:style>
  <w:style w:type="paragraph" w:customStyle="1" w:styleId="af0">
    <w:name w:val="字母编号列项（一级）"/>
    <w:qFormat/>
    <w:pPr>
      <w:numPr>
        <w:numId w:val="7"/>
      </w:numPr>
      <w:jc w:val="both"/>
    </w:pPr>
    <w:rPr>
      <w:rFonts w:ascii="宋体"/>
      <w:sz w:val="21"/>
    </w:rPr>
  </w:style>
  <w:style w:type="paragraph" w:customStyle="1" w:styleId="af7">
    <w:name w:val="正文表标题"/>
    <w:next w:val="afff5"/>
    <w:qFormat/>
    <w:pPr>
      <w:numPr>
        <w:numId w:val="13"/>
      </w:numPr>
      <w:tabs>
        <w:tab w:val="left" w:pos="360"/>
      </w:tabs>
      <w:spacing w:beforeLines="50" w:before="156" w:afterLines="50" w:after="156"/>
      <w:jc w:val="center"/>
    </w:pPr>
    <w:rPr>
      <w:rFonts w:ascii="黑体" w:eastAsia="黑体"/>
      <w:sz w:val="21"/>
    </w:rPr>
  </w:style>
  <w:style w:type="paragraph" w:customStyle="1" w:styleId="afffffc">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d">
    <w:name w:val="目次、标准名称标题"/>
    <w:basedOn w:val="aff2"/>
    <w:next w:val="af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注×：（正文）"/>
    <w:qFormat/>
    <w:pPr>
      <w:numPr>
        <w:numId w:val="14"/>
      </w:numPr>
      <w:jc w:val="both"/>
    </w:pPr>
    <w:rPr>
      <w:rFonts w:ascii="宋体"/>
      <w:sz w:val="18"/>
      <w:szCs w:val="18"/>
    </w:rPr>
  </w:style>
  <w:style w:type="paragraph" w:customStyle="1" w:styleId="afffffe">
    <w:name w:val="附录二级无"/>
    <w:basedOn w:val="afb"/>
    <w:qFormat/>
    <w:pPr>
      <w:tabs>
        <w:tab w:val="clear" w:pos="360"/>
      </w:tabs>
      <w:spacing w:beforeLines="0" w:before="0" w:afterLines="0" w:after="0"/>
    </w:pPr>
    <w:rPr>
      <w:rFonts w:ascii="宋体" w:eastAsia="宋体"/>
      <w:szCs w:val="21"/>
    </w:rPr>
  </w:style>
  <w:style w:type="paragraph" w:customStyle="1" w:styleId="affffff">
    <w:name w:val="其他实施日期"/>
    <w:basedOn w:val="affffff0"/>
    <w:qFormat/>
    <w:pPr>
      <w:framePr w:wrap="around"/>
    </w:pPr>
  </w:style>
  <w:style w:type="paragraph" w:customStyle="1" w:styleId="affffff0">
    <w:name w:val="实施日期"/>
    <w:basedOn w:val="affff5"/>
    <w:qFormat/>
    <w:pPr>
      <w:framePr w:wrap="around" w:vAnchor="page" w:hAnchor="text"/>
      <w:jc w:val="right"/>
    </w:pPr>
  </w:style>
  <w:style w:type="paragraph" w:customStyle="1" w:styleId="af1">
    <w:name w:val="数字编号列项（二级）"/>
    <w:qFormat/>
    <w:pPr>
      <w:numPr>
        <w:ilvl w:val="1"/>
        <w:numId w:val="7"/>
      </w:numPr>
      <w:jc w:val="both"/>
    </w:pPr>
    <w:rPr>
      <w:rFonts w:ascii="宋体"/>
      <w:sz w:val="21"/>
    </w:rPr>
  </w:style>
  <w:style w:type="paragraph" w:customStyle="1" w:styleId="affffff1">
    <w:name w:val="条文脚注"/>
    <w:basedOn w:val="af"/>
    <w:qFormat/>
    <w:pPr>
      <w:numPr>
        <w:numId w:val="0"/>
      </w:numPr>
      <w:jc w:val="both"/>
    </w:pPr>
  </w:style>
  <w:style w:type="paragraph" w:customStyle="1" w:styleId="a1">
    <w:name w:val="示例"/>
    <w:next w:val="affffff2"/>
    <w:qFormat/>
    <w:pPr>
      <w:widowControl w:val="0"/>
      <w:numPr>
        <w:numId w:val="15"/>
      </w:numPr>
      <w:jc w:val="both"/>
    </w:pPr>
    <w:rPr>
      <w:rFonts w:ascii="宋体"/>
      <w:sz w:val="18"/>
      <w:szCs w:val="18"/>
    </w:rPr>
  </w:style>
  <w:style w:type="paragraph" w:customStyle="1" w:styleId="affffff2">
    <w:name w:val="示例内容"/>
    <w:qFormat/>
    <w:pPr>
      <w:ind w:firstLineChars="200" w:firstLine="200"/>
    </w:pPr>
    <w:rPr>
      <w:rFonts w:ascii="宋体"/>
      <w:sz w:val="18"/>
      <w:szCs w:val="18"/>
    </w:rPr>
  </w:style>
  <w:style w:type="paragraph" w:customStyle="1" w:styleId="affffff3">
    <w:name w:val="标准书脚_奇数页"/>
    <w:qFormat/>
    <w:pPr>
      <w:spacing w:before="120"/>
      <w:ind w:right="198"/>
      <w:jc w:val="right"/>
    </w:pPr>
    <w:rPr>
      <w:rFonts w:ascii="宋体"/>
      <w:sz w:val="18"/>
      <w:szCs w:val="18"/>
    </w:rPr>
  </w:style>
  <w:style w:type="paragraph" w:customStyle="1" w:styleId="25">
    <w:name w:val="封面标准名称2"/>
    <w:basedOn w:val="affff0"/>
    <w:qFormat/>
    <w:pPr>
      <w:framePr w:wrap="around" w:y="4469"/>
      <w:spacing w:beforeLines="630" w:before="630"/>
    </w:pPr>
  </w:style>
  <w:style w:type="paragraph" w:customStyle="1" w:styleId="affffff4">
    <w:name w:val="二级无"/>
    <w:basedOn w:val="a6"/>
    <w:qFormat/>
    <w:pPr>
      <w:spacing w:beforeLines="0" w:before="0" w:afterLines="0" w:after="0"/>
    </w:pPr>
    <w:rPr>
      <w:rFonts w:ascii="宋体" w:eastAsia="宋体"/>
    </w:rPr>
  </w:style>
  <w:style w:type="paragraph" w:customStyle="1" w:styleId="affffff5">
    <w:name w:val="附录一级无"/>
    <w:basedOn w:val="afa"/>
    <w:qFormat/>
    <w:pPr>
      <w:tabs>
        <w:tab w:val="clear" w:pos="360"/>
      </w:tabs>
      <w:spacing w:beforeLines="0" w:before="0" w:afterLines="0" w:after="0"/>
    </w:pPr>
    <w:rPr>
      <w:rFonts w:ascii="宋体" w:eastAsia="宋体"/>
      <w:szCs w:val="21"/>
    </w:rPr>
  </w:style>
  <w:style w:type="paragraph" w:customStyle="1" w:styleId="affffff6">
    <w:name w:val="其他标准标志"/>
    <w:basedOn w:val="afffffc"/>
    <w:qFormat/>
    <w:pPr>
      <w:framePr w:w="6101" w:wrap="around" w:vAnchor="page" w:hAnchor="page" w:x="4673" w:y="942"/>
    </w:pPr>
    <w:rPr>
      <w:w w:val="130"/>
    </w:rPr>
  </w:style>
  <w:style w:type="paragraph" w:customStyle="1" w:styleId="affffff7">
    <w:name w:val="三级无"/>
    <w:basedOn w:val="a7"/>
    <w:qFormat/>
    <w:pPr>
      <w:spacing w:beforeLines="0" w:before="0" w:afterLines="0" w:after="0"/>
    </w:pPr>
    <w:rPr>
      <w:rFonts w:ascii="宋体" w:eastAsia="宋体"/>
    </w:rPr>
  </w:style>
  <w:style w:type="paragraph" w:customStyle="1" w:styleId="affffff8">
    <w:name w:val="四级无"/>
    <w:basedOn w:val="a8"/>
    <w:qFormat/>
    <w:pPr>
      <w:spacing w:beforeLines="0" w:before="0" w:afterLines="0" w:after="0"/>
    </w:pPr>
    <w:rPr>
      <w:rFonts w:ascii="宋体" w:eastAsia="宋体"/>
    </w:rPr>
  </w:style>
  <w:style w:type="paragraph" w:customStyle="1" w:styleId="affffff9">
    <w:name w:val="目次、索引正文"/>
    <w:qFormat/>
    <w:pPr>
      <w:spacing w:line="320" w:lineRule="exact"/>
      <w:jc w:val="both"/>
    </w:pPr>
    <w:rPr>
      <w:rFonts w:ascii="宋体"/>
      <w:sz w:val="21"/>
    </w:rPr>
  </w:style>
  <w:style w:type="paragraph" w:customStyle="1" w:styleId="affffffa">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d">
    <w:name w:val="列项●（二级）"/>
    <w:qFormat/>
    <w:pPr>
      <w:numPr>
        <w:ilvl w:val="1"/>
        <w:numId w:val="4"/>
      </w:numPr>
      <w:tabs>
        <w:tab w:val="left" w:pos="840"/>
      </w:tabs>
      <w:jc w:val="both"/>
    </w:pPr>
    <w:rPr>
      <w:rFonts w:ascii="宋体"/>
      <w:sz w:val="21"/>
    </w:rPr>
  </w:style>
  <w:style w:type="paragraph" w:customStyle="1" w:styleId="a2">
    <w:name w:val="图表脚注说明"/>
    <w:basedOn w:val="aff2"/>
    <w:qFormat/>
    <w:pPr>
      <w:numPr>
        <w:numId w:val="16"/>
      </w:numPr>
    </w:pPr>
    <w:rPr>
      <w:rFonts w:ascii="宋体"/>
      <w:sz w:val="18"/>
      <w:szCs w:val="18"/>
    </w:rPr>
  </w:style>
  <w:style w:type="paragraph" w:customStyle="1" w:styleId="affffffb">
    <w:name w:val="附录公式"/>
    <w:basedOn w:val="afff5"/>
    <w:next w:val="afff5"/>
    <w:link w:val="Char1"/>
    <w:qFormat/>
  </w:style>
  <w:style w:type="paragraph" w:customStyle="1" w:styleId="ab">
    <w:name w:val="附录图标题"/>
    <w:basedOn w:val="aff2"/>
    <w:next w:val="afff5"/>
    <w:qFormat/>
    <w:pPr>
      <w:numPr>
        <w:ilvl w:val="1"/>
        <w:numId w:val="8"/>
      </w:numPr>
      <w:tabs>
        <w:tab w:val="left" w:pos="363"/>
      </w:tabs>
      <w:spacing w:beforeLines="50" w:before="50" w:afterLines="50" w:after="50"/>
      <w:ind w:left="0" w:firstLine="0"/>
      <w:jc w:val="center"/>
    </w:pPr>
    <w:rPr>
      <w:rFonts w:ascii="黑体" w:eastAsia="黑体"/>
      <w:szCs w:val="21"/>
    </w:rPr>
  </w:style>
  <w:style w:type="paragraph" w:customStyle="1" w:styleId="affffffc">
    <w:name w:val="列项说明数字编号"/>
    <w:qFormat/>
    <w:pPr>
      <w:ind w:leftChars="400" w:left="600" w:hangingChars="200" w:hanging="200"/>
    </w:pPr>
    <w:rPr>
      <w:rFonts w:ascii="宋体"/>
      <w:sz w:val="21"/>
    </w:rPr>
  </w:style>
  <w:style w:type="paragraph" w:customStyle="1" w:styleId="affffffd">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0">
    <w:name w:val="首示例"/>
    <w:next w:val="afff5"/>
    <w:link w:val="Char2"/>
    <w:qFormat/>
    <w:pPr>
      <w:numPr>
        <w:numId w:val="17"/>
      </w:numPr>
      <w:tabs>
        <w:tab w:val="left" w:pos="360"/>
      </w:tabs>
      <w:ind w:firstLine="0"/>
    </w:pPr>
    <w:rPr>
      <w:rFonts w:ascii="宋体" w:hAnsi="宋体"/>
      <w:kern w:val="2"/>
      <w:sz w:val="18"/>
      <w:szCs w:val="18"/>
    </w:rPr>
  </w:style>
  <w:style w:type="paragraph" w:customStyle="1" w:styleId="affffffe">
    <w:name w:val="图标脚注说明"/>
    <w:basedOn w:val="afff5"/>
    <w:qFormat/>
    <w:pPr>
      <w:ind w:left="840" w:firstLineChars="0" w:hanging="420"/>
    </w:pPr>
    <w:rPr>
      <w:sz w:val="18"/>
      <w:szCs w:val="18"/>
    </w:rPr>
  </w:style>
  <w:style w:type="paragraph" w:customStyle="1" w:styleId="afffffff">
    <w:name w:val="附录公式编号制表符"/>
    <w:basedOn w:val="aff2"/>
    <w:next w:val="afff5"/>
    <w:qFormat/>
    <w:pPr>
      <w:widowControl/>
      <w:tabs>
        <w:tab w:val="center" w:pos="4201"/>
        <w:tab w:val="right" w:leader="dot" w:pos="9298"/>
      </w:tabs>
      <w:autoSpaceDE w:val="0"/>
      <w:autoSpaceDN w:val="0"/>
    </w:pPr>
    <w:rPr>
      <w:rFonts w:ascii="宋体"/>
      <w:kern w:val="0"/>
      <w:szCs w:val="20"/>
    </w:rPr>
  </w:style>
  <w:style w:type="paragraph" w:customStyle="1" w:styleId="afffffff0">
    <w:name w:val="封面正文"/>
    <w:qFormat/>
    <w:pPr>
      <w:jc w:val="both"/>
    </w:pPr>
  </w:style>
  <w:style w:type="paragraph" w:customStyle="1" w:styleId="afffffff1">
    <w:name w:val="其他发布日期"/>
    <w:basedOn w:val="affff5"/>
    <w:qFormat/>
    <w:pPr>
      <w:framePr w:wrap="around" w:vAnchor="page" w:hAnchor="text" w:x="1419"/>
    </w:pPr>
  </w:style>
  <w:style w:type="character" w:customStyle="1" w:styleId="Char2">
    <w:name w:val="首示例 Char"/>
    <w:link w:val="a0"/>
    <w:qFormat/>
    <w:rPr>
      <w:rFonts w:ascii="宋体" w:hAnsi="宋体"/>
      <w:kern w:val="2"/>
      <w:sz w:val="18"/>
      <w:szCs w:val="18"/>
      <w:lang w:val="en-US" w:eastAsia="zh-CN" w:bidi="ar-SA"/>
    </w:rPr>
  </w:style>
  <w:style w:type="character" w:customStyle="1" w:styleId="Char1">
    <w:name w:val="附录公式 Char"/>
    <w:basedOn w:val="Char"/>
    <w:link w:val="affffffb"/>
    <w:qFormat/>
    <w:rPr>
      <w:rFonts w:ascii="宋体"/>
      <w:sz w:val="21"/>
      <w:lang w:val="en-US" w:eastAsia="zh-CN" w:bidi="ar-SA"/>
    </w:rPr>
  </w:style>
  <w:style w:type="character" w:customStyle="1" w:styleId="Char">
    <w:name w:val="段 Char"/>
    <w:link w:val="afff5"/>
    <w:qFormat/>
    <w:rPr>
      <w:rFonts w:ascii="宋体"/>
      <w:sz w:val="21"/>
      <w:lang w:val="en-US" w:eastAsia="zh-CN" w:bidi="ar-SA"/>
    </w:rPr>
  </w:style>
  <w:style w:type="character" w:customStyle="1" w:styleId="14">
    <w:name w:val="未处理的提及1"/>
    <w:uiPriority w:val="99"/>
    <w:unhideWhenUsed/>
    <w:qFormat/>
    <w:rPr>
      <w:color w:val="808080"/>
      <w:shd w:val="clear" w:color="auto" w:fill="E6E6E6"/>
    </w:rPr>
  </w:style>
  <w:style w:type="character" w:customStyle="1" w:styleId="15">
    <w:name w:val="标题 1 字符"/>
    <w:qFormat/>
    <w:rPr>
      <w:b/>
      <w:bCs/>
      <w:kern w:val="44"/>
      <w:sz w:val="44"/>
      <w:szCs w:val="44"/>
    </w:rPr>
  </w:style>
  <w:style w:type="character" w:customStyle="1" w:styleId="11">
    <w:name w:val="标题 1 字符1"/>
    <w:link w:val="1"/>
    <w:qFormat/>
    <w:rPr>
      <w:rFonts w:eastAsia="黑体"/>
      <w:bCs/>
      <w:kern w:val="44"/>
      <w:sz w:val="21"/>
      <w:szCs w:val="44"/>
    </w:rPr>
  </w:style>
  <w:style w:type="character" w:customStyle="1" w:styleId="afffffff2">
    <w:name w:val="纯文本 字符"/>
    <w:qFormat/>
    <w:rPr>
      <w:rFonts w:ascii="宋体" w:hAnsi="Courier New" w:cs="Courier New"/>
      <w:kern w:val="2"/>
      <w:sz w:val="21"/>
      <w:szCs w:val="21"/>
    </w:rPr>
  </w:style>
  <w:style w:type="character" w:customStyle="1" w:styleId="afffffff3">
    <w:name w:val="发布"/>
    <w:qFormat/>
    <w:rPr>
      <w:rFonts w:ascii="黑体" w:eastAsia="黑体"/>
      <w:spacing w:val="85"/>
      <w:w w:val="100"/>
      <w:position w:val="3"/>
      <w:sz w:val="28"/>
      <w:szCs w:val="28"/>
    </w:rPr>
  </w:style>
  <w:style w:type="character" w:customStyle="1" w:styleId="afff">
    <w:name w:val="批注框文本 字符"/>
    <w:link w:val="affe"/>
    <w:qFormat/>
    <w:rPr>
      <w:kern w:val="2"/>
      <w:sz w:val="18"/>
      <w:szCs w:val="18"/>
    </w:rPr>
  </w:style>
  <w:style w:type="character" w:customStyle="1" w:styleId="10">
    <w:name w:val="纯文本 字符1"/>
    <w:link w:val="affa"/>
    <w:qFormat/>
    <w:rPr>
      <w:rFonts w:ascii="宋体" w:hAnsi="Courier New"/>
      <w:kern w:val="2"/>
      <w:sz w:val="21"/>
    </w:rPr>
  </w:style>
  <w:style w:type="character" w:customStyle="1" w:styleId="afff1">
    <w:name w:val="页脚 字符"/>
    <w:basedOn w:val="aff3"/>
    <w:link w:val="afff0"/>
    <w:uiPriority w:val="99"/>
    <w:qFormat/>
    <w:rPr>
      <w:kern w:val="2"/>
      <w:sz w:val="18"/>
      <w:szCs w:val="18"/>
    </w:rPr>
  </w:style>
  <w:style w:type="character" w:customStyle="1" w:styleId="afff3">
    <w:name w:val="页眉 字符"/>
    <w:basedOn w:val="aff3"/>
    <w:link w:val="afff2"/>
    <w:uiPriority w:val="99"/>
    <w:qFormat/>
    <w:rPr>
      <w:kern w:val="2"/>
      <w:sz w:val="18"/>
      <w:szCs w:val="18"/>
    </w:rPr>
  </w:style>
  <w:style w:type="character" w:customStyle="1" w:styleId="Char0">
    <w:name w:val="二级条标题 Char"/>
    <w:link w:val="a6"/>
    <w:qFormat/>
    <w:rPr>
      <w:rFonts w:ascii="黑体" w:eastAsia="黑体"/>
      <w:sz w:val="21"/>
      <w:szCs w:val="21"/>
    </w:rPr>
  </w:style>
  <w:style w:type="character" w:customStyle="1" w:styleId="aff9">
    <w:name w:val="批注文字 字符"/>
    <w:basedOn w:val="aff3"/>
    <w:link w:val="aff8"/>
    <w:semiHidden/>
    <w:qFormat/>
    <w:rPr>
      <w:kern w:val="2"/>
      <w:sz w:val="21"/>
      <w:szCs w:val="24"/>
    </w:rPr>
  </w:style>
  <w:style w:type="character" w:customStyle="1" w:styleId="afff7">
    <w:name w:val="批注主题 字符"/>
    <w:basedOn w:val="aff9"/>
    <w:link w:val="afff6"/>
    <w:semiHidden/>
    <w:qFormat/>
    <w:rPr>
      <w:b/>
      <w:bCs/>
      <w:kern w:val="2"/>
      <w:sz w:val="21"/>
      <w:szCs w:val="24"/>
    </w:rPr>
  </w:style>
  <w:style w:type="paragraph" w:customStyle="1" w:styleId="16">
    <w:name w:val="列出段落1"/>
    <w:basedOn w:val="aff2"/>
    <w:uiPriority w:val="34"/>
    <w:qFormat/>
    <w:pPr>
      <w:ind w:firstLineChars="200" w:firstLine="420"/>
    </w:pPr>
  </w:style>
  <w:style w:type="character" w:customStyle="1" w:styleId="affc">
    <w:name w:val="日期 字符"/>
    <w:basedOn w:val="aff3"/>
    <w:link w:val="affb"/>
    <w:qFormat/>
    <w:rPr>
      <w:kern w:val="2"/>
      <w:sz w:val="21"/>
      <w:szCs w:val="24"/>
    </w:rPr>
  </w:style>
  <w:style w:type="paragraph" w:styleId="afffffff4">
    <w:name w:val="List Paragraph"/>
    <w:basedOn w:val="aff2"/>
    <w:uiPriority w:val="99"/>
    <w:semiHidden/>
    <w:unhideWhenUsed/>
    <w:qFormat/>
    <w:pPr>
      <w:ind w:firstLineChars="200" w:firstLine="420"/>
    </w:pPr>
  </w:style>
  <w:style w:type="paragraph" w:customStyle="1" w:styleId="17">
    <w:name w:val="修订1"/>
    <w:hidden/>
    <w:uiPriority w:val="99"/>
    <w:semiHidden/>
    <w:qFormat/>
    <w:rPr>
      <w:kern w:val="2"/>
      <w:sz w:val="21"/>
      <w:szCs w:val="24"/>
    </w:rPr>
  </w:style>
  <w:style w:type="paragraph" w:customStyle="1" w:styleId="26">
    <w:name w:val="修订2"/>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892;&#19994;&#34892;&#19994;&#26631;&#20934;&#12298;&#30044;&#31165;&#23648;&#23472;&#25805;&#20316;&#35268;&#31243;%20&#40493;&#12299;&#24449;&#38598;&#24847;&#35265;&#31295;8.2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农业行业标准《畜禽屠宰操作规程 鸭》征集意见稿8.21.dot</Template>
  <TotalTime>10</TotalTime>
  <Pages>14</Pages>
  <Words>998</Words>
  <Characters>5691</Characters>
  <Application>Microsoft Office Word</Application>
  <DocSecurity>0</DocSecurity>
  <Lines>47</Lines>
  <Paragraphs>13</Paragraphs>
  <ScaleCrop>false</ScaleCrop>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2021-03-10T08:04:00Z</cp:lastPrinted>
  <dcterms:created xsi:type="dcterms:W3CDTF">2023-03-23T03:33:00Z</dcterms:created>
  <dcterms:modified xsi:type="dcterms:W3CDTF">2023-04-11T10:12:00Z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02E4CB71B6874250A6ADC3F7FE7F2825</vt:lpwstr>
  </property>
</Properties>
</file>