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3AEAC945" w14:textId="77777777" w:rsidR="008358B7" w:rsidRDefault="008358B7">
      <w:pPr>
        <w:tabs>
          <w:tab w:val="left" w:pos="6229"/>
        </w:tabs>
        <w:autoSpaceDE w:val="0"/>
        <w:autoSpaceDN w:val="0"/>
        <w:jc w:val="center"/>
        <w:rPr>
          <w:rFonts w:ascii="Times New Roman" w:eastAsia="仿宋_GB2312" w:hAnsi="Times New Roman" w:cs="Times New Roman"/>
          <w:color w:val="000000"/>
          <w:kern w:val="0"/>
          <w:sz w:val="32"/>
          <w:szCs w:val="32"/>
        </w:rPr>
      </w:pPr>
    </w:p>
    <w:p w14:paraId="5C38250C" w14:textId="77777777" w:rsidR="008358B7" w:rsidRDefault="00E73FCC">
      <w:pPr>
        <w:adjustRightInd w:val="0"/>
        <w:spacing w:line="560" w:lineRule="exact"/>
        <w:jc w:val="center"/>
        <w:rPr>
          <w:rFonts w:eastAsia="方正小标宋简体"/>
          <w:kern w:val="0"/>
          <w:sz w:val="44"/>
          <w:szCs w:val="44"/>
          <w:lang w:val="zh-CN"/>
        </w:rPr>
      </w:pPr>
      <w:r>
        <w:rPr>
          <w:rFonts w:eastAsia="方正小标宋简体" w:hint="eastAsia"/>
          <w:kern w:val="0"/>
          <w:sz w:val="44"/>
          <w:szCs w:val="44"/>
          <w:lang w:val="zh-CN"/>
        </w:rPr>
        <w:t>预防用兽用生物制品注册分类</w:t>
      </w:r>
    </w:p>
    <w:p w14:paraId="70F2140C" w14:textId="77777777" w:rsidR="008358B7" w:rsidRDefault="00E73FCC">
      <w:pPr>
        <w:adjustRightInd w:val="0"/>
        <w:spacing w:line="560" w:lineRule="exact"/>
        <w:jc w:val="center"/>
        <w:rPr>
          <w:rFonts w:eastAsia="方正小标宋简体"/>
          <w:kern w:val="0"/>
          <w:sz w:val="44"/>
          <w:szCs w:val="44"/>
          <w:lang w:val="zh-CN"/>
        </w:rPr>
      </w:pPr>
      <w:r>
        <w:rPr>
          <w:rFonts w:eastAsia="方正小标宋简体" w:hint="eastAsia"/>
          <w:kern w:val="0"/>
          <w:sz w:val="44"/>
          <w:szCs w:val="44"/>
          <w:lang w:val="zh-CN"/>
        </w:rPr>
        <w:t>及注册资料要求</w:t>
      </w:r>
    </w:p>
    <w:p w14:paraId="11F816A2" w14:textId="77777777" w:rsidR="008358B7" w:rsidRDefault="008358B7">
      <w:pPr>
        <w:widowControl/>
        <w:adjustRightInd w:val="0"/>
        <w:spacing w:line="360" w:lineRule="auto"/>
        <w:ind w:firstLineChars="200" w:firstLine="562"/>
        <w:jc w:val="left"/>
        <w:rPr>
          <w:rFonts w:ascii="仿宋_GB2312" w:eastAsia="仿宋_GB2312" w:hAnsi="华文中宋" w:cs="宋体"/>
          <w:b/>
          <w:color w:val="180110"/>
          <w:kern w:val="0"/>
          <w:sz w:val="28"/>
          <w:szCs w:val="28"/>
        </w:rPr>
      </w:pPr>
    </w:p>
    <w:p w14:paraId="75890B82" w14:textId="77777777" w:rsidR="008358B7" w:rsidRDefault="00E73FCC">
      <w:pPr>
        <w:adjustRightInd w:val="0"/>
        <w:spacing w:line="560" w:lineRule="exact"/>
        <w:rPr>
          <w:rFonts w:ascii="黑体" w:eastAsia="黑体" w:hAnsi="黑体" w:cs="Times New Roman"/>
          <w:color w:val="180110"/>
          <w:kern w:val="0"/>
          <w:sz w:val="32"/>
          <w:szCs w:val="32"/>
        </w:rPr>
      </w:pPr>
      <w:r>
        <w:rPr>
          <w:rFonts w:ascii="黑体" w:eastAsia="黑体" w:hAnsi="黑体" w:cs="Times New Roman" w:hint="eastAsia"/>
          <w:color w:val="180110"/>
          <w:kern w:val="0"/>
          <w:sz w:val="32"/>
          <w:szCs w:val="32"/>
        </w:rPr>
        <w:t>一、预防用兽用生物制品注册分类</w:t>
      </w:r>
    </w:p>
    <w:p w14:paraId="258B5F15" w14:textId="77777777" w:rsidR="008358B7" w:rsidRDefault="00E73FCC">
      <w:pPr>
        <w:jc w:val="center"/>
        <w:rPr>
          <w:rFonts w:ascii="仿宋_GB2312" w:eastAsia="仿宋_GB2312" w:hAnsi="宋体" w:cs="Times New Roman"/>
          <w:b/>
          <w:color w:val="180110"/>
          <w:kern w:val="0"/>
          <w:sz w:val="28"/>
          <w:szCs w:val="28"/>
        </w:rPr>
      </w:pPr>
      <w:r>
        <w:rPr>
          <w:rFonts w:ascii="仿宋_GB2312" w:eastAsia="仿宋_GB2312" w:hAnsi="宋体" w:cs="Times New Roman" w:hint="eastAsia"/>
          <w:b/>
          <w:color w:val="180110"/>
          <w:kern w:val="0"/>
          <w:sz w:val="28"/>
          <w:szCs w:val="28"/>
        </w:rPr>
        <w:t>预防用兽用生物制品注册分类、</w:t>
      </w:r>
      <w:r>
        <w:rPr>
          <w:rFonts w:ascii="仿宋_GB2312" w:eastAsia="仿宋_GB2312" w:hAnsi="宋体" w:cs="Times New Roman"/>
          <w:b/>
          <w:color w:val="180110"/>
          <w:kern w:val="0"/>
          <w:sz w:val="28"/>
          <w:szCs w:val="28"/>
        </w:rPr>
        <w:t>说明</w:t>
      </w:r>
      <w:r>
        <w:rPr>
          <w:rFonts w:ascii="仿宋_GB2312" w:eastAsia="仿宋_GB2312" w:hAnsi="宋体" w:cs="Times New Roman" w:hint="eastAsia"/>
          <w:b/>
          <w:color w:val="180110"/>
          <w:kern w:val="0"/>
          <w:sz w:val="28"/>
          <w:szCs w:val="28"/>
        </w:rPr>
        <w:t>及</w:t>
      </w:r>
      <w:r>
        <w:rPr>
          <w:rFonts w:ascii="仿宋_GB2312" w:eastAsia="仿宋_GB2312" w:hAnsi="宋体" w:cs="Times New Roman"/>
          <w:b/>
          <w:color w:val="180110"/>
          <w:kern w:val="0"/>
          <w:sz w:val="28"/>
          <w:szCs w:val="28"/>
        </w:rPr>
        <w:t>包含的情形</w:t>
      </w:r>
    </w:p>
    <w:tbl>
      <w:tblPr>
        <w:tblStyle w:val="ae"/>
        <w:tblW w:w="0" w:type="auto"/>
        <w:tblLook w:val="04A0" w:firstRow="1" w:lastRow="0" w:firstColumn="1" w:lastColumn="0" w:noHBand="0" w:noVBand="1"/>
      </w:tblPr>
      <w:tblGrid>
        <w:gridCol w:w="846"/>
        <w:gridCol w:w="992"/>
        <w:gridCol w:w="1559"/>
        <w:gridCol w:w="4899"/>
      </w:tblGrid>
      <w:tr w:rsidR="008358B7" w14:paraId="4C3ACC8B" w14:textId="77777777">
        <w:tc>
          <w:tcPr>
            <w:tcW w:w="846" w:type="dxa"/>
          </w:tcPr>
          <w:p w14:paraId="0D6DA8E5"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注册</w:t>
            </w:r>
            <w:r>
              <w:rPr>
                <w:rFonts w:ascii="仿宋_GB2312" w:eastAsia="仿宋_GB2312" w:hAnsi="宋体" w:cs="Times New Roman"/>
                <w:color w:val="180110"/>
                <w:kern w:val="0"/>
                <w:sz w:val="28"/>
                <w:szCs w:val="28"/>
              </w:rPr>
              <w:t>类别</w:t>
            </w:r>
          </w:p>
        </w:tc>
        <w:tc>
          <w:tcPr>
            <w:tcW w:w="992" w:type="dxa"/>
          </w:tcPr>
          <w:p w14:paraId="42F509AC"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注册</w:t>
            </w:r>
            <w:r>
              <w:rPr>
                <w:rFonts w:ascii="仿宋_GB2312" w:eastAsia="仿宋_GB2312" w:hAnsi="宋体" w:cs="Times New Roman"/>
                <w:color w:val="180110"/>
                <w:kern w:val="0"/>
                <w:sz w:val="28"/>
                <w:szCs w:val="28"/>
              </w:rPr>
              <w:t>分类</w:t>
            </w:r>
          </w:p>
        </w:tc>
        <w:tc>
          <w:tcPr>
            <w:tcW w:w="1559" w:type="dxa"/>
          </w:tcPr>
          <w:p w14:paraId="4D80D2F7"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分类</w:t>
            </w:r>
          </w:p>
          <w:p w14:paraId="622A3282"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color w:val="180110"/>
                <w:kern w:val="0"/>
                <w:sz w:val="28"/>
                <w:szCs w:val="28"/>
              </w:rPr>
              <w:t>说明</w:t>
            </w:r>
          </w:p>
        </w:tc>
        <w:tc>
          <w:tcPr>
            <w:tcW w:w="4899" w:type="dxa"/>
            <w:vAlign w:val="center"/>
          </w:tcPr>
          <w:p w14:paraId="07E08AD5"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包含</w:t>
            </w:r>
            <w:r>
              <w:rPr>
                <w:rFonts w:ascii="仿宋_GB2312" w:eastAsia="仿宋_GB2312" w:hAnsi="宋体" w:cs="Times New Roman"/>
                <w:color w:val="180110"/>
                <w:kern w:val="0"/>
                <w:sz w:val="28"/>
                <w:szCs w:val="28"/>
              </w:rPr>
              <w:t>的情形</w:t>
            </w:r>
          </w:p>
        </w:tc>
      </w:tr>
      <w:tr w:rsidR="008358B7" w14:paraId="638C193B" w14:textId="77777777">
        <w:tc>
          <w:tcPr>
            <w:tcW w:w="846" w:type="dxa"/>
            <w:vMerge w:val="restart"/>
            <w:vAlign w:val="center"/>
          </w:tcPr>
          <w:p w14:paraId="06C5CF0F"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新</w:t>
            </w:r>
            <w:r>
              <w:rPr>
                <w:rFonts w:ascii="仿宋_GB2312" w:eastAsia="仿宋_GB2312" w:hAnsi="宋体" w:cs="Times New Roman"/>
                <w:color w:val="180110"/>
                <w:kern w:val="0"/>
                <w:sz w:val="28"/>
                <w:szCs w:val="28"/>
              </w:rPr>
              <w:t>兽药注册</w:t>
            </w:r>
          </w:p>
        </w:tc>
        <w:tc>
          <w:tcPr>
            <w:tcW w:w="992" w:type="dxa"/>
            <w:vMerge w:val="restart"/>
            <w:vAlign w:val="center"/>
          </w:tcPr>
          <w:p w14:paraId="6DA52EC4"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1</w:t>
            </w:r>
          </w:p>
        </w:tc>
        <w:tc>
          <w:tcPr>
            <w:tcW w:w="1559" w:type="dxa"/>
            <w:vMerge w:val="restart"/>
            <w:vAlign w:val="center"/>
          </w:tcPr>
          <w:p w14:paraId="74FFF782"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创新</w:t>
            </w:r>
            <w:r>
              <w:rPr>
                <w:rFonts w:ascii="仿宋_GB2312" w:eastAsia="仿宋_GB2312" w:hAnsi="宋体" w:cs="Times New Roman"/>
                <w:color w:val="180110"/>
                <w:kern w:val="0"/>
                <w:sz w:val="28"/>
                <w:szCs w:val="28"/>
              </w:rPr>
              <w:t>型兽药</w:t>
            </w:r>
          </w:p>
        </w:tc>
        <w:tc>
          <w:tcPr>
            <w:tcW w:w="4899" w:type="dxa"/>
          </w:tcPr>
          <w:p w14:paraId="1AC71C0F"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1.1境内首次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预防某一种动物疫病的全病毒/细菌活疫苗。</w:t>
            </w:r>
          </w:p>
        </w:tc>
      </w:tr>
      <w:tr w:rsidR="008358B7" w14:paraId="2084C587" w14:textId="77777777">
        <w:tc>
          <w:tcPr>
            <w:tcW w:w="846" w:type="dxa"/>
            <w:vMerge/>
            <w:vAlign w:val="center"/>
          </w:tcPr>
          <w:p w14:paraId="10B0C59A"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68995E43"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5EC22ED1"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5A8AF924"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color w:val="180110"/>
                <w:kern w:val="0"/>
                <w:sz w:val="28"/>
                <w:szCs w:val="28"/>
              </w:rPr>
              <w:t>1.2</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预防某一种动物疫病的全病毒/细菌灭活疫苗。</w:t>
            </w:r>
          </w:p>
        </w:tc>
      </w:tr>
      <w:tr w:rsidR="008358B7" w14:paraId="56F084BA" w14:textId="77777777">
        <w:tc>
          <w:tcPr>
            <w:tcW w:w="846" w:type="dxa"/>
            <w:vMerge/>
            <w:vAlign w:val="center"/>
          </w:tcPr>
          <w:p w14:paraId="209A91A7"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64D283B1"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7B12F6D6"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21947245"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color w:val="180110"/>
                <w:kern w:val="0"/>
                <w:sz w:val="28"/>
                <w:szCs w:val="28"/>
              </w:rPr>
              <w:t>1.3</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w:t>
            </w:r>
            <w:r>
              <w:rPr>
                <w:rFonts w:ascii="仿宋_GB2312" w:eastAsia="仿宋_GB2312" w:hAnsi="宋体" w:cs="Times New Roman" w:hint="eastAsia"/>
                <w:sz w:val="28"/>
                <w:szCs w:val="28"/>
              </w:rPr>
              <w:t>亚单位疫苗。</w:t>
            </w:r>
          </w:p>
        </w:tc>
      </w:tr>
      <w:tr w:rsidR="008358B7" w14:paraId="0750617C" w14:textId="77777777">
        <w:tc>
          <w:tcPr>
            <w:tcW w:w="846" w:type="dxa"/>
            <w:vMerge/>
            <w:vAlign w:val="center"/>
          </w:tcPr>
          <w:p w14:paraId="6420AE3B"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54C90565"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3EE0C61D"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501D18E1" w14:textId="77777777" w:rsidR="008358B7" w:rsidRDefault="00E73FCC">
            <w:pPr>
              <w:adjustRightInd w:val="0"/>
              <w:snapToGrid w:val="0"/>
            </w:pPr>
            <w:r>
              <w:rPr>
                <w:rFonts w:ascii="仿宋_GB2312" w:eastAsia="仿宋_GB2312" w:hAnsi="宋体" w:cs="Times New Roman"/>
                <w:color w:val="180110"/>
                <w:kern w:val="0"/>
                <w:sz w:val="28"/>
                <w:szCs w:val="28"/>
              </w:rPr>
              <w:t>1.4</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预防某一种动物疫病的重组/载体活疫苗</w:t>
            </w:r>
            <w:r>
              <w:rPr>
                <w:rFonts w:ascii="仿宋_GB2312" w:eastAsia="仿宋_GB2312" w:hAnsi="宋体" w:cs="Times New Roman" w:hint="eastAsia"/>
                <w:sz w:val="28"/>
                <w:szCs w:val="28"/>
              </w:rPr>
              <w:t>。</w:t>
            </w:r>
          </w:p>
        </w:tc>
      </w:tr>
      <w:tr w:rsidR="008358B7" w14:paraId="6744DD7F" w14:textId="77777777">
        <w:tc>
          <w:tcPr>
            <w:tcW w:w="846" w:type="dxa"/>
            <w:vMerge/>
            <w:vAlign w:val="center"/>
          </w:tcPr>
          <w:p w14:paraId="2731E8F9"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40C35D04"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21D44403"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6741ED98" w14:textId="055B3BBD" w:rsidR="008358B7" w:rsidRDefault="00E73FCC">
            <w:pPr>
              <w:adjustRightInd w:val="0"/>
              <w:snapToGrid w:val="0"/>
            </w:pPr>
            <w:r>
              <w:rPr>
                <w:rFonts w:ascii="仿宋_GB2312" w:eastAsia="仿宋_GB2312" w:hAnsi="宋体" w:cs="Times New Roman"/>
                <w:color w:val="180110"/>
                <w:kern w:val="0"/>
                <w:sz w:val="28"/>
                <w:szCs w:val="28"/>
              </w:rPr>
              <w:t>1.</w:t>
            </w:r>
            <w:r w:rsidR="005B7098">
              <w:rPr>
                <w:rFonts w:ascii="仿宋_GB2312" w:eastAsia="仿宋_GB2312" w:hAnsi="宋体" w:cs="Times New Roman"/>
                <w:color w:val="180110"/>
                <w:kern w:val="0"/>
                <w:sz w:val="28"/>
                <w:szCs w:val="28"/>
              </w:rPr>
              <w:t>5</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预防某一种动物疫病的DNA疫苗或RNA疫苗</w:t>
            </w:r>
            <w:r>
              <w:rPr>
                <w:rFonts w:ascii="仿宋_GB2312" w:eastAsia="仿宋_GB2312" w:hAnsi="宋体" w:cs="Times New Roman" w:hint="eastAsia"/>
                <w:sz w:val="28"/>
                <w:szCs w:val="28"/>
              </w:rPr>
              <w:t>。</w:t>
            </w:r>
          </w:p>
        </w:tc>
      </w:tr>
      <w:tr w:rsidR="008358B7" w14:paraId="7AC2D7A2" w14:textId="77777777">
        <w:tc>
          <w:tcPr>
            <w:tcW w:w="846" w:type="dxa"/>
            <w:vMerge/>
            <w:vAlign w:val="center"/>
          </w:tcPr>
          <w:p w14:paraId="57F245F3"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04725BF0"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323DC5CE"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06DA2B7C" w14:textId="180F84B9" w:rsidR="008358B7" w:rsidRDefault="00E73FCC">
            <w:pPr>
              <w:adjustRightInd w:val="0"/>
              <w:snapToGrid w:val="0"/>
            </w:pPr>
            <w:r>
              <w:rPr>
                <w:rFonts w:ascii="仿宋_GB2312" w:eastAsia="仿宋_GB2312" w:hAnsi="宋体" w:cs="Times New Roman"/>
                <w:color w:val="180110"/>
                <w:kern w:val="0"/>
                <w:sz w:val="28"/>
                <w:szCs w:val="28"/>
              </w:rPr>
              <w:t>1.</w:t>
            </w:r>
            <w:r w:rsidR="005B7098">
              <w:rPr>
                <w:rFonts w:ascii="仿宋_GB2312" w:eastAsia="仿宋_GB2312" w:hAnsi="宋体" w:cs="Times New Roman"/>
                <w:color w:val="180110"/>
                <w:kern w:val="0"/>
                <w:sz w:val="28"/>
                <w:szCs w:val="28"/>
              </w:rPr>
              <w:t>6</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预防某一种动物疫病的合成肽疫苗</w:t>
            </w:r>
            <w:r>
              <w:rPr>
                <w:rFonts w:ascii="仿宋_GB2312" w:eastAsia="仿宋_GB2312" w:hAnsi="宋体" w:cs="Times New Roman" w:hint="eastAsia"/>
                <w:sz w:val="28"/>
                <w:szCs w:val="28"/>
              </w:rPr>
              <w:t>。</w:t>
            </w:r>
          </w:p>
        </w:tc>
      </w:tr>
      <w:tr w:rsidR="008358B7" w14:paraId="1ACFEC4D" w14:textId="77777777">
        <w:tc>
          <w:tcPr>
            <w:tcW w:w="846" w:type="dxa"/>
            <w:vMerge/>
            <w:vAlign w:val="center"/>
          </w:tcPr>
          <w:p w14:paraId="1FD76CC5"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2674926A"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6121C5F8"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67B4B6A6" w14:textId="2663767D" w:rsidR="008358B7" w:rsidRDefault="00E73FCC">
            <w:pPr>
              <w:adjustRightInd w:val="0"/>
              <w:snapToGrid w:val="0"/>
            </w:pPr>
            <w:r>
              <w:rPr>
                <w:rFonts w:ascii="仿宋_GB2312" w:eastAsia="仿宋_GB2312" w:hAnsi="宋体" w:cs="Times New Roman"/>
                <w:color w:val="180110"/>
                <w:kern w:val="0"/>
                <w:sz w:val="28"/>
                <w:szCs w:val="28"/>
              </w:rPr>
              <w:t>1.</w:t>
            </w:r>
            <w:r w:rsidR="005B7098">
              <w:rPr>
                <w:rFonts w:ascii="仿宋_GB2312" w:eastAsia="仿宋_GB2312" w:hAnsi="宋体" w:cs="Times New Roman"/>
                <w:color w:val="180110"/>
                <w:kern w:val="0"/>
                <w:sz w:val="28"/>
                <w:szCs w:val="28"/>
              </w:rPr>
              <w:t>7</w:t>
            </w:r>
            <w:r>
              <w:rPr>
                <w:rFonts w:ascii="仿宋_GB2312" w:eastAsia="仿宋_GB2312" w:hAnsi="宋体" w:cs="Times New Roman" w:hint="eastAsia"/>
                <w:color w:val="180110"/>
                <w:kern w:val="0"/>
                <w:sz w:val="28"/>
                <w:szCs w:val="28"/>
              </w:rPr>
              <w:t>境内首次</w:t>
            </w:r>
            <w:r>
              <w:rPr>
                <w:rFonts w:ascii="仿宋_GB2312" w:eastAsia="仿宋_GB2312" w:hAnsi="宋体" w:cs="Times New Roman"/>
                <w:color w:val="180110"/>
                <w:kern w:val="0"/>
                <w:sz w:val="28"/>
                <w:szCs w:val="28"/>
              </w:rPr>
              <w:t>注册的</w:t>
            </w:r>
            <w:r>
              <w:rPr>
                <w:rFonts w:ascii="仿宋_GB2312" w:eastAsia="仿宋_GB2312" w:hAnsi="宋体" w:cs="Times New Roman" w:hint="eastAsia"/>
                <w:kern w:val="0"/>
                <w:sz w:val="28"/>
                <w:szCs w:val="28"/>
              </w:rPr>
              <w:t>预防某一种动物疫病的</w:t>
            </w:r>
            <w:r>
              <w:rPr>
                <w:rFonts w:ascii="仿宋_GB2312" w:eastAsia="仿宋_GB2312" w:hAnsi="宋体" w:cs="Times New Roman" w:hint="eastAsia"/>
                <w:sz w:val="28"/>
                <w:szCs w:val="28"/>
              </w:rPr>
              <w:t>其他</w:t>
            </w:r>
            <w:r w:rsidR="008F3EA5">
              <w:rPr>
                <w:rFonts w:ascii="仿宋_GB2312" w:eastAsia="仿宋_GB2312" w:hAnsi="宋体" w:cs="Times New Roman" w:hint="eastAsia"/>
                <w:sz w:val="28"/>
                <w:szCs w:val="28"/>
              </w:rPr>
              <w:t>技术路线</w:t>
            </w:r>
            <w:r>
              <w:rPr>
                <w:rFonts w:ascii="仿宋_GB2312" w:eastAsia="仿宋_GB2312" w:hAnsi="宋体" w:cs="Times New Roman" w:hint="eastAsia"/>
                <w:sz w:val="28"/>
                <w:szCs w:val="28"/>
              </w:rPr>
              <w:t>疫苗（如类毒素等）。</w:t>
            </w:r>
          </w:p>
        </w:tc>
      </w:tr>
      <w:tr w:rsidR="008358B7" w14:paraId="341C8918" w14:textId="77777777">
        <w:tc>
          <w:tcPr>
            <w:tcW w:w="846" w:type="dxa"/>
            <w:vMerge/>
            <w:vAlign w:val="center"/>
          </w:tcPr>
          <w:p w14:paraId="35A91253"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restart"/>
            <w:vAlign w:val="center"/>
          </w:tcPr>
          <w:p w14:paraId="3230D784"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2</w:t>
            </w:r>
          </w:p>
        </w:tc>
        <w:tc>
          <w:tcPr>
            <w:tcW w:w="1559" w:type="dxa"/>
            <w:vMerge w:val="restart"/>
            <w:vAlign w:val="center"/>
          </w:tcPr>
          <w:p w14:paraId="16C8A2DF" w14:textId="50C5659D"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改</w:t>
            </w:r>
            <w:r>
              <w:rPr>
                <w:rFonts w:ascii="仿宋_GB2312" w:eastAsia="仿宋_GB2312" w:hAnsi="宋体" w:cs="Times New Roman"/>
                <w:color w:val="180110"/>
                <w:kern w:val="0"/>
                <w:sz w:val="28"/>
                <w:szCs w:val="28"/>
              </w:rPr>
              <w:t>良型兽药</w:t>
            </w:r>
          </w:p>
        </w:tc>
        <w:tc>
          <w:tcPr>
            <w:tcW w:w="4899" w:type="dxa"/>
          </w:tcPr>
          <w:p w14:paraId="2A1CF62B"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2.1</w:t>
            </w:r>
            <w:r>
              <w:rPr>
                <w:rFonts w:ascii="仿宋_GB2312" w:eastAsia="仿宋_GB2312" w:hAnsi="宋体" w:cs="Times New Roman" w:hint="eastAsia"/>
                <w:sz w:val="28"/>
                <w:szCs w:val="28"/>
              </w:rPr>
              <w:t>改变生产菌毒种研制</w:t>
            </w:r>
            <w:r>
              <w:rPr>
                <w:rFonts w:ascii="仿宋_GB2312" w:eastAsia="仿宋_GB2312" w:hAnsi="宋体" w:cs="Times New Roman"/>
                <w:sz w:val="28"/>
                <w:szCs w:val="28"/>
              </w:rPr>
              <w:t>的疫苗</w:t>
            </w:r>
            <w:r>
              <w:rPr>
                <w:rFonts w:ascii="仿宋_GB2312" w:eastAsia="仿宋_GB2312" w:hAnsi="宋体" w:cs="Times New Roman" w:hint="eastAsia"/>
                <w:sz w:val="28"/>
                <w:szCs w:val="28"/>
                <w:lang w:eastAsia="zh"/>
              </w:rPr>
              <w:t xml:space="preserve">, </w:t>
            </w:r>
            <w:r>
              <w:rPr>
                <w:rFonts w:ascii="仿宋_GB2312" w:eastAsia="仿宋_GB2312" w:hAnsi="宋体" w:cs="Times New Roman" w:hint="eastAsia"/>
                <w:sz w:val="28"/>
                <w:szCs w:val="28"/>
              </w:rPr>
              <w:t>包括不同血清型/基因型、基因缺失或标记、不同载体构建的菌毒株等。</w:t>
            </w:r>
          </w:p>
        </w:tc>
      </w:tr>
      <w:tr w:rsidR="008358B7" w14:paraId="1FFA97AB" w14:textId="77777777">
        <w:tc>
          <w:tcPr>
            <w:tcW w:w="846" w:type="dxa"/>
            <w:vMerge/>
            <w:vAlign w:val="center"/>
          </w:tcPr>
          <w:p w14:paraId="45C41D68"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0FA907C2"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629B634F"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7E3DB2A0" w14:textId="77777777" w:rsidR="008358B7" w:rsidRDefault="00E73FCC" w:rsidP="00A848F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kern w:val="0"/>
                <w:sz w:val="28"/>
                <w:szCs w:val="28"/>
              </w:rPr>
              <w:t>2.2改变抗原成分</w:t>
            </w:r>
            <w:r>
              <w:rPr>
                <w:rFonts w:ascii="仿宋_GB2312" w:eastAsia="仿宋_GB2312" w:hAnsi="宋体" w:cs="Times New Roman" w:hint="eastAsia"/>
                <w:sz w:val="28"/>
                <w:szCs w:val="28"/>
              </w:rPr>
              <w:t>研制</w:t>
            </w:r>
            <w:r>
              <w:rPr>
                <w:rFonts w:ascii="仿宋_GB2312" w:eastAsia="仿宋_GB2312" w:hAnsi="宋体" w:cs="Times New Roman"/>
                <w:sz w:val="28"/>
                <w:szCs w:val="28"/>
              </w:rPr>
              <w:t>的</w:t>
            </w:r>
            <w:r>
              <w:rPr>
                <w:rFonts w:ascii="仿宋_GB2312" w:eastAsia="仿宋_GB2312" w:hAnsi="宋体" w:cs="Times New Roman" w:hint="eastAsia"/>
                <w:sz w:val="28"/>
                <w:szCs w:val="28"/>
              </w:rPr>
              <w:t>疫苗，</w:t>
            </w:r>
            <w:r>
              <w:rPr>
                <w:rFonts w:ascii="仿宋_GB2312" w:eastAsia="仿宋_GB2312" w:hAnsi="宋体" w:cs="Times New Roman" w:hint="eastAsia"/>
                <w:kern w:val="0"/>
                <w:sz w:val="28"/>
                <w:szCs w:val="28"/>
              </w:rPr>
              <w:t>包括改变表达载体、表达抗原、基因、氨基酸序列等。</w:t>
            </w:r>
          </w:p>
        </w:tc>
      </w:tr>
      <w:tr w:rsidR="008358B7" w14:paraId="2C7AFDF9" w14:textId="77777777">
        <w:tc>
          <w:tcPr>
            <w:tcW w:w="846" w:type="dxa"/>
            <w:vMerge/>
            <w:vAlign w:val="center"/>
          </w:tcPr>
          <w:p w14:paraId="6B993231"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6F276F0B"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56DBF2E7"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4F027623"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sz w:val="28"/>
                <w:szCs w:val="28"/>
              </w:rPr>
              <w:t>2.3改变疫苗适用范围的，如改变/增加靶动物、适应症等。</w:t>
            </w:r>
          </w:p>
        </w:tc>
      </w:tr>
      <w:tr w:rsidR="008358B7" w14:paraId="7A525E33" w14:textId="77777777">
        <w:tc>
          <w:tcPr>
            <w:tcW w:w="846" w:type="dxa"/>
            <w:vMerge/>
            <w:vAlign w:val="center"/>
          </w:tcPr>
          <w:p w14:paraId="056E0A75"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6993EB8A"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6AC00072"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62DE0428" w14:textId="3FD80776" w:rsidR="008358B7" w:rsidRDefault="00E73FCC" w:rsidP="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sz w:val="28"/>
                <w:szCs w:val="28"/>
              </w:rPr>
              <w:t>2.4改变生产工艺研制</w:t>
            </w:r>
            <w:r>
              <w:rPr>
                <w:rFonts w:ascii="仿宋_GB2312" w:eastAsia="仿宋_GB2312" w:hAnsi="宋体" w:cs="Times New Roman"/>
                <w:sz w:val="28"/>
                <w:szCs w:val="28"/>
              </w:rPr>
              <w:t>的疫苗</w:t>
            </w:r>
            <w:r>
              <w:rPr>
                <w:rFonts w:ascii="仿宋_GB2312" w:eastAsia="仿宋_GB2312" w:hAnsi="宋体" w:cs="Times New Roman" w:hint="eastAsia"/>
                <w:sz w:val="28"/>
                <w:szCs w:val="28"/>
                <w:lang w:eastAsia="zh"/>
              </w:rPr>
              <w:t xml:space="preserve">, </w:t>
            </w:r>
            <w:r>
              <w:rPr>
                <w:rFonts w:ascii="仿宋_GB2312" w:eastAsia="仿宋_GB2312" w:hAnsi="宋体" w:cs="Times New Roman" w:hint="eastAsia"/>
                <w:sz w:val="28"/>
                <w:szCs w:val="28"/>
              </w:rPr>
              <w:t>如改变抗原生产方式、剂型、佐剂、保护剂等。</w:t>
            </w:r>
          </w:p>
        </w:tc>
      </w:tr>
      <w:tr w:rsidR="008358B7" w14:paraId="624C6080" w14:textId="77777777">
        <w:tc>
          <w:tcPr>
            <w:tcW w:w="846" w:type="dxa"/>
            <w:vMerge/>
            <w:vAlign w:val="center"/>
          </w:tcPr>
          <w:p w14:paraId="44F4CB67"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7E2C1870"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7CB281B6"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67271B3A"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sz w:val="28"/>
                <w:szCs w:val="28"/>
              </w:rPr>
              <w:t>2.5改变疫苗免疫程序的，如改变接种途径、减少接种次数等。</w:t>
            </w:r>
          </w:p>
        </w:tc>
      </w:tr>
      <w:tr w:rsidR="008358B7" w14:paraId="18974D7B" w14:textId="77777777">
        <w:tc>
          <w:tcPr>
            <w:tcW w:w="846" w:type="dxa"/>
            <w:vMerge/>
            <w:vAlign w:val="center"/>
          </w:tcPr>
          <w:p w14:paraId="271F05F0"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992" w:type="dxa"/>
            <w:vMerge/>
            <w:vAlign w:val="center"/>
          </w:tcPr>
          <w:p w14:paraId="6C339031"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1559" w:type="dxa"/>
            <w:vMerge/>
            <w:vAlign w:val="center"/>
          </w:tcPr>
          <w:p w14:paraId="112F96FF" w14:textId="77777777" w:rsidR="008358B7" w:rsidRDefault="008358B7">
            <w:pPr>
              <w:adjustRightInd w:val="0"/>
              <w:snapToGrid w:val="0"/>
              <w:jc w:val="center"/>
              <w:rPr>
                <w:rFonts w:ascii="仿宋_GB2312" w:eastAsia="仿宋_GB2312" w:hAnsi="宋体" w:cs="Times New Roman"/>
                <w:color w:val="180110"/>
                <w:kern w:val="0"/>
                <w:sz w:val="28"/>
                <w:szCs w:val="28"/>
              </w:rPr>
            </w:pPr>
          </w:p>
        </w:tc>
        <w:tc>
          <w:tcPr>
            <w:tcW w:w="4899" w:type="dxa"/>
          </w:tcPr>
          <w:p w14:paraId="69C07D64" w14:textId="519176F2" w:rsidR="008358B7" w:rsidRDefault="00E73FCC" w:rsidP="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sz w:val="28"/>
                <w:szCs w:val="28"/>
              </w:rPr>
              <w:t>2.6</w:t>
            </w:r>
            <w:r w:rsidR="00A848FC">
              <w:rPr>
                <w:rFonts w:ascii="仿宋_GB2312" w:eastAsia="仿宋_GB2312" w:hAnsi="宋体" w:cs="Times New Roman" w:hint="eastAsia"/>
                <w:sz w:val="28"/>
                <w:szCs w:val="28"/>
              </w:rPr>
              <w:t>增加或减少疫苗抗原组分的</w:t>
            </w:r>
          </w:p>
        </w:tc>
      </w:tr>
      <w:tr w:rsidR="008358B7" w14:paraId="124AEEF2" w14:textId="77777777">
        <w:tc>
          <w:tcPr>
            <w:tcW w:w="846" w:type="dxa"/>
            <w:vMerge w:val="restart"/>
            <w:vAlign w:val="center"/>
          </w:tcPr>
          <w:p w14:paraId="7F842D97"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lastRenderedPageBreak/>
              <w:t>进口</w:t>
            </w:r>
            <w:r>
              <w:rPr>
                <w:rFonts w:ascii="仿宋_GB2312" w:eastAsia="仿宋_GB2312" w:hAnsi="宋体" w:cs="Times New Roman"/>
                <w:color w:val="180110"/>
                <w:kern w:val="0"/>
                <w:sz w:val="28"/>
                <w:szCs w:val="28"/>
              </w:rPr>
              <w:t>兽药注册</w:t>
            </w:r>
          </w:p>
        </w:tc>
        <w:tc>
          <w:tcPr>
            <w:tcW w:w="992" w:type="dxa"/>
            <w:vMerge w:val="restart"/>
            <w:vAlign w:val="center"/>
          </w:tcPr>
          <w:p w14:paraId="0CD5E5C1"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3</w:t>
            </w:r>
          </w:p>
        </w:tc>
        <w:tc>
          <w:tcPr>
            <w:tcW w:w="1559" w:type="dxa"/>
            <w:vMerge w:val="restart"/>
            <w:vAlign w:val="center"/>
          </w:tcPr>
          <w:p w14:paraId="04DBE62C" w14:textId="77777777" w:rsidR="008358B7" w:rsidRDefault="00E73FCC">
            <w:pPr>
              <w:adjustRightInd w:val="0"/>
              <w:snapToGrid w:val="0"/>
              <w:jc w:val="center"/>
              <w:rPr>
                <w:rFonts w:ascii="仿宋_GB2312" w:eastAsia="仿宋_GB2312" w:hAnsi="宋体" w:cs="Times New Roman"/>
                <w:color w:val="180110"/>
                <w:kern w:val="0"/>
                <w:sz w:val="28"/>
                <w:szCs w:val="28"/>
              </w:rPr>
            </w:pPr>
            <w:r>
              <w:rPr>
                <w:rFonts w:ascii="仿宋_GB2312" w:eastAsia="仿宋_GB2312" w:hAnsi="宋体" w:cs="Times New Roman" w:hint="eastAsia"/>
                <w:sz w:val="28"/>
                <w:szCs w:val="28"/>
              </w:rPr>
              <w:t>境外</w:t>
            </w:r>
            <w:r>
              <w:rPr>
                <w:rFonts w:ascii="仿宋_GB2312" w:eastAsia="仿宋_GB2312" w:hAnsi="宋体" w:cs="Times New Roman"/>
                <w:sz w:val="28"/>
                <w:szCs w:val="28"/>
              </w:rPr>
              <w:t>上市兽药申请境内上市</w:t>
            </w:r>
          </w:p>
        </w:tc>
        <w:tc>
          <w:tcPr>
            <w:tcW w:w="4899" w:type="dxa"/>
          </w:tcPr>
          <w:p w14:paraId="0319DD49"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3.1</w:t>
            </w:r>
            <w:r>
              <w:rPr>
                <w:rFonts w:ascii="仿宋_GB2312" w:eastAsia="仿宋_GB2312" w:hAnsi="宋体" w:cs="Times New Roman" w:hint="eastAsia"/>
                <w:sz w:val="28"/>
                <w:szCs w:val="28"/>
              </w:rPr>
              <w:t>境外</w:t>
            </w:r>
            <w:r>
              <w:rPr>
                <w:rFonts w:ascii="仿宋_GB2312" w:eastAsia="仿宋_GB2312" w:hAnsi="宋体" w:cs="Times New Roman"/>
                <w:sz w:val="28"/>
                <w:szCs w:val="28"/>
              </w:rPr>
              <w:t>上市兽药</w:t>
            </w:r>
            <w:r>
              <w:rPr>
                <w:rFonts w:ascii="仿宋_GB2312" w:eastAsia="仿宋_GB2312" w:hAnsi="宋体" w:cs="Times New Roman" w:hint="eastAsia"/>
                <w:sz w:val="28"/>
                <w:szCs w:val="28"/>
              </w:rPr>
              <w:t>首次</w:t>
            </w:r>
            <w:r>
              <w:rPr>
                <w:rFonts w:ascii="仿宋_GB2312" w:eastAsia="仿宋_GB2312" w:hAnsi="宋体" w:cs="Times New Roman"/>
                <w:sz w:val="28"/>
                <w:szCs w:val="28"/>
              </w:rPr>
              <w:t>申请境内上市</w:t>
            </w:r>
            <w:r>
              <w:rPr>
                <w:rFonts w:ascii="仿宋_GB2312" w:eastAsia="仿宋_GB2312" w:hAnsi="宋体" w:cs="Times New Roman" w:hint="eastAsia"/>
                <w:sz w:val="28"/>
                <w:szCs w:val="28"/>
              </w:rPr>
              <w:t>的</w:t>
            </w:r>
            <w:r>
              <w:rPr>
                <w:rFonts w:ascii="仿宋_GB2312" w:eastAsia="仿宋_GB2312" w:hAnsi="宋体" w:cs="Times New Roman"/>
                <w:sz w:val="28"/>
                <w:szCs w:val="28"/>
              </w:rPr>
              <w:t>。</w:t>
            </w:r>
          </w:p>
        </w:tc>
      </w:tr>
      <w:tr w:rsidR="008358B7" w14:paraId="75FD9AE5" w14:textId="77777777">
        <w:tc>
          <w:tcPr>
            <w:tcW w:w="846" w:type="dxa"/>
            <w:vMerge/>
          </w:tcPr>
          <w:p w14:paraId="5FBD80F2" w14:textId="77777777" w:rsidR="008358B7" w:rsidRDefault="008358B7">
            <w:pPr>
              <w:adjustRightInd w:val="0"/>
              <w:snapToGrid w:val="0"/>
              <w:rPr>
                <w:rFonts w:ascii="仿宋_GB2312" w:eastAsia="仿宋_GB2312" w:hAnsi="宋体" w:cs="Times New Roman"/>
                <w:color w:val="180110"/>
                <w:kern w:val="0"/>
                <w:sz w:val="28"/>
                <w:szCs w:val="28"/>
              </w:rPr>
            </w:pPr>
          </w:p>
        </w:tc>
        <w:tc>
          <w:tcPr>
            <w:tcW w:w="992" w:type="dxa"/>
            <w:vMerge/>
          </w:tcPr>
          <w:p w14:paraId="0408BC41" w14:textId="77777777" w:rsidR="008358B7" w:rsidRDefault="008358B7">
            <w:pPr>
              <w:adjustRightInd w:val="0"/>
              <w:snapToGrid w:val="0"/>
              <w:rPr>
                <w:rFonts w:ascii="仿宋_GB2312" w:eastAsia="仿宋_GB2312" w:hAnsi="宋体" w:cs="Times New Roman"/>
                <w:color w:val="180110"/>
                <w:kern w:val="0"/>
                <w:sz w:val="28"/>
                <w:szCs w:val="28"/>
              </w:rPr>
            </w:pPr>
          </w:p>
        </w:tc>
        <w:tc>
          <w:tcPr>
            <w:tcW w:w="1559" w:type="dxa"/>
            <w:vMerge/>
          </w:tcPr>
          <w:p w14:paraId="5E2AB226" w14:textId="77777777" w:rsidR="008358B7" w:rsidRDefault="008358B7">
            <w:pPr>
              <w:adjustRightInd w:val="0"/>
              <w:snapToGrid w:val="0"/>
              <w:rPr>
                <w:rFonts w:ascii="仿宋_GB2312" w:eastAsia="仿宋_GB2312" w:hAnsi="宋体" w:cs="Times New Roman"/>
                <w:color w:val="180110"/>
                <w:kern w:val="0"/>
                <w:sz w:val="28"/>
                <w:szCs w:val="28"/>
              </w:rPr>
            </w:pPr>
          </w:p>
        </w:tc>
        <w:tc>
          <w:tcPr>
            <w:tcW w:w="4899" w:type="dxa"/>
          </w:tcPr>
          <w:p w14:paraId="27013FE9"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3.2 已</w:t>
            </w:r>
            <w:r>
              <w:rPr>
                <w:rFonts w:ascii="仿宋_GB2312" w:eastAsia="仿宋_GB2312" w:hAnsi="宋体" w:cs="Times New Roman"/>
                <w:color w:val="180110"/>
                <w:kern w:val="0"/>
                <w:sz w:val="28"/>
                <w:szCs w:val="28"/>
              </w:rPr>
              <w:t>进口注册兽药</w:t>
            </w:r>
            <w:r>
              <w:rPr>
                <w:rFonts w:ascii="仿宋_GB2312" w:eastAsia="仿宋_GB2312" w:hAnsi="宋体" w:cs="Times New Roman" w:hint="eastAsia"/>
                <w:color w:val="180110"/>
                <w:kern w:val="0"/>
                <w:sz w:val="28"/>
                <w:szCs w:val="28"/>
              </w:rPr>
              <w:t>的</w:t>
            </w:r>
            <w:r>
              <w:rPr>
                <w:rFonts w:ascii="仿宋_GB2312" w:eastAsia="仿宋_GB2312" w:hAnsi="宋体" w:cs="Times New Roman"/>
                <w:color w:val="180110"/>
                <w:kern w:val="0"/>
                <w:sz w:val="28"/>
                <w:szCs w:val="28"/>
              </w:rPr>
              <w:t>变更注册。</w:t>
            </w:r>
          </w:p>
        </w:tc>
      </w:tr>
      <w:tr w:rsidR="008358B7" w14:paraId="35F3CAED" w14:textId="77777777">
        <w:tc>
          <w:tcPr>
            <w:tcW w:w="846" w:type="dxa"/>
            <w:vMerge/>
          </w:tcPr>
          <w:p w14:paraId="1D2C2773" w14:textId="77777777" w:rsidR="008358B7" w:rsidRDefault="008358B7">
            <w:pPr>
              <w:adjustRightInd w:val="0"/>
              <w:snapToGrid w:val="0"/>
              <w:rPr>
                <w:rFonts w:ascii="仿宋_GB2312" w:eastAsia="仿宋_GB2312" w:hAnsi="宋体" w:cs="Times New Roman"/>
                <w:color w:val="180110"/>
                <w:kern w:val="0"/>
                <w:sz w:val="28"/>
                <w:szCs w:val="28"/>
              </w:rPr>
            </w:pPr>
          </w:p>
        </w:tc>
        <w:tc>
          <w:tcPr>
            <w:tcW w:w="992" w:type="dxa"/>
            <w:vMerge/>
          </w:tcPr>
          <w:p w14:paraId="41F21BC0" w14:textId="77777777" w:rsidR="008358B7" w:rsidRDefault="008358B7">
            <w:pPr>
              <w:adjustRightInd w:val="0"/>
              <w:snapToGrid w:val="0"/>
              <w:rPr>
                <w:rFonts w:ascii="仿宋_GB2312" w:eastAsia="仿宋_GB2312" w:hAnsi="宋体" w:cs="Times New Roman"/>
                <w:color w:val="180110"/>
                <w:kern w:val="0"/>
                <w:sz w:val="28"/>
                <w:szCs w:val="28"/>
              </w:rPr>
            </w:pPr>
          </w:p>
        </w:tc>
        <w:tc>
          <w:tcPr>
            <w:tcW w:w="1559" w:type="dxa"/>
            <w:vMerge/>
          </w:tcPr>
          <w:p w14:paraId="001F7EB4" w14:textId="77777777" w:rsidR="008358B7" w:rsidRDefault="008358B7">
            <w:pPr>
              <w:adjustRightInd w:val="0"/>
              <w:snapToGrid w:val="0"/>
              <w:rPr>
                <w:rFonts w:ascii="仿宋_GB2312" w:eastAsia="仿宋_GB2312" w:hAnsi="宋体" w:cs="Times New Roman"/>
                <w:color w:val="180110"/>
                <w:kern w:val="0"/>
                <w:sz w:val="28"/>
                <w:szCs w:val="28"/>
              </w:rPr>
            </w:pPr>
          </w:p>
        </w:tc>
        <w:tc>
          <w:tcPr>
            <w:tcW w:w="4899" w:type="dxa"/>
          </w:tcPr>
          <w:p w14:paraId="534C6CB9" w14:textId="77777777" w:rsidR="008358B7" w:rsidRDefault="00E73FCC">
            <w:pPr>
              <w:adjustRightInd w:val="0"/>
              <w:snapToGrid w:val="0"/>
              <w:rPr>
                <w:rFonts w:ascii="仿宋_GB2312" w:eastAsia="仿宋_GB2312" w:hAnsi="宋体" w:cs="Times New Roman"/>
                <w:color w:val="180110"/>
                <w:kern w:val="0"/>
                <w:sz w:val="28"/>
                <w:szCs w:val="28"/>
              </w:rPr>
            </w:pPr>
            <w:r>
              <w:rPr>
                <w:rFonts w:ascii="仿宋_GB2312" w:eastAsia="仿宋_GB2312" w:hAnsi="宋体" w:cs="Times New Roman" w:hint="eastAsia"/>
                <w:color w:val="180110"/>
                <w:kern w:val="0"/>
                <w:sz w:val="28"/>
                <w:szCs w:val="28"/>
              </w:rPr>
              <w:t>3.3 已</w:t>
            </w:r>
            <w:r>
              <w:rPr>
                <w:rFonts w:ascii="仿宋_GB2312" w:eastAsia="仿宋_GB2312" w:hAnsi="宋体" w:cs="Times New Roman"/>
                <w:color w:val="180110"/>
                <w:kern w:val="0"/>
                <w:sz w:val="28"/>
                <w:szCs w:val="28"/>
              </w:rPr>
              <w:t>进口注册兽药的再注册。</w:t>
            </w:r>
          </w:p>
        </w:tc>
      </w:tr>
    </w:tbl>
    <w:p w14:paraId="64BCC687" w14:textId="77777777" w:rsidR="008358B7" w:rsidRDefault="00E73FCC">
      <w:pPr>
        <w:rPr>
          <w:rFonts w:ascii="仿宋_GB2312" w:eastAsia="仿宋_GB2312" w:hAnsi="宋体"/>
          <w:sz w:val="28"/>
          <w:szCs w:val="28"/>
        </w:rPr>
      </w:pPr>
      <w:r>
        <w:rPr>
          <w:rFonts w:ascii="仿宋_GB2312" w:eastAsia="仿宋_GB2312" w:hAnsi="宋体" w:cs="Times New Roman" w:hint="eastAsia"/>
          <w:color w:val="180110"/>
          <w:kern w:val="0"/>
          <w:sz w:val="28"/>
          <w:szCs w:val="28"/>
        </w:rPr>
        <w:t>注：根据</w:t>
      </w:r>
      <w:r>
        <w:rPr>
          <w:rFonts w:ascii="仿宋_GB2312" w:eastAsia="仿宋_GB2312" w:hAnsiTheme="minorEastAsia" w:hint="eastAsia"/>
          <w:sz w:val="28"/>
          <w:szCs w:val="28"/>
        </w:rPr>
        <w:t>疫病种类和制品采取的技术路线分类，其中用于预防相同靶动物由同种属病原体引起的疫病、技术路线相同的制品为同类制品；因寄生虫</w:t>
      </w:r>
      <w:r>
        <w:rPr>
          <w:rFonts w:ascii="仿宋_GB2312" w:eastAsia="仿宋_GB2312" w:hAnsiTheme="minorEastAsia"/>
          <w:sz w:val="28"/>
          <w:szCs w:val="28"/>
        </w:rPr>
        <w:t>不同阶段的生活史</w:t>
      </w:r>
      <w:r>
        <w:rPr>
          <w:rFonts w:ascii="仿宋_GB2312" w:eastAsia="仿宋_GB2312" w:hAnsiTheme="minorEastAsia" w:hint="eastAsia"/>
          <w:sz w:val="28"/>
          <w:szCs w:val="28"/>
        </w:rPr>
        <w:t>会引起</w:t>
      </w:r>
      <w:r>
        <w:rPr>
          <w:rFonts w:ascii="仿宋_GB2312" w:eastAsia="仿宋_GB2312" w:hAnsiTheme="minorEastAsia"/>
          <w:sz w:val="28"/>
          <w:szCs w:val="28"/>
        </w:rPr>
        <w:t>不同动物</w:t>
      </w:r>
      <w:r>
        <w:rPr>
          <w:rFonts w:ascii="仿宋_GB2312" w:eastAsia="仿宋_GB2312" w:hAnsiTheme="minorEastAsia" w:hint="eastAsia"/>
          <w:sz w:val="28"/>
          <w:szCs w:val="28"/>
        </w:rPr>
        <w:t>发生疫病</w:t>
      </w:r>
      <w:r>
        <w:rPr>
          <w:rFonts w:ascii="仿宋_GB2312" w:eastAsia="仿宋_GB2312" w:hAnsiTheme="minorEastAsia"/>
          <w:sz w:val="28"/>
          <w:szCs w:val="28"/>
        </w:rPr>
        <w:t>，</w:t>
      </w:r>
      <w:r>
        <w:rPr>
          <w:rFonts w:ascii="仿宋_GB2312" w:eastAsia="仿宋_GB2312" w:hAnsiTheme="minorEastAsia" w:hint="eastAsia"/>
          <w:sz w:val="28"/>
          <w:szCs w:val="28"/>
        </w:rPr>
        <w:t>不同动物的寄生虫类</w:t>
      </w:r>
      <w:r>
        <w:rPr>
          <w:rFonts w:ascii="仿宋_GB2312" w:eastAsia="仿宋_GB2312" w:hAnsiTheme="minorEastAsia"/>
          <w:sz w:val="28"/>
          <w:szCs w:val="28"/>
        </w:rPr>
        <w:t>疫苗</w:t>
      </w:r>
      <w:r>
        <w:rPr>
          <w:rFonts w:ascii="仿宋_GB2312" w:eastAsia="仿宋_GB2312" w:hAnsiTheme="minorEastAsia" w:hint="eastAsia"/>
          <w:sz w:val="28"/>
          <w:szCs w:val="28"/>
        </w:rPr>
        <w:t>算作不</w:t>
      </w:r>
      <w:r>
        <w:rPr>
          <w:rFonts w:ascii="仿宋_GB2312" w:eastAsia="仿宋_GB2312" w:hAnsiTheme="minorEastAsia"/>
          <w:sz w:val="28"/>
          <w:szCs w:val="28"/>
        </w:rPr>
        <w:t>同类制品</w:t>
      </w:r>
    </w:p>
    <w:p w14:paraId="3919207B" w14:textId="77777777" w:rsidR="008358B7" w:rsidRDefault="00E73FCC">
      <w:pPr>
        <w:widowControl/>
        <w:adjustRightInd w:val="0"/>
        <w:snapToGrid w:val="0"/>
        <w:spacing w:line="360" w:lineRule="auto"/>
        <w:ind w:firstLineChars="200" w:firstLine="640"/>
        <w:rPr>
          <w:rFonts w:ascii="Times New Roman" w:eastAsia="黑体" w:hAnsi="Times New Roman" w:cs="Times New Roman"/>
          <w:color w:val="180110"/>
          <w:kern w:val="0"/>
          <w:sz w:val="32"/>
          <w:szCs w:val="32"/>
        </w:rPr>
      </w:pPr>
      <w:r>
        <w:rPr>
          <w:rFonts w:ascii="Times New Roman" w:eastAsia="黑体" w:hAnsi="Times New Roman" w:cs="Times New Roman" w:hint="eastAsia"/>
          <w:color w:val="180110"/>
          <w:kern w:val="0"/>
          <w:sz w:val="32"/>
          <w:szCs w:val="32"/>
        </w:rPr>
        <w:t>二、新制品注册资料项目</w:t>
      </w:r>
      <w:r>
        <w:rPr>
          <w:rFonts w:ascii="Times New Roman" w:eastAsia="黑体" w:hAnsi="Times New Roman" w:cs="Times New Roman"/>
          <w:color w:val="180110"/>
          <w:kern w:val="0"/>
          <w:sz w:val="32"/>
          <w:szCs w:val="32"/>
        </w:rPr>
        <w:t xml:space="preserve"> </w:t>
      </w:r>
    </w:p>
    <w:p w14:paraId="13FFD6B1" w14:textId="77777777" w:rsidR="008358B7" w:rsidRDefault="00E73FCC">
      <w:pPr>
        <w:widowControl/>
        <w:tabs>
          <w:tab w:val="left" w:pos="3030"/>
        </w:tabs>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（一）一般资料</w:t>
      </w:r>
      <w:r>
        <w:rPr>
          <w:rFonts w:ascii="楷体_GB2312" w:eastAsia="楷体_GB2312" w:hAnsi="Times New Roman" w:cs="Times New Roman" w:hint="eastAsia"/>
          <w:b/>
          <w:kern w:val="0"/>
          <w:sz w:val="32"/>
          <w:szCs w:val="32"/>
        </w:rPr>
        <w:tab/>
      </w:r>
    </w:p>
    <w:p w14:paraId="58DC0D21"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．申报说明。</w:t>
      </w:r>
    </w:p>
    <w:p w14:paraId="0CF09A1C"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．申报资料说明。</w:t>
      </w:r>
    </w:p>
    <w:p w14:paraId="0554E5F6"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．保证书。</w:t>
      </w:r>
    </w:p>
    <w:p w14:paraId="120A6D54" w14:textId="4197164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证明性文件。</w:t>
      </w:r>
    </w:p>
    <w:p w14:paraId="671CD6B3" w14:textId="06A97D4C" w:rsidR="008358B7" w:rsidRDefault="00E73FCC" w:rsidP="00492AF5">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（二）标准性文件</w:t>
      </w:r>
      <w:r>
        <w:rPr>
          <w:rFonts w:ascii="楷体_GB2312" w:eastAsia="楷体_GB2312" w:hAnsi="Times New Roman" w:cs="Times New Roman" w:hint="eastAsia"/>
          <w:b/>
          <w:kern w:val="0"/>
          <w:sz w:val="32"/>
          <w:szCs w:val="32"/>
        </w:rPr>
        <w:tab/>
      </w:r>
    </w:p>
    <w:p w14:paraId="58656CD0" w14:textId="2F38783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．制品名称。</w:t>
      </w:r>
      <w:r>
        <w:rPr>
          <w:rFonts w:ascii="Times New Roman" w:eastAsia="仿宋_GB2312" w:hAnsi="Times New Roman" w:cs="Times New Roman"/>
          <w:kern w:val="0"/>
          <w:sz w:val="32"/>
          <w:szCs w:val="32"/>
        </w:rPr>
        <w:t xml:space="preserve"> </w:t>
      </w:r>
    </w:p>
    <w:p w14:paraId="460C54F5" w14:textId="2468CB3F" w:rsidR="008358B7" w:rsidRDefault="00E73FCC">
      <w:pPr>
        <w:widowControl/>
        <w:adjustRightInd w:val="0"/>
        <w:snapToGrid w:val="0"/>
        <w:spacing w:line="360" w:lineRule="auto"/>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．质量标准、工艺规程、说明书和标签（含</w:t>
      </w:r>
      <w:r>
        <w:rPr>
          <w:rFonts w:ascii="Times New Roman" w:eastAsia="仿宋_GB2312" w:hAnsi="Times New Roman" w:cs="Times New Roman"/>
          <w:kern w:val="0"/>
          <w:sz w:val="32"/>
          <w:szCs w:val="32"/>
        </w:rPr>
        <w:t>设计样稿）</w:t>
      </w:r>
      <w:r>
        <w:rPr>
          <w:rFonts w:ascii="Times New Roman" w:eastAsia="仿宋_GB2312" w:hAnsi="Times New Roman" w:cs="Times New Roman" w:hint="eastAsia"/>
          <w:kern w:val="0"/>
          <w:sz w:val="32"/>
          <w:szCs w:val="32"/>
        </w:rPr>
        <w:t>。</w:t>
      </w:r>
    </w:p>
    <w:p w14:paraId="62241C56" w14:textId="6349EDA0"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．质量标准起草说明。</w:t>
      </w:r>
      <w:r>
        <w:rPr>
          <w:rFonts w:ascii="Times New Roman" w:eastAsia="仿宋_GB2312" w:hAnsi="Times New Roman" w:cs="Times New Roman"/>
          <w:kern w:val="0"/>
          <w:sz w:val="32"/>
          <w:szCs w:val="32"/>
        </w:rPr>
        <w:t xml:space="preserve"> </w:t>
      </w:r>
    </w:p>
    <w:p w14:paraId="1E5FE736" w14:textId="262E06BE"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．主要检验项目标准操作程序。</w:t>
      </w:r>
      <w:r>
        <w:rPr>
          <w:rFonts w:ascii="Times New Roman" w:eastAsia="仿宋_GB2312" w:hAnsi="Times New Roman" w:cs="Times New Roman"/>
          <w:kern w:val="0"/>
          <w:sz w:val="32"/>
          <w:szCs w:val="32"/>
        </w:rPr>
        <w:t xml:space="preserve"> </w:t>
      </w:r>
    </w:p>
    <w:p w14:paraId="6035BF88" w14:textId="4EC564EA"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（三）生产与检验用</w:t>
      </w:r>
      <w:bookmarkStart w:id="0" w:name="_Hlk115384257"/>
      <w:r>
        <w:rPr>
          <w:rFonts w:ascii="楷体_GB2312" w:eastAsia="楷体_GB2312" w:hAnsi="Times New Roman" w:cs="Times New Roman" w:hint="eastAsia"/>
          <w:b/>
          <w:kern w:val="0"/>
          <w:sz w:val="32"/>
          <w:szCs w:val="32"/>
        </w:rPr>
        <w:t>菌</w:t>
      </w:r>
      <w:r w:rsidR="00C609AD">
        <w:rPr>
          <w:rFonts w:ascii="楷体_GB2312" w:eastAsia="楷体_GB2312" w:hAnsi="Times New Roman" w:cs="Times New Roman" w:hint="eastAsia"/>
          <w:b/>
          <w:kern w:val="0"/>
          <w:sz w:val="32"/>
          <w:szCs w:val="32"/>
        </w:rPr>
        <w:t>（</w:t>
      </w:r>
      <w:r>
        <w:rPr>
          <w:rFonts w:ascii="楷体_GB2312" w:eastAsia="楷体_GB2312" w:hAnsi="Times New Roman" w:cs="Times New Roman" w:hint="eastAsia"/>
          <w:b/>
          <w:kern w:val="0"/>
          <w:sz w:val="32"/>
          <w:szCs w:val="32"/>
        </w:rPr>
        <w:t>毒</w:t>
      </w:r>
      <w:r w:rsidR="00C609AD">
        <w:rPr>
          <w:rFonts w:ascii="楷体_GB2312" w:eastAsia="楷体_GB2312" w:hAnsi="Times New Roman" w:cs="Times New Roman" w:hint="eastAsia"/>
          <w:b/>
          <w:kern w:val="0"/>
          <w:sz w:val="32"/>
          <w:szCs w:val="32"/>
        </w:rPr>
        <w:t>、虫）</w:t>
      </w:r>
      <w:bookmarkEnd w:id="0"/>
      <w:r>
        <w:rPr>
          <w:rFonts w:ascii="楷体_GB2312" w:eastAsia="楷体_GB2312" w:hAnsi="Times New Roman" w:cs="Times New Roman" w:hint="eastAsia"/>
          <w:b/>
          <w:kern w:val="0"/>
          <w:sz w:val="32"/>
          <w:szCs w:val="32"/>
        </w:rPr>
        <w:t>种、合成肽抗原、抗原表达细胞的研究资料</w:t>
      </w:r>
    </w:p>
    <w:p w14:paraId="0901B819" w14:textId="0F6AF3F6"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．生产用</w:t>
      </w:r>
      <w:r w:rsidR="00C609AD">
        <w:rPr>
          <w:rFonts w:ascii="Times New Roman" w:eastAsia="仿宋_GB2312" w:hAnsi="Times New Roman" w:cs="Times New Roman" w:hint="eastAsia"/>
          <w:kern w:val="0"/>
          <w:sz w:val="32"/>
          <w:szCs w:val="32"/>
        </w:rPr>
        <w:t>菌（毒、虫）</w:t>
      </w:r>
      <w:r>
        <w:rPr>
          <w:rFonts w:ascii="Times New Roman" w:eastAsia="仿宋_GB2312" w:hAnsi="Times New Roman" w:cs="Times New Roman" w:hint="eastAsia"/>
          <w:kern w:val="0"/>
          <w:sz w:val="32"/>
          <w:szCs w:val="32"/>
        </w:rPr>
        <w:t>来源和</w:t>
      </w:r>
      <w:r>
        <w:rPr>
          <w:rFonts w:ascii="Times New Roman" w:eastAsia="仿宋_GB2312" w:hAnsi="Times New Roman" w:cs="Times New Roman"/>
          <w:kern w:val="0"/>
          <w:sz w:val="32"/>
          <w:szCs w:val="32"/>
        </w:rPr>
        <w:t>特性</w:t>
      </w:r>
      <w:r>
        <w:rPr>
          <w:rFonts w:ascii="Times New Roman" w:eastAsia="仿宋_GB2312" w:hAnsi="Times New Roman" w:cs="Times New Roman" w:hint="eastAsia"/>
          <w:kern w:val="0"/>
          <w:sz w:val="32"/>
          <w:szCs w:val="32"/>
        </w:rPr>
        <w:t>。</w:t>
      </w:r>
    </w:p>
    <w:p w14:paraId="22005BF1" w14:textId="151DE061"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．重组病毒（细菌）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载体构建研究资料。</w:t>
      </w:r>
    </w:p>
    <w:p w14:paraId="02D4039F" w14:textId="3635A06D"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．合成肽抗原筛选等研究资料。</w:t>
      </w:r>
    </w:p>
    <w:p w14:paraId="1A9BA0CA" w14:textId="425833C0"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180110"/>
          <w:kern w:val="0"/>
          <w:sz w:val="32"/>
          <w:szCs w:val="32"/>
        </w:rPr>
        <w:t>1</w:t>
      </w:r>
      <w:r>
        <w:rPr>
          <w:rFonts w:ascii="Times New Roman" w:eastAsia="仿宋_GB2312" w:hAnsi="Times New Roman" w:cs="Times New Roman" w:hint="eastAsia"/>
          <w:color w:val="180110"/>
          <w:kern w:val="0"/>
          <w:sz w:val="32"/>
          <w:szCs w:val="32"/>
        </w:rPr>
        <w:t>2</w:t>
      </w:r>
      <w:r>
        <w:rPr>
          <w:rFonts w:ascii="Times New Roman" w:eastAsia="仿宋_GB2312" w:hAnsi="Times New Roman" w:cs="Times New Roman" w:hint="eastAsia"/>
          <w:color w:val="180110"/>
          <w:kern w:val="0"/>
          <w:sz w:val="32"/>
          <w:szCs w:val="32"/>
        </w:rPr>
        <w:t>．亚单位疫苗目的蛋白选择、载体表达系统</w:t>
      </w:r>
      <w:r>
        <w:rPr>
          <w:rFonts w:ascii="Times New Roman" w:eastAsia="仿宋_GB2312" w:hAnsi="Times New Roman" w:cs="Times New Roman" w:hint="eastAsia"/>
          <w:kern w:val="0"/>
          <w:sz w:val="32"/>
          <w:szCs w:val="32"/>
        </w:rPr>
        <w:t>构建研究资料。</w:t>
      </w:r>
    </w:p>
    <w:p w14:paraId="5F741770" w14:textId="4CC62D1B"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．核酸疫苗的目的基因选择、构建等研究资料。</w:t>
      </w:r>
    </w:p>
    <w:p w14:paraId="03B3FB0F" w14:textId="69BD5546"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．表达抗原蛋白的生产用细胞构建、鉴定及特性研究资料。</w:t>
      </w:r>
    </w:p>
    <w:p w14:paraId="2AB319FC" w14:textId="1F7D50EC"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．生产用菌毒虫种种子批制备及其全面</w:t>
      </w:r>
      <w:r>
        <w:rPr>
          <w:rFonts w:ascii="Times New Roman" w:eastAsia="仿宋_GB2312" w:hAnsi="Times New Roman" w:cs="Times New Roman"/>
          <w:kern w:val="0"/>
          <w:sz w:val="32"/>
          <w:szCs w:val="32"/>
        </w:rPr>
        <w:t>鉴定</w:t>
      </w:r>
      <w:r>
        <w:rPr>
          <w:rFonts w:ascii="Times New Roman" w:eastAsia="仿宋_GB2312" w:hAnsi="Times New Roman" w:cs="Times New Roman" w:hint="eastAsia"/>
          <w:kern w:val="0"/>
          <w:sz w:val="32"/>
          <w:szCs w:val="32"/>
        </w:rPr>
        <w:t>资料。</w:t>
      </w:r>
      <w:r>
        <w:rPr>
          <w:rFonts w:ascii="Times New Roman" w:eastAsia="仿宋_GB2312" w:hAnsi="Times New Roman" w:cs="Times New Roman"/>
          <w:color w:val="FF0000"/>
          <w:kern w:val="0"/>
          <w:sz w:val="32"/>
          <w:szCs w:val="32"/>
        </w:rPr>
        <w:t xml:space="preserve"> </w:t>
      </w:r>
    </w:p>
    <w:p w14:paraId="33F8A07B" w14:textId="25963631"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．检验用强毒株研究资料。</w:t>
      </w:r>
    </w:p>
    <w:p w14:paraId="6431508B" w14:textId="0EA9C215"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（四）生产用细胞研究资料</w:t>
      </w:r>
    </w:p>
    <w:p w14:paraId="52EBD7BC" w14:textId="21874FA9" w:rsidR="008358B7" w:rsidRDefault="00E73FCC">
      <w:pPr>
        <w:widowControl/>
        <w:adjustRightInd w:val="0"/>
        <w:snapToGrid w:val="0"/>
        <w:spacing w:line="360" w:lineRule="auto"/>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．来源、特性研究资料。</w:t>
      </w:r>
      <w:r>
        <w:rPr>
          <w:rFonts w:ascii="Times New Roman" w:eastAsia="仿宋_GB2312" w:hAnsi="Times New Roman" w:cs="Times New Roman"/>
          <w:color w:val="FF0000"/>
          <w:kern w:val="0"/>
          <w:sz w:val="32"/>
          <w:szCs w:val="32"/>
        </w:rPr>
        <w:t xml:space="preserve"> </w:t>
      </w:r>
    </w:p>
    <w:p w14:paraId="3CC02F13" w14:textId="5F07CA6E" w:rsidR="008358B7" w:rsidRDefault="00E73FCC">
      <w:pPr>
        <w:widowControl/>
        <w:adjustRightInd w:val="0"/>
        <w:snapToGrid w:val="0"/>
        <w:spacing w:line="360" w:lineRule="auto"/>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．基础细胞库建立及其研究资料。</w:t>
      </w:r>
      <w:r>
        <w:rPr>
          <w:rFonts w:ascii="Times New Roman" w:eastAsia="仿宋_GB2312" w:hAnsi="Times New Roman" w:cs="Times New Roman"/>
          <w:color w:val="FF0000"/>
          <w:kern w:val="0"/>
          <w:sz w:val="32"/>
          <w:szCs w:val="32"/>
        </w:rPr>
        <w:t xml:space="preserve"> </w:t>
      </w:r>
    </w:p>
    <w:p w14:paraId="33DAB555" w14:textId="624989CC"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．代次范围及其依据。</w:t>
      </w:r>
    </w:p>
    <w:p w14:paraId="686B5804" w14:textId="3A3851C5"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（五）主要原辅材料研究资料</w:t>
      </w:r>
    </w:p>
    <w:p w14:paraId="791C7EFF" w14:textId="1DA5B34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．商品化</w:t>
      </w:r>
      <w:r>
        <w:rPr>
          <w:rFonts w:ascii="Times New Roman" w:eastAsia="仿宋_GB2312" w:hAnsi="Times New Roman" w:cs="Times New Roman"/>
          <w:kern w:val="0"/>
          <w:sz w:val="32"/>
          <w:szCs w:val="32"/>
        </w:rPr>
        <w:t>原材料</w:t>
      </w:r>
      <w:r>
        <w:rPr>
          <w:rFonts w:ascii="Times New Roman" w:eastAsia="仿宋_GB2312" w:hAnsi="Times New Roman" w:cs="Times New Roman" w:hint="eastAsia"/>
          <w:kern w:val="0"/>
          <w:sz w:val="32"/>
          <w:szCs w:val="32"/>
        </w:rPr>
        <w:t>来源、检验方法和标准、检验报告等。</w:t>
      </w:r>
    </w:p>
    <w:p w14:paraId="5540EBE7" w14:textId="78DC8EC6"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．自主研发的佐剂和冻干保护剂等原材料研究资料。</w:t>
      </w:r>
    </w:p>
    <w:p w14:paraId="36A6F315" w14:textId="405E4129"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（六）生产工艺研究资料</w:t>
      </w:r>
    </w:p>
    <w:p w14:paraId="3DC83144" w14:textId="7AF685DA"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．主要制造用材料、组分、配方、工艺流程等。</w:t>
      </w:r>
    </w:p>
    <w:p w14:paraId="4416BFDD" w14:textId="0761D790"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．制造用动物或原代细胞。</w:t>
      </w:r>
    </w:p>
    <w:p w14:paraId="37CB6A09" w14:textId="7EE9433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．疫苗抗原液和成品生产工艺研究。</w:t>
      </w:r>
    </w:p>
    <w:p w14:paraId="11AFB290" w14:textId="6EB37F3D"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．多肽抗原的合成和成品生产工艺研究。</w:t>
      </w:r>
    </w:p>
    <w:p w14:paraId="1C62093E" w14:textId="6B18B926"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180110"/>
          <w:kern w:val="0"/>
          <w:sz w:val="32"/>
          <w:szCs w:val="32"/>
        </w:rPr>
        <w:t>2</w:t>
      </w:r>
      <w:r>
        <w:rPr>
          <w:rFonts w:ascii="Times New Roman" w:eastAsia="仿宋_GB2312" w:hAnsi="Times New Roman" w:cs="Times New Roman" w:hint="eastAsia"/>
          <w:color w:val="180110"/>
          <w:kern w:val="0"/>
          <w:sz w:val="32"/>
          <w:szCs w:val="32"/>
        </w:rPr>
        <w:t>6</w:t>
      </w:r>
      <w:r>
        <w:rPr>
          <w:rFonts w:ascii="Times New Roman" w:eastAsia="仿宋_GB2312" w:hAnsi="Times New Roman" w:cs="Times New Roman" w:hint="eastAsia"/>
          <w:color w:val="180110"/>
          <w:kern w:val="0"/>
          <w:sz w:val="32"/>
          <w:szCs w:val="32"/>
        </w:rPr>
        <w:t>．亚单位疫苗生产工艺</w:t>
      </w:r>
      <w:r>
        <w:rPr>
          <w:rFonts w:ascii="Times New Roman" w:eastAsia="仿宋_GB2312" w:hAnsi="Times New Roman" w:cs="Times New Roman" w:hint="eastAsia"/>
          <w:kern w:val="0"/>
          <w:sz w:val="32"/>
          <w:szCs w:val="32"/>
        </w:rPr>
        <w:t>研究。</w:t>
      </w:r>
    </w:p>
    <w:p w14:paraId="78095B93" w14:textId="13F4987A"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．核酸疫苗</w:t>
      </w:r>
      <w:r>
        <w:rPr>
          <w:rFonts w:ascii="Times New Roman" w:eastAsia="仿宋_GB2312" w:hAnsi="Times New Roman" w:cs="Times New Roman" w:hint="eastAsia"/>
          <w:color w:val="180110"/>
          <w:kern w:val="0"/>
          <w:sz w:val="32"/>
          <w:szCs w:val="32"/>
        </w:rPr>
        <w:t>生产工艺</w:t>
      </w:r>
      <w:r>
        <w:rPr>
          <w:rFonts w:ascii="Times New Roman" w:eastAsia="仿宋_GB2312" w:hAnsi="Times New Roman" w:cs="Times New Roman" w:hint="eastAsia"/>
          <w:kern w:val="0"/>
          <w:sz w:val="32"/>
          <w:szCs w:val="32"/>
        </w:rPr>
        <w:t>研究。</w:t>
      </w:r>
      <w:r>
        <w:rPr>
          <w:rFonts w:ascii="Times New Roman" w:eastAsia="仿宋_GB2312" w:hAnsi="Times New Roman" w:cs="Times New Roman"/>
          <w:kern w:val="0"/>
          <w:sz w:val="32"/>
          <w:szCs w:val="32"/>
        </w:rPr>
        <w:t xml:space="preserve"> </w:t>
      </w:r>
    </w:p>
    <w:p w14:paraId="1A0AFE41" w14:textId="298A4C00"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lastRenderedPageBreak/>
        <w:t>（七）产品质量研究资料</w:t>
      </w:r>
    </w:p>
    <w:p w14:paraId="32C8D42A" w14:textId="39926102"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．成品检验方法研究资料。</w:t>
      </w:r>
    </w:p>
    <w:p w14:paraId="5D800CD9" w14:textId="3FA06EBB" w:rsidR="008358B7" w:rsidRDefault="00E73FCC">
      <w:pPr>
        <w:widowControl/>
        <w:adjustRightInd w:val="0"/>
        <w:snapToGrid w:val="0"/>
        <w:spacing w:line="360" w:lineRule="auto"/>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hint="eastAsia"/>
          <w:kern w:val="0"/>
          <w:sz w:val="32"/>
          <w:szCs w:val="32"/>
        </w:rPr>
        <w:t>29</w:t>
      </w:r>
      <w:r>
        <w:rPr>
          <w:rFonts w:ascii="Times New Roman" w:eastAsia="仿宋_GB2312" w:hAnsi="Times New Roman" w:cs="Times New Roman" w:hint="eastAsia"/>
          <w:kern w:val="0"/>
          <w:sz w:val="32"/>
          <w:szCs w:val="32"/>
        </w:rPr>
        <w:t>．标准物质研究资料。</w:t>
      </w:r>
    </w:p>
    <w:p w14:paraId="1479C683" w14:textId="08C4D01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．与同类制品比较试验研究报告。</w:t>
      </w:r>
    </w:p>
    <w:p w14:paraId="1EC155BA" w14:textId="2A0623A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．实验室产品的试制报告。</w:t>
      </w:r>
    </w:p>
    <w:p w14:paraId="7A0274A4" w14:textId="4892490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．实验室产品安全性研究报告。</w:t>
      </w:r>
    </w:p>
    <w:p w14:paraId="4B41C0FF" w14:textId="2F099ACE"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．实验室产品效力研究报告。</w:t>
      </w:r>
    </w:p>
    <w:p w14:paraId="3495D592" w14:textId="1E84A49C"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．实验室产品稳定性（保存期）试验报告。</w:t>
      </w:r>
    </w:p>
    <w:p w14:paraId="732F2132" w14:textId="61ABAAFE"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（八）中间试制研究资料</w:t>
      </w:r>
    </w:p>
    <w:p w14:paraId="72196F3A" w14:textId="11CBC691"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．由中间试制单位出具的中间试制报告。</w:t>
      </w:r>
    </w:p>
    <w:p w14:paraId="54CCEBD8" w14:textId="518D588E"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．中间试制中发现的问题与对产品工艺、标准的改进等。</w:t>
      </w:r>
    </w:p>
    <w:p w14:paraId="5480AD56" w14:textId="368B1C0C"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（九）临床试验研究资料</w:t>
      </w:r>
    </w:p>
    <w:p w14:paraId="67869D59" w14:textId="11BFD7B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．临床试验研究资料。</w:t>
      </w:r>
    </w:p>
    <w:p w14:paraId="324F48C2" w14:textId="07C476A2"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．临床试验期间进行的有关改进工艺、完善质量标准等方面的工作总结及试验研究资料。</w:t>
      </w:r>
    </w:p>
    <w:p w14:paraId="26A703C2" w14:textId="77777777" w:rsidR="008358B7" w:rsidRDefault="00E73FCC">
      <w:pPr>
        <w:widowControl/>
        <w:adjustRightInd w:val="0"/>
        <w:snapToGrid w:val="0"/>
        <w:spacing w:line="360" w:lineRule="auto"/>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三、新制品注册资料的说明</w:t>
      </w:r>
    </w:p>
    <w:p w14:paraId="7047F5AD" w14:textId="77777777"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（一）一般资料</w:t>
      </w:r>
    </w:p>
    <w:p w14:paraId="13A8E3A3"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．申报说明是指新兽药申报类别及说明。</w:t>
      </w:r>
    </w:p>
    <w:p w14:paraId="5131AC5F"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申报创新型的，应提供国内该疫病流行状况、相关制品国内外研究综述、注册情况等。申报改良型的，应提供改良</w:t>
      </w:r>
      <w:r>
        <w:rPr>
          <w:rFonts w:ascii="Times New Roman" w:eastAsia="仿宋_GB2312" w:hAnsi="Times New Roman" w:cs="Times New Roman" w:hint="eastAsia"/>
          <w:kern w:val="0"/>
          <w:sz w:val="32"/>
          <w:szCs w:val="32"/>
        </w:rPr>
        <w:lastRenderedPageBreak/>
        <w:t>后制品与</w:t>
      </w:r>
      <w:r>
        <w:rPr>
          <w:rFonts w:ascii="Times New Roman" w:eastAsia="仿宋_GB2312" w:hAnsi="Times New Roman" w:cs="Times New Roman"/>
          <w:kern w:val="0"/>
          <w:sz w:val="32"/>
          <w:szCs w:val="32"/>
        </w:rPr>
        <w:t>已批准产品的不同点、</w:t>
      </w:r>
      <w:r>
        <w:rPr>
          <w:rFonts w:ascii="Times New Roman" w:eastAsia="仿宋_GB2312" w:hAnsi="Times New Roman" w:cs="Times New Roman" w:hint="eastAsia"/>
          <w:kern w:val="0"/>
          <w:sz w:val="32"/>
          <w:szCs w:val="32"/>
        </w:rPr>
        <w:t>优势、特点和临床应用价值等说明。</w:t>
      </w:r>
      <w:r>
        <w:rPr>
          <w:rFonts w:ascii="Times New Roman" w:eastAsia="仿宋_GB2312" w:hAnsi="Times New Roman" w:cs="Times New Roman"/>
          <w:kern w:val="0"/>
          <w:sz w:val="32"/>
          <w:szCs w:val="32"/>
        </w:rPr>
        <w:t xml:space="preserve"> </w:t>
      </w:r>
    </w:p>
    <w:p w14:paraId="79AE8F47"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．申报资料说明，包括：</w:t>
      </w:r>
    </w:p>
    <w:p w14:paraId="38BB7DAC"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）主要试验研究承担单位、研究单位概况及生物安全防范基本条件、主要研究人员及其研究内容、试验</w:t>
      </w:r>
      <w:r>
        <w:rPr>
          <w:rFonts w:ascii="Times New Roman" w:eastAsia="仿宋_GB2312" w:hAnsi="Times New Roman" w:cs="Times New Roman" w:hint="eastAsia"/>
          <w:color w:val="000000" w:themeColor="text1"/>
          <w:kern w:val="0"/>
          <w:sz w:val="32"/>
          <w:szCs w:val="32"/>
        </w:rPr>
        <w:t>研究目录</w:t>
      </w:r>
      <w:r>
        <w:rPr>
          <w:rFonts w:ascii="Times New Roman" w:eastAsia="仿宋_GB2312" w:hAnsi="Times New Roman" w:cs="Times New Roman" w:hint="eastAsia"/>
          <w:kern w:val="0"/>
          <w:sz w:val="32"/>
          <w:szCs w:val="32"/>
        </w:rPr>
        <w:t>及研究资料保存地点等说明。</w:t>
      </w:r>
      <w:r>
        <w:rPr>
          <w:rFonts w:ascii="Times New Roman" w:eastAsia="仿宋_GB2312" w:hAnsi="Times New Roman" w:cs="Times New Roman"/>
          <w:kern w:val="0"/>
          <w:sz w:val="32"/>
          <w:szCs w:val="32"/>
        </w:rPr>
        <w:t xml:space="preserve"> </w:t>
      </w:r>
    </w:p>
    <w:p w14:paraId="0BD0F219" w14:textId="77777777" w:rsidR="008358B7" w:rsidRDefault="00E73FCC">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）再次申报的，还应提供该制品申报过程，包括对前期申报评审意见的回复、补充试验研究及本次申报资料变动内容、变动原因等情况的说明。</w:t>
      </w:r>
    </w:p>
    <w:p w14:paraId="758B235C"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．保证书。包括：申请的新制品或使用的配方、工艺等专利情况及其权属状态的说明；对他人的专利不构成侵权，以及注册资料真实性、</w:t>
      </w:r>
      <w:r>
        <w:rPr>
          <w:rFonts w:ascii="Times New Roman" w:eastAsia="仿宋_GB2312" w:hAnsi="Times New Roman" w:cs="Times New Roman"/>
          <w:kern w:val="0"/>
          <w:sz w:val="32"/>
          <w:szCs w:val="32"/>
        </w:rPr>
        <w:t>可追溯性</w:t>
      </w:r>
      <w:r>
        <w:rPr>
          <w:rFonts w:ascii="Times New Roman" w:eastAsia="仿宋_GB2312" w:hAnsi="Times New Roman" w:cs="Times New Roman" w:hint="eastAsia"/>
          <w:kern w:val="0"/>
          <w:sz w:val="32"/>
          <w:szCs w:val="32"/>
        </w:rPr>
        <w:t>的保证书等。应由所有申请单位加盖公章。</w:t>
      </w:r>
    </w:p>
    <w:p w14:paraId="0E5545AB" w14:textId="77777777" w:rsidR="008358B7" w:rsidRDefault="00E73FCC">
      <w:pPr>
        <w:widowControl/>
        <w:adjustRightInd w:val="0"/>
        <w:snapToGrid w:val="0"/>
        <w:spacing w:line="360" w:lineRule="auto"/>
        <w:ind w:firstLineChars="200" w:firstLine="640"/>
        <w:rPr>
          <w:rFonts w:ascii="楷体_GB2312" w:eastAsia="楷体_GB2312" w:hAnsi="Times New Roman" w:cs="Times New Roman"/>
          <w:b/>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w:t>
      </w:r>
      <w:r>
        <w:rPr>
          <w:rFonts w:ascii="楷体_GB2312" w:eastAsia="楷体_GB2312" w:hAnsi="Times New Roman" w:cs="Times New Roman" w:hint="eastAsia"/>
          <w:b/>
          <w:kern w:val="0"/>
          <w:sz w:val="32"/>
          <w:szCs w:val="32"/>
        </w:rPr>
        <w:t>证明性文件</w:t>
      </w:r>
    </w:p>
    <w:p w14:paraId="785E6531" w14:textId="77777777" w:rsidR="008358B7" w:rsidRDefault="00E73FCC">
      <w:pPr>
        <w:widowControl/>
        <w:adjustRightInd w:val="0"/>
        <w:snapToGrid w:val="0"/>
        <w:spacing w:line="360" w:lineRule="auto"/>
        <w:ind w:firstLineChars="200" w:firstLine="643"/>
        <w:rPr>
          <w:rFonts w:ascii="Times New Roman" w:eastAsia="仿宋_GB2312" w:hAnsi="Times New Roman" w:cs="Times New Roman"/>
          <w:kern w:val="0"/>
          <w:sz w:val="32"/>
          <w:szCs w:val="32"/>
        </w:rPr>
      </w:pPr>
      <w:r>
        <w:rPr>
          <w:rFonts w:ascii="楷体_GB2312" w:eastAsia="楷体_GB2312" w:hAnsi="Times New Roman" w:cs="Times New Roman" w:hint="eastAsia"/>
          <w:b/>
          <w:kern w:val="0"/>
          <w:sz w:val="32"/>
          <w:szCs w:val="32"/>
        </w:rPr>
        <w:t>(1)</w:t>
      </w:r>
      <w:r>
        <w:rPr>
          <w:rFonts w:ascii="Times New Roman" w:eastAsia="仿宋_GB2312" w:hAnsi="Times New Roman" w:cs="Times New Roman" w:hint="eastAsia"/>
          <w:kern w:val="0"/>
          <w:sz w:val="32"/>
          <w:szCs w:val="32"/>
        </w:rPr>
        <w:t>申请人合法登记的证明文件、</w:t>
      </w:r>
      <w:r>
        <w:rPr>
          <w:rFonts w:eastAsia="仿宋_GB2312" w:hint="eastAsia"/>
          <w:kern w:val="0"/>
          <w:sz w:val="32"/>
          <w:szCs w:val="32"/>
        </w:rPr>
        <w:t>采用通过静态兽药</w:t>
      </w:r>
      <w:r>
        <w:rPr>
          <w:rFonts w:eastAsia="仿宋_GB2312" w:hint="eastAsia"/>
          <w:kern w:val="0"/>
          <w:sz w:val="32"/>
          <w:szCs w:val="32"/>
        </w:rPr>
        <w:t>GMP</w:t>
      </w:r>
      <w:r>
        <w:rPr>
          <w:rFonts w:eastAsia="仿宋_GB2312" w:hint="eastAsia"/>
          <w:kern w:val="0"/>
          <w:sz w:val="32"/>
          <w:szCs w:val="32"/>
        </w:rPr>
        <w:t>检查验收的生产</w:t>
      </w:r>
      <w:r>
        <w:rPr>
          <w:rFonts w:eastAsia="仿宋_GB2312"/>
          <w:kern w:val="0"/>
          <w:sz w:val="32"/>
          <w:szCs w:val="32"/>
        </w:rPr>
        <w:t>车间进行</w:t>
      </w:r>
      <w:r>
        <w:rPr>
          <w:rFonts w:eastAsia="仿宋_GB2312" w:hint="eastAsia"/>
          <w:kern w:val="0"/>
          <w:sz w:val="32"/>
          <w:szCs w:val="32"/>
        </w:rPr>
        <w:t>中试生产</w:t>
      </w:r>
      <w:r>
        <w:rPr>
          <w:rFonts w:eastAsia="仿宋_GB2312"/>
          <w:kern w:val="0"/>
          <w:sz w:val="32"/>
          <w:szCs w:val="32"/>
        </w:rPr>
        <w:t>提供</w:t>
      </w:r>
      <w:r>
        <w:rPr>
          <w:rFonts w:eastAsia="仿宋_GB2312" w:hint="eastAsia"/>
          <w:kern w:val="0"/>
          <w:sz w:val="32"/>
          <w:szCs w:val="32"/>
        </w:rPr>
        <w:t>的有关证明材料、</w:t>
      </w:r>
      <w:r>
        <w:rPr>
          <w:rFonts w:ascii="Times New Roman" w:eastAsia="仿宋_GB2312" w:hAnsi="Times New Roman" w:cs="Times New Roman" w:hint="eastAsia"/>
          <w:kern w:val="0"/>
          <w:sz w:val="32"/>
          <w:szCs w:val="32"/>
        </w:rPr>
        <w:t>实验动物质量合格证、实验动物使用许可证等证件或文件的复印件。</w:t>
      </w:r>
      <w:r>
        <w:rPr>
          <w:rFonts w:eastAsia="仿宋_GB2312"/>
          <w:spacing w:val="8"/>
          <w:sz w:val="32"/>
          <w:szCs w:val="32"/>
        </w:rPr>
        <w:t>采用基因工程技术</w:t>
      </w:r>
      <w:r>
        <w:rPr>
          <w:rFonts w:eastAsia="仿宋_GB2312" w:hint="eastAsia"/>
          <w:spacing w:val="8"/>
          <w:sz w:val="32"/>
          <w:szCs w:val="32"/>
        </w:rPr>
        <w:t>制备</w:t>
      </w:r>
      <w:r>
        <w:rPr>
          <w:rFonts w:eastAsia="仿宋_GB2312"/>
          <w:spacing w:val="8"/>
          <w:sz w:val="32"/>
          <w:szCs w:val="32"/>
        </w:rPr>
        <w:t>的活疫苗或含有活的转基因微生物或含有可在体内复制的</w:t>
      </w:r>
      <w:r>
        <w:rPr>
          <w:rFonts w:eastAsia="仿宋_GB2312" w:hint="eastAsia"/>
          <w:spacing w:val="8"/>
          <w:sz w:val="32"/>
          <w:szCs w:val="32"/>
        </w:rPr>
        <w:t>转基因微生物</w:t>
      </w:r>
      <w:r>
        <w:rPr>
          <w:rFonts w:eastAsia="仿宋_GB2312"/>
          <w:spacing w:val="8"/>
          <w:sz w:val="32"/>
          <w:szCs w:val="32"/>
        </w:rPr>
        <w:t>核酸物质的</w:t>
      </w:r>
      <w:r>
        <w:rPr>
          <w:rFonts w:eastAsia="仿宋_GB2312" w:hint="eastAsia"/>
          <w:spacing w:val="8"/>
          <w:sz w:val="32"/>
          <w:szCs w:val="32"/>
        </w:rPr>
        <w:t>制品，还应提供</w:t>
      </w:r>
      <w:r>
        <w:rPr>
          <w:rFonts w:eastAsia="仿宋_GB2312"/>
          <w:kern w:val="0"/>
          <w:sz w:val="32"/>
          <w:szCs w:val="32"/>
        </w:rPr>
        <w:t>农业转基因生物安全证书</w:t>
      </w:r>
      <w:r>
        <w:rPr>
          <w:rFonts w:eastAsia="仿宋_GB2312" w:hint="eastAsia"/>
          <w:kern w:val="0"/>
          <w:sz w:val="32"/>
          <w:szCs w:val="32"/>
        </w:rPr>
        <w:t>（尚未</w:t>
      </w:r>
      <w:r>
        <w:rPr>
          <w:rFonts w:eastAsia="仿宋_GB2312"/>
          <w:kern w:val="0"/>
          <w:sz w:val="32"/>
          <w:szCs w:val="32"/>
        </w:rPr>
        <w:t>获得</w:t>
      </w:r>
      <w:r>
        <w:rPr>
          <w:rFonts w:eastAsia="仿宋_GB2312" w:hint="eastAsia"/>
          <w:kern w:val="0"/>
          <w:sz w:val="32"/>
          <w:szCs w:val="32"/>
        </w:rPr>
        <w:t>的</w:t>
      </w:r>
      <w:r>
        <w:rPr>
          <w:rFonts w:eastAsia="仿宋_GB2312"/>
          <w:kern w:val="0"/>
          <w:sz w:val="32"/>
          <w:szCs w:val="32"/>
        </w:rPr>
        <w:t>，</w:t>
      </w:r>
      <w:r>
        <w:rPr>
          <w:rFonts w:eastAsia="仿宋_GB2312" w:hint="eastAsia"/>
          <w:kern w:val="0"/>
          <w:sz w:val="32"/>
          <w:szCs w:val="32"/>
        </w:rPr>
        <w:t>可</w:t>
      </w:r>
      <w:r>
        <w:rPr>
          <w:rFonts w:eastAsia="仿宋_GB2312" w:hint="eastAsia"/>
          <w:spacing w:val="8"/>
          <w:sz w:val="32"/>
          <w:szCs w:val="32"/>
        </w:rPr>
        <w:t>提供生产性试验许可文件</w:t>
      </w:r>
      <w:r>
        <w:rPr>
          <w:rFonts w:eastAsia="仿宋_GB2312" w:hint="eastAsia"/>
          <w:kern w:val="0"/>
          <w:sz w:val="32"/>
          <w:szCs w:val="32"/>
        </w:rPr>
        <w:t>）。</w:t>
      </w:r>
    </w:p>
    <w:p w14:paraId="585D1238" w14:textId="4A8C452A"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(2)</w:t>
      </w:r>
      <w:r>
        <w:rPr>
          <w:rFonts w:eastAsia="仿宋_GB2312" w:hint="eastAsia"/>
          <w:kern w:val="0"/>
          <w:sz w:val="32"/>
          <w:szCs w:val="32"/>
        </w:rPr>
        <w:t>研制中使用高致病性动物病原微生物的，应提供批准进行有关实验活动的批准性文件复印件。</w:t>
      </w:r>
      <w:r>
        <w:rPr>
          <w:rFonts w:eastAsia="仿宋_GB2312"/>
          <w:kern w:val="0"/>
          <w:sz w:val="32"/>
          <w:szCs w:val="32"/>
        </w:rPr>
        <w:t>使用一类病原微生物的，应在试验开始前进行审批。</w:t>
      </w:r>
      <w:r>
        <w:rPr>
          <w:rFonts w:ascii="Times New Roman" w:eastAsia="仿宋_GB2312" w:hAnsi="Times New Roman" w:cs="Times New Roman"/>
          <w:kern w:val="0"/>
          <w:sz w:val="32"/>
          <w:szCs w:val="32"/>
        </w:rPr>
        <w:t xml:space="preserve"> </w:t>
      </w:r>
    </w:p>
    <w:p w14:paraId="0590CD48" w14:textId="024648C2" w:rsidR="008358B7" w:rsidRDefault="00E73FCC">
      <w:pPr>
        <w:widowControl/>
        <w:tabs>
          <w:tab w:val="left" w:pos="3030"/>
        </w:tabs>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二</w:t>
      </w:r>
      <w:r>
        <w:rPr>
          <w:rFonts w:ascii="楷体_GB2312" w:eastAsia="楷体_GB2312" w:hAnsi="Times New Roman" w:cs="Times New Roman" w:hint="eastAsia"/>
          <w:b/>
          <w:kern w:val="0"/>
          <w:sz w:val="32"/>
          <w:szCs w:val="32"/>
        </w:rPr>
        <w:t>）标准性文件</w:t>
      </w:r>
      <w:r>
        <w:rPr>
          <w:rFonts w:ascii="楷体_GB2312" w:eastAsia="楷体_GB2312" w:hAnsi="Times New Roman" w:cs="Times New Roman" w:hint="eastAsia"/>
          <w:b/>
          <w:kern w:val="0"/>
          <w:sz w:val="32"/>
          <w:szCs w:val="32"/>
        </w:rPr>
        <w:tab/>
      </w:r>
    </w:p>
    <w:p w14:paraId="1F1FFBF4" w14:textId="157E453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．制品名称，包括：通用名、英文名、汉语拼音。通用名应符合</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兽用生物制品命名原则</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的规定。无法</w:t>
      </w:r>
      <w:r>
        <w:rPr>
          <w:rFonts w:ascii="Times New Roman" w:eastAsia="仿宋_GB2312" w:hAnsi="Times New Roman" w:cs="Times New Roman"/>
          <w:kern w:val="0"/>
          <w:sz w:val="32"/>
          <w:szCs w:val="32"/>
        </w:rPr>
        <w:t>按</w:t>
      </w:r>
      <w:r>
        <w:rPr>
          <w:rFonts w:eastAsia="仿宋_GB2312" w:hint="eastAsia"/>
          <w:kern w:val="0"/>
          <w:sz w:val="32"/>
          <w:szCs w:val="32"/>
        </w:rPr>
        <w:t>原则进行</w:t>
      </w:r>
      <w:r>
        <w:rPr>
          <w:rFonts w:eastAsia="仿宋_GB2312"/>
          <w:kern w:val="0"/>
          <w:sz w:val="32"/>
          <w:szCs w:val="32"/>
        </w:rPr>
        <w:t>命名</w:t>
      </w:r>
      <w:r>
        <w:rPr>
          <w:rFonts w:eastAsia="仿宋_GB2312" w:hint="eastAsia"/>
          <w:kern w:val="0"/>
          <w:sz w:val="32"/>
          <w:szCs w:val="32"/>
        </w:rPr>
        <w:t>的，</w:t>
      </w:r>
      <w:r>
        <w:rPr>
          <w:rFonts w:ascii="Times New Roman" w:eastAsia="仿宋_GB2312" w:hAnsi="Times New Roman" w:cs="Times New Roman" w:hint="eastAsia"/>
          <w:kern w:val="0"/>
          <w:sz w:val="32"/>
          <w:szCs w:val="32"/>
        </w:rPr>
        <w:t>应提出依据。</w:t>
      </w:r>
    </w:p>
    <w:p w14:paraId="29118D58" w14:textId="2831CEAF" w:rsidR="008358B7" w:rsidRDefault="00E73FCC">
      <w:pPr>
        <w:widowControl/>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w:t>
      </w:r>
      <w:r>
        <w:rPr>
          <w:rFonts w:eastAsia="仿宋_GB2312" w:hint="eastAsia"/>
          <w:kern w:val="0"/>
          <w:sz w:val="32"/>
          <w:szCs w:val="32"/>
        </w:rPr>
        <w:t>质量标准、工艺规程、说明书和标签标准性文件，应按照有关技术标准</w:t>
      </w:r>
      <w:r>
        <w:rPr>
          <w:rFonts w:eastAsia="仿宋_GB2312"/>
          <w:kern w:val="0"/>
          <w:sz w:val="32"/>
          <w:szCs w:val="32"/>
        </w:rPr>
        <w:t>文件的编写要求</w:t>
      </w:r>
      <w:r>
        <w:rPr>
          <w:rFonts w:eastAsia="仿宋_GB2312" w:hint="eastAsia"/>
          <w:kern w:val="0"/>
          <w:sz w:val="32"/>
          <w:szCs w:val="32"/>
        </w:rPr>
        <w:t>编制。</w:t>
      </w:r>
    </w:p>
    <w:p w14:paraId="21682A4F" w14:textId="19D2CD8B" w:rsidR="008358B7" w:rsidRDefault="00E73FC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．质量标准起草说明中应详细阐述疫病</w:t>
      </w:r>
      <w:r>
        <w:rPr>
          <w:rFonts w:ascii="Times New Roman" w:eastAsia="仿宋_GB2312" w:hAnsi="Times New Roman" w:cs="Times New Roman"/>
          <w:kern w:val="0"/>
          <w:sz w:val="32"/>
          <w:szCs w:val="32"/>
        </w:rPr>
        <w:t>流行状况、国内外同类制品研发上市情况以及</w:t>
      </w:r>
      <w:r>
        <w:rPr>
          <w:rFonts w:ascii="Times New Roman" w:eastAsia="仿宋_GB2312" w:hAnsi="Times New Roman" w:cs="Times New Roman" w:hint="eastAsia"/>
          <w:kern w:val="0"/>
          <w:sz w:val="32"/>
          <w:szCs w:val="32"/>
        </w:rPr>
        <w:t>菌毒虫种</w:t>
      </w:r>
      <w:r>
        <w:rPr>
          <w:rFonts w:ascii="Times New Roman" w:eastAsia="仿宋_GB2312" w:hAnsi="Times New Roman" w:cs="Times New Roman"/>
          <w:kern w:val="0"/>
          <w:sz w:val="32"/>
          <w:szCs w:val="32"/>
        </w:rPr>
        <w:t>标准、工艺参数和成品</w:t>
      </w:r>
      <w:r>
        <w:rPr>
          <w:rFonts w:ascii="Times New Roman" w:eastAsia="仿宋_GB2312" w:hAnsi="Times New Roman" w:cs="Times New Roman" w:hint="eastAsia"/>
          <w:kern w:val="0"/>
          <w:sz w:val="32"/>
          <w:szCs w:val="32"/>
        </w:rPr>
        <w:t>主要标准的制定依据。</w:t>
      </w:r>
    </w:p>
    <w:p w14:paraId="342BDB29" w14:textId="4724094A"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．主要检验项目标准操作程序，应详细并具有可操作性。主要是指《中国兽药典》</w:t>
      </w:r>
      <w:r w:rsidR="00DF5DC6">
        <w:rPr>
          <w:rFonts w:ascii="Times New Roman" w:eastAsia="仿宋_GB2312" w:hAnsi="Times New Roman" w:cs="Times New Roman" w:hint="eastAsia"/>
          <w:kern w:val="0"/>
          <w:sz w:val="32"/>
          <w:szCs w:val="32"/>
        </w:rPr>
        <w:t>附录中</w:t>
      </w:r>
      <w:r>
        <w:rPr>
          <w:rFonts w:ascii="Times New Roman" w:eastAsia="仿宋_GB2312" w:hAnsi="Times New Roman" w:cs="Times New Roman" w:hint="eastAsia"/>
          <w:kern w:val="0"/>
          <w:sz w:val="32"/>
          <w:szCs w:val="32"/>
        </w:rPr>
        <w:t>未收载的或自建的特殊检验方法标准操作程序。</w:t>
      </w:r>
    </w:p>
    <w:p w14:paraId="11839228" w14:textId="5D61EE8D" w:rsidR="008358B7" w:rsidRDefault="00E73FCC">
      <w:pPr>
        <w:widowControl/>
        <w:adjustRightInd w:val="0"/>
        <w:snapToGrid w:val="0"/>
        <w:spacing w:line="360" w:lineRule="auto"/>
        <w:ind w:firstLineChars="200" w:firstLine="643"/>
        <w:rPr>
          <w:rFonts w:ascii="楷体_GB2312" w:eastAsia="楷体_GB2312" w:hAnsi="Times New Roman" w:cs="Times New Roman"/>
          <w:b/>
          <w:color w:val="FF0000"/>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三</w:t>
      </w:r>
      <w:r>
        <w:rPr>
          <w:rFonts w:ascii="楷体_GB2312" w:eastAsia="楷体_GB2312" w:hAnsi="Times New Roman" w:cs="Times New Roman" w:hint="eastAsia"/>
          <w:b/>
          <w:kern w:val="0"/>
          <w:sz w:val="32"/>
          <w:szCs w:val="32"/>
        </w:rPr>
        <w:t>）生产与检验用</w:t>
      </w:r>
      <w:r w:rsidR="00DF5DC6" w:rsidRPr="00DF5DC6">
        <w:rPr>
          <w:rFonts w:ascii="楷体_GB2312" w:eastAsia="楷体_GB2312" w:hAnsi="Times New Roman" w:cs="Times New Roman" w:hint="eastAsia"/>
          <w:b/>
          <w:kern w:val="0"/>
          <w:sz w:val="32"/>
          <w:szCs w:val="32"/>
        </w:rPr>
        <w:t>菌（毒、虫）</w:t>
      </w:r>
      <w:r>
        <w:rPr>
          <w:rFonts w:ascii="楷体_GB2312" w:eastAsia="楷体_GB2312" w:hAnsi="Times New Roman" w:cs="Times New Roman" w:hint="eastAsia"/>
          <w:b/>
          <w:kern w:val="0"/>
          <w:sz w:val="32"/>
          <w:szCs w:val="32"/>
        </w:rPr>
        <w:t xml:space="preserve">、合成肽抗原、抗原表达细胞的研究资料   </w:t>
      </w:r>
    </w:p>
    <w:p w14:paraId="1466CD4E" w14:textId="46DEF46A" w:rsidR="000E3423" w:rsidRDefault="00E73FCC">
      <w:pPr>
        <w:widowControl/>
        <w:adjustRightInd w:val="0"/>
        <w:snapToGrid w:val="0"/>
        <w:spacing w:line="360" w:lineRule="auto"/>
        <w:ind w:firstLineChars="200" w:firstLine="640"/>
        <w:rPr>
          <w:rFonts w:ascii="Times New Roman" w:eastAsia="仿宋_GB2312" w:hAnsi="Times New Roman" w:cs="Times New Roman" w:hint="eastAsia"/>
          <w:kern w:val="0"/>
          <w:sz w:val="32"/>
          <w:szCs w:val="32"/>
        </w:rPr>
      </w:pP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．生产用菌（毒、虫）种来源和</w:t>
      </w:r>
      <w:r>
        <w:rPr>
          <w:rFonts w:ascii="Times New Roman" w:eastAsia="仿宋_GB2312" w:hAnsi="Times New Roman" w:cs="Times New Roman"/>
          <w:kern w:val="0"/>
          <w:sz w:val="32"/>
          <w:szCs w:val="32"/>
        </w:rPr>
        <w:t>特性</w:t>
      </w:r>
      <w:r>
        <w:rPr>
          <w:rFonts w:ascii="Times New Roman" w:eastAsia="仿宋_GB2312" w:hAnsi="Times New Roman" w:cs="Times New Roman" w:hint="eastAsia"/>
          <w:kern w:val="0"/>
          <w:sz w:val="32"/>
          <w:szCs w:val="32"/>
        </w:rPr>
        <w:t>。包括原种的代号、来源、历史（包括分离、鉴定、</w:t>
      </w:r>
      <w:r w:rsidR="008F3EA5">
        <w:rPr>
          <w:rFonts w:ascii="Times New Roman" w:eastAsia="仿宋_GB2312" w:hAnsi="Times New Roman" w:cs="Times New Roman" w:hint="eastAsia"/>
          <w:kern w:val="0"/>
          <w:sz w:val="32"/>
          <w:szCs w:val="32"/>
        </w:rPr>
        <w:t>致弱</w:t>
      </w:r>
      <w:r w:rsidR="008F3EA5">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选育或构建过程等），病毒感染滴度，血清学特性或特异性，基因</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基因组特征等；细菌的形态、培养特性、生化特性，对生产用细胞、动物、</w:t>
      </w:r>
      <w:r>
        <w:rPr>
          <w:rFonts w:ascii="Times New Roman" w:eastAsia="仿宋_GB2312" w:hAnsi="Times New Roman" w:cs="Times New Roman" w:hint="eastAsia"/>
          <w:kern w:val="0"/>
          <w:sz w:val="32"/>
          <w:szCs w:val="32"/>
        </w:rPr>
        <w:lastRenderedPageBreak/>
        <w:t>组织、培养基的适应性等；寄生虫的形态学特征、生活史、致病性、耐药性、培养特性</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传代方法等研究资料。</w:t>
      </w:r>
    </w:p>
    <w:p w14:paraId="59045C3C" w14:textId="41F58EF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．重组病毒（细菌）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载体构建的研究。包括目的基因序列选择依据、重组病毒（细菌）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载体构建策略</w:t>
      </w:r>
      <w:r>
        <w:rPr>
          <w:rFonts w:ascii="Times New Roman" w:eastAsia="仿宋_GB2312" w:hAnsi="Times New Roman" w:cs="Times New Roman"/>
          <w:kern w:val="0"/>
          <w:sz w:val="32"/>
          <w:szCs w:val="32"/>
        </w:rPr>
        <w:t>与</w:t>
      </w:r>
      <w:r>
        <w:rPr>
          <w:rFonts w:ascii="Times New Roman" w:eastAsia="仿宋_GB2312" w:hAnsi="Times New Roman" w:cs="Times New Roman" w:hint="eastAsia"/>
          <w:kern w:val="0"/>
          <w:sz w:val="32"/>
          <w:szCs w:val="32"/>
        </w:rPr>
        <w:t>过程、感染滴度、培养特性、鉴定、含量测定、纯净性、免疫原性、遗传稳定性等。</w:t>
      </w:r>
    </w:p>
    <w:p w14:paraId="17534BF5"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对于人工改造的虫株，应提供母源虫株的相关资料。</w:t>
      </w:r>
    </w:p>
    <w:p w14:paraId="7195A787" w14:textId="047AAAF2"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．合成多肽抗原的研究。包括合成抗原的选择依据、肽链设计、</w:t>
      </w:r>
      <w:r>
        <w:rPr>
          <w:rFonts w:ascii="Times New Roman" w:eastAsia="仿宋_GB2312" w:hAnsi="Times New Roman" w:cs="Times New Roman"/>
          <w:kern w:val="0"/>
          <w:sz w:val="32"/>
          <w:szCs w:val="32"/>
        </w:rPr>
        <w:t>合成</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免疫原性及鉴定</w:t>
      </w:r>
      <w:r>
        <w:rPr>
          <w:rFonts w:ascii="Times New Roman" w:eastAsia="仿宋_GB2312" w:hAnsi="Times New Roman" w:cs="Times New Roman" w:hint="eastAsia"/>
          <w:kern w:val="0"/>
          <w:sz w:val="32"/>
          <w:szCs w:val="32"/>
        </w:rPr>
        <w:t>等。</w:t>
      </w:r>
    </w:p>
    <w:p w14:paraId="1548E8B9" w14:textId="70FCBA23"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180110"/>
          <w:kern w:val="0"/>
          <w:sz w:val="32"/>
          <w:szCs w:val="32"/>
        </w:rPr>
        <w:t>1</w:t>
      </w:r>
      <w:r>
        <w:rPr>
          <w:rFonts w:ascii="Times New Roman" w:eastAsia="仿宋_GB2312" w:hAnsi="Times New Roman" w:cs="Times New Roman" w:hint="eastAsia"/>
          <w:color w:val="180110"/>
          <w:kern w:val="0"/>
          <w:sz w:val="32"/>
          <w:szCs w:val="32"/>
        </w:rPr>
        <w:t>2</w:t>
      </w:r>
      <w:r>
        <w:rPr>
          <w:rFonts w:ascii="Times New Roman" w:eastAsia="仿宋_GB2312" w:hAnsi="Times New Roman" w:cs="Times New Roman" w:hint="eastAsia"/>
          <w:color w:val="180110"/>
          <w:kern w:val="0"/>
          <w:sz w:val="32"/>
          <w:szCs w:val="32"/>
        </w:rPr>
        <w:t>．亚单位疫苗载体表达系统</w:t>
      </w:r>
      <w:r>
        <w:rPr>
          <w:rFonts w:ascii="Times New Roman" w:eastAsia="仿宋_GB2312" w:hAnsi="Times New Roman" w:cs="Times New Roman" w:hint="eastAsia"/>
          <w:kern w:val="0"/>
          <w:sz w:val="32"/>
          <w:szCs w:val="32"/>
        </w:rPr>
        <w:t>构建</w:t>
      </w:r>
      <w:r>
        <w:rPr>
          <w:rFonts w:ascii="Times New Roman" w:eastAsia="仿宋_GB2312" w:hAnsi="Times New Roman" w:cs="Times New Roman" w:hint="eastAsia"/>
          <w:color w:val="180110"/>
          <w:kern w:val="0"/>
          <w:sz w:val="32"/>
          <w:szCs w:val="32"/>
        </w:rPr>
        <w:t>的</w:t>
      </w:r>
      <w:r>
        <w:rPr>
          <w:rFonts w:ascii="Times New Roman" w:eastAsia="仿宋_GB2312" w:hAnsi="Times New Roman" w:cs="Times New Roman" w:hint="eastAsia"/>
          <w:kern w:val="0"/>
          <w:sz w:val="32"/>
          <w:szCs w:val="32"/>
        </w:rPr>
        <w:t>研究。包括保护性抗原筛选、表达载体构建、表达产物的纯化、鉴定、表达量测定、纯度、免疫原性、遗传稳定性等。</w:t>
      </w:r>
    </w:p>
    <w:p w14:paraId="2914AC4B" w14:textId="2A7DC1B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．核酸疫苗目的基因选择、构建、鉴定等研究。</w:t>
      </w:r>
    </w:p>
    <w:p w14:paraId="19227DBC" w14:textId="357D134C"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．表达抗原蛋白的生产用细胞的构建的</w:t>
      </w:r>
      <w:r>
        <w:rPr>
          <w:rFonts w:ascii="Times New Roman" w:eastAsia="仿宋_GB2312" w:hAnsi="Times New Roman" w:cs="Times New Roman"/>
          <w:kern w:val="0"/>
          <w:sz w:val="32"/>
          <w:szCs w:val="32"/>
        </w:rPr>
        <w:t>研究。</w:t>
      </w:r>
      <w:r>
        <w:rPr>
          <w:rFonts w:ascii="Times New Roman" w:eastAsia="仿宋_GB2312" w:hAnsi="Times New Roman" w:cs="Times New Roman" w:hint="eastAsia"/>
          <w:kern w:val="0"/>
          <w:sz w:val="32"/>
          <w:szCs w:val="32"/>
        </w:rPr>
        <w:t>包括保护性抗原筛选、细胞构建、表达蛋白的特异性、纯度、表达量、免疫原性，细胞的纯净性、遗传稳定性、</w:t>
      </w:r>
      <w:r>
        <w:rPr>
          <w:rFonts w:ascii="Times New Roman" w:eastAsia="仿宋_GB2312" w:hAnsi="Times New Roman" w:cs="Times New Roman"/>
          <w:kern w:val="0"/>
          <w:sz w:val="32"/>
          <w:szCs w:val="32"/>
        </w:rPr>
        <w:t>生物学特性</w:t>
      </w:r>
      <w:r>
        <w:rPr>
          <w:rFonts w:ascii="Times New Roman" w:eastAsia="仿宋_GB2312" w:hAnsi="Times New Roman" w:cs="Times New Roman" w:hint="eastAsia"/>
          <w:kern w:val="0"/>
          <w:sz w:val="32"/>
          <w:szCs w:val="32"/>
        </w:rPr>
        <w:t>（致瘤</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致癌性）</w:t>
      </w:r>
      <w:r>
        <w:rPr>
          <w:rFonts w:ascii="Times New Roman" w:eastAsia="仿宋_GB2312" w:hAnsi="Times New Roman" w:cs="Times New Roman" w:hint="eastAsia"/>
          <w:kern w:val="0"/>
          <w:sz w:val="32"/>
          <w:szCs w:val="32"/>
        </w:rPr>
        <w:t>等研究。</w:t>
      </w:r>
    </w:p>
    <w:p w14:paraId="5B3E4985" w14:textId="1A5A1C9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．生产用菌（毒、虫）种种子批研究资料，包括：</w:t>
      </w:r>
    </w:p>
    <w:p w14:paraId="7F97644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）基础种子批建立的有关资料。包括种子批的传代方法、制备、代次、数量、保存方法等。基础种子原则上应不超过</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代，最好</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代。如生产用</w:t>
      </w:r>
      <w:r>
        <w:rPr>
          <w:rFonts w:ascii="Times New Roman" w:eastAsia="仿宋_GB2312" w:hAnsi="Times New Roman" w:cs="Times New Roman"/>
          <w:kern w:val="0"/>
          <w:sz w:val="32"/>
          <w:szCs w:val="32"/>
        </w:rPr>
        <w:t>虫株</w:t>
      </w:r>
      <w:r>
        <w:rPr>
          <w:rFonts w:ascii="Times New Roman" w:eastAsia="仿宋_GB2312" w:hAnsi="Times New Roman" w:cs="Times New Roman" w:hint="eastAsia"/>
          <w:kern w:val="0"/>
          <w:sz w:val="32"/>
          <w:szCs w:val="32"/>
        </w:rPr>
        <w:t>需</w:t>
      </w:r>
      <w:r>
        <w:rPr>
          <w:rFonts w:ascii="Times New Roman" w:eastAsia="仿宋_GB2312" w:hAnsi="Times New Roman" w:cs="Times New Roman"/>
          <w:kern w:val="0"/>
          <w:sz w:val="32"/>
          <w:szCs w:val="32"/>
        </w:rPr>
        <w:t>定期进行传代，</w:t>
      </w:r>
      <w:r>
        <w:rPr>
          <w:rFonts w:ascii="Times New Roman" w:eastAsia="仿宋_GB2312" w:hAnsi="Times New Roman" w:cs="Times New Roman" w:hint="eastAsia"/>
          <w:kern w:val="0"/>
          <w:sz w:val="32"/>
          <w:szCs w:val="32"/>
        </w:rPr>
        <w:t>应</w:t>
      </w:r>
      <w:r>
        <w:rPr>
          <w:rFonts w:ascii="Times New Roman" w:eastAsia="仿宋_GB2312" w:hAnsi="Times New Roman" w:cs="Times New Roman"/>
          <w:kern w:val="0"/>
          <w:sz w:val="32"/>
          <w:szCs w:val="32"/>
        </w:rPr>
        <w:t>按照标准进行检验。</w:t>
      </w:r>
    </w:p>
    <w:p w14:paraId="6DF0013D"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）基础种子的全面鉴定报告，包括鉴别检验、感染滴度、培养或繁殖能力或特性、免疫原性（最小免疫剂量）、血清学特性或特异性、纯粹或纯净性、遗传和毒力稳定性、安全性、免疫抑制特性等。还应</w:t>
      </w:r>
      <w:r>
        <w:rPr>
          <w:rFonts w:ascii="Times New Roman" w:eastAsia="仿宋_GB2312" w:hAnsi="Times New Roman" w:cs="Times New Roman"/>
          <w:kern w:val="0"/>
          <w:sz w:val="32"/>
          <w:szCs w:val="32"/>
        </w:rPr>
        <w:t>根据</w:t>
      </w:r>
      <w:r>
        <w:rPr>
          <w:rFonts w:ascii="Times New Roman" w:eastAsia="仿宋_GB2312" w:hAnsi="Times New Roman" w:cs="Times New Roman" w:hint="eastAsia"/>
          <w:kern w:val="0"/>
          <w:sz w:val="32"/>
          <w:szCs w:val="32"/>
        </w:rPr>
        <w:t>菌毒虫种</w:t>
      </w:r>
      <w:r>
        <w:rPr>
          <w:rFonts w:ascii="Times New Roman" w:eastAsia="仿宋_GB2312" w:hAnsi="Times New Roman" w:cs="Times New Roman"/>
          <w:kern w:val="0"/>
          <w:sz w:val="32"/>
          <w:szCs w:val="32"/>
        </w:rPr>
        <w:t>特点确定需要鉴定的其他项目</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w:t>
      </w:r>
    </w:p>
    <w:p w14:paraId="7B80ABFA" w14:textId="77777777" w:rsidR="008358B7" w:rsidRDefault="00E73FC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）最高代次范围研究。一般不能用基础毒种传代</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代以上或基础菌种传代</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代以上制备疫苗。生产用虫株经传代鉴定合格的，可作为生产种子使用。</w:t>
      </w:r>
    </w:p>
    <w:p w14:paraId="1252A323" w14:textId="2FA6BAEA" w:rsidR="008358B7" w:rsidDel="008F3EA5"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w:t>
      </w:r>
      <w:r w:rsidR="008F3EA5">
        <w:rPr>
          <w:rFonts w:ascii="Times New Roman" w:eastAsia="仿宋_GB2312" w:hAnsi="Times New Roman" w:cs="Times New Roman" w:hint="eastAsia"/>
          <w:kern w:val="0"/>
          <w:sz w:val="32"/>
          <w:szCs w:val="32"/>
        </w:rPr>
        <w:t>经</w:t>
      </w:r>
      <w:r w:rsidR="008F3EA5">
        <w:rPr>
          <w:rFonts w:ascii="Times New Roman" w:eastAsia="仿宋_GB2312" w:hAnsi="Times New Roman" w:cs="Times New Roman"/>
          <w:kern w:val="0"/>
          <w:sz w:val="32"/>
          <w:szCs w:val="32"/>
        </w:rPr>
        <w:t>人工选育</w:t>
      </w:r>
      <w:r w:rsidR="00DF5DC6">
        <w:rPr>
          <w:rFonts w:ascii="Times New Roman" w:eastAsia="仿宋_GB2312" w:hAnsi="Times New Roman" w:cs="Times New Roman" w:hint="eastAsia"/>
          <w:kern w:val="0"/>
          <w:sz w:val="32"/>
          <w:szCs w:val="32"/>
        </w:rPr>
        <w:t>或构建</w:t>
      </w:r>
      <w:r w:rsidDel="008F3EA5">
        <w:rPr>
          <w:rFonts w:ascii="Times New Roman" w:eastAsia="仿宋_GB2312" w:hAnsi="Times New Roman" w:cs="Times New Roman" w:hint="eastAsia"/>
          <w:kern w:val="0"/>
          <w:sz w:val="32"/>
          <w:szCs w:val="32"/>
        </w:rPr>
        <w:t>用于活疫苗生产</w:t>
      </w:r>
      <w:r w:rsidR="008F3EA5">
        <w:rPr>
          <w:rFonts w:ascii="Times New Roman" w:eastAsia="仿宋_GB2312" w:hAnsi="Times New Roman" w:cs="Times New Roman" w:hint="eastAsia"/>
          <w:kern w:val="0"/>
          <w:sz w:val="32"/>
          <w:szCs w:val="32"/>
        </w:rPr>
        <w:t>的</w:t>
      </w:r>
      <w:r w:rsidDel="008F3EA5">
        <w:rPr>
          <w:rFonts w:ascii="Times New Roman" w:eastAsia="仿宋_GB2312" w:hAnsi="Times New Roman" w:cs="Times New Roman" w:hint="eastAsia"/>
          <w:kern w:val="0"/>
          <w:sz w:val="32"/>
          <w:szCs w:val="32"/>
        </w:rPr>
        <w:t>菌</w:t>
      </w:r>
      <w:r w:rsidR="008F3EA5" w:rsidDel="008F3EA5">
        <w:rPr>
          <w:rFonts w:ascii="Times New Roman" w:eastAsia="仿宋_GB2312" w:hAnsi="Times New Roman" w:cs="Times New Roman" w:hint="eastAsia"/>
          <w:kern w:val="0"/>
          <w:sz w:val="32"/>
          <w:szCs w:val="32"/>
        </w:rPr>
        <w:t>毒</w:t>
      </w:r>
      <w:r w:rsidDel="008F3EA5">
        <w:rPr>
          <w:rFonts w:ascii="Times New Roman" w:eastAsia="仿宋_GB2312" w:hAnsi="Times New Roman" w:cs="Times New Roman" w:hint="eastAsia"/>
          <w:kern w:val="0"/>
          <w:sz w:val="32"/>
          <w:szCs w:val="32"/>
        </w:rPr>
        <w:t>虫种，还应提供毒力返强</w:t>
      </w:r>
      <w:r w:rsidR="00B3222B">
        <w:rPr>
          <w:rFonts w:ascii="Times New Roman" w:eastAsia="仿宋_GB2312" w:hAnsi="Times New Roman" w:cs="Times New Roman" w:hint="eastAsia"/>
          <w:kern w:val="0"/>
          <w:sz w:val="32"/>
          <w:szCs w:val="32"/>
        </w:rPr>
        <w:t>试验</w:t>
      </w:r>
      <w:r w:rsidR="00B3222B">
        <w:rPr>
          <w:rFonts w:ascii="Times New Roman" w:eastAsia="仿宋_GB2312" w:hAnsi="Times New Roman" w:cs="Times New Roman"/>
          <w:kern w:val="0"/>
          <w:sz w:val="32"/>
          <w:szCs w:val="32"/>
        </w:rPr>
        <w:t>研究资料</w:t>
      </w:r>
      <w:r w:rsidDel="008F3EA5">
        <w:rPr>
          <w:rFonts w:ascii="Times New Roman" w:eastAsia="仿宋_GB2312" w:hAnsi="Times New Roman" w:cs="Times New Roman" w:hint="eastAsia"/>
          <w:kern w:val="0"/>
          <w:sz w:val="32"/>
          <w:szCs w:val="32"/>
        </w:rPr>
        <w:t>。毒力返强试验研究中，必要时应提供确定传代条件的预备试验等。天然</w:t>
      </w:r>
      <w:r w:rsidDel="008F3EA5">
        <w:rPr>
          <w:rFonts w:ascii="Times New Roman" w:eastAsia="仿宋_GB2312" w:hAnsi="Times New Roman" w:cs="Times New Roman"/>
          <w:kern w:val="0"/>
          <w:sz w:val="32"/>
          <w:szCs w:val="32"/>
        </w:rPr>
        <w:t>弱毒株应进行分子生物学稳定性研究。</w:t>
      </w:r>
    </w:p>
    <w:p w14:paraId="07493F60" w14:textId="5ED08AE9"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）基础种子来源于</w:t>
      </w:r>
      <w:r w:rsidR="0010149E">
        <w:rPr>
          <w:rFonts w:ascii="Times New Roman" w:eastAsia="仿宋_GB2312" w:hAnsi="Times New Roman" w:cs="Times New Roman" w:hint="eastAsia"/>
          <w:kern w:val="0"/>
          <w:sz w:val="32"/>
          <w:szCs w:val="32"/>
        </w:rPr>
        <w:t>中国兽医微生物菌种保藏管理中心</w:t>
      </w:r>
      <w:r>
        <w:rPr>
          <w:rFonts w:ascii="Times New Roman" w:eastAsia="仿宋_GB2312" w:hAnsi="Times New Roman" w:cs="Times New Roman" w:hint="eastAsia"/>
          <w:kern w:val="0"/>
          <w:sz w:val="32"/>
          <w:szCs w:val="32"/>
        </w:rPr>
        <w:t>的，可直接用于生产种毒制备和抗原生产的，可不提供基础种子的研究资料。</w:t>
      </w:r>
      <w:r>
        <w:rPr>
          <w:rFonts w:ascii="Times New Roman" w:eastAsia="仿宋_GB2312" w:hAnsi="Times New Roman" w:cs="Times New Roman"/>
          <w:kern w:val="0"/>
          <w:sz w:val="32"/>
          <w:szCs w:val="32"/>
        </w:rPr>
        <w:t xml:space="preserve"> </w:t>
      </w:r>
    </w:p>
    <w:p w14:paraId="2010E832" w14:textId="7004D6A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．检验用菌种的研究，</w:t>
      </w:r>
      <w:r w:rsidR="000F7FD6" w:rsidDel="000F7FD6">
        <w:rPr>
          <w:rFonts w:ascii="Times New Roman" w:eastAsia="仿宋_GB2312" w:hAnsi="Times New Roman" w:cs="Times New Roman" w:hint="eastAsia"/>
          <w:kern w:val="0"/>
          <w:sz w:val="32"/>
          <w:szCs w:val="32"/>
        </w:rPr>
        <w:t xml:space="preserve"> </w:t>
      </w:r>
    </w:p>
    <w:p w14:paraId="43A880FC"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）包括工艺规程、质量标准中规定的菌毒种以及研制过程中使用的所有攻毒</w:t>
      </w:r>
      <w:r>
        <w:rPr>
          <w:rFonts w:ascii="Times New Roman" w:eastAsia="仿宋_GB2312" w:hAnsi="Times New Roman" w:cs="Times New Roman"/>
          <w:kern w:val="0"/>
          <w:sz w:val="32"/>
          <w:szCs w:val="32"/>
        </w:rPr>
        <w:t>用</w:t>
      </w:r>
      <w:r>
        <w:rPr>
          <w:rFonts w:ascii="Times New Roman" w:eastAsia="仿宋_GB2312" w:hAnsi="Times New Roman" w:cs="Times New Roman" w:hint="eastAsia"/>
          <w:kern w:val="0"/>
          <w:sz w:val="32"/>
          <w:szCs w:val="32"/>
        </w:rPr>
        <w:t>菌毒种。</w:t>
      </w:r>
    </w:p>
    <w:p w14:paraId="32690D94"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研究</w:t>
      </w:r>
      <w:r>
        <w:rPr>
          <w:rFonts w:ascii="Times New Roman" w:eastAsia="仿宋_GB2312" w:hAnsi="Times New Roman" w:cs="Times New Roman"/>
          <w:kern w:val="0"/>
          <w:sz w:val="32"/>
          <w:szCs w:val="32"/>
        </w:rPr>
        <w:t>资料应包括</w:t>
      </w:r>
      <w:r>
        <w:rPr>
          <w:rFonts w:ascii="Times New Roman" w:eastAsia="仿宋_GB2312" w:hAnsi="Times New Roman" w:cs="Times New Roman" w:hint="eastAsia"/>
          <w:kern w:val="0"/>
          <w:sz w:val="32"/>
          <w:szCs w:val="32"/>
        </w:rPr>
        <w:t>来源和分离鉴定报告，用于</w:t>
      </w:r>
      <w:r>
        <w:rPr>
          <w:rFonts w:ascii="Times New Roman" w:eastAsia="仿宋_GB2312" w:hAnsi="Times New Roman" w:cs="Times New Roman"/>
          <w:kern w:val="0"/>
          <w:sz w:val="32"/>
          <w:szCs w:val="32"/>
        </w:rPr>
        <w:t>制品成品检验的还应</w:t>
      </w:r>
      <w:r>
        <w:rPr>
          <w:rFonts w:ascii="Times New Roman" w:eastAsia="仿宋_GB2312" w:hAnsi="Times New Roman" w:cs="Times New Roman" w:hint="eastAsia"/>
          <w:kern w:val="0"/>
          <w:sz w:val="32"/>
          <w:szCs w:val="32"/>
        </w:rPr>
        <w:t>包括制备、传代、鉴定和保存方法，制备的代次、批号、规格、数量，种子批的建立、致病性（毒力）、含量测定、血清学等鉴定报告，保存和供应单位等。</w:t>
      </w:r>
    </w:p>
    <w:p w14:paraId="033AABEE" w14:textId="4E976B7B"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）使用</w:t>
      </w:r>
      <w:r w:rsidR="007B5AF2">
        <w:rPr>
          <w:rFonts w:ascii="Times New Roman" w:eastAsia="仿宋_GB2312" w:hAnsi="Times New Roman" w:cs="Times New Roman" w:hint="eastAsia"/>
          <w:kern w:val="0"/>
          <w:sz w:val="32"/>
          <w:szCs w:val="32"/>
        </w:rPr>
        <w:t>来源于中国兽医微生物菌种保藏管理中心的检验</w:t>
      </w:r>
      <w:r w:rsidR="007B5AF2">
        <w:rPr>
          <w:rFonts w:ascii="Times New Roman" w:eastAsia="仿宋_GB2312" w:hAnsi="Times New Roman" w:cs="Times New Roman"/>
          <w:kern w:val="0"/>
          <w:sz w:val="32"/>
          <w:szCs w:val="32"/>
        </w:rPr>
        <w:t>用</w:t>
      </w:r>
      <w:r w:rsidR="007B5AF2">
        <w:rPr>
          <w:rFonts w:ascii="Times New Roman" w:eastAsia="仿宋_GB2312" w:hAnsi="Times New Roman" w:cs="Times New Roman" w:hint="eastAsia"/>
          <w:kern w:val="0"/>
          <w:sz w:val="32"/>
          <w:szCs w:val="32"/>
        </w:rPr>
        <w:t>菌（毒、虫）</w:t>
      </w:r>
      <w:r>
        <w:rPr>
          <w:rFonts w:ascii="Times New Roman" w:eastAsia="仿宋_GB2312" w:hAnsi="Times New Roman" w:cs="Times New Roman" w:hint="eastAsia"/>
          <w:kern w:val="0"/>
          <w:sz w:val="32"/>
          <w:szCs w:val="32"/>
        </w:rPr>
        <w:t>，不需提供相关研究资料。</w:t>
      </w:r>
    </w:p>
    <w:p w14:paraId="7CE26FAC"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对以人为终宿主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间宿主才能完成生活史的某些人兽共感染寄生虫，以及需要中间宿主才能感染靶动物终宿主的生物性传播寄生虫（如各种吸虫、绦虫和某些种线虫），因实验室难以保存或制备，可直接用现分离鉴定的虫种为检验用虫种。</w:t>
      </w:r>
    </w:p>
    <w:p w14:paraId="15E30BC1" w14:textId="11097A49"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四</w:t>
      </w:r>
      <w:r>
        <w:rPr>
          <w:rFonts w:ascii="楷体_GB2312" w:eastAsia="楷体_GB2312" w:hAnsi="Times New Roman" w:cs="Times New Roman" w:hint="eastAsia"/>
          <w:b/>
          <w:kern w:val="0"/>
          <w:sz w:val="32"/>
          <w:szCs w:val="32"/>
        </w:rPr>
        <w:t xml:space="preserve">）生产用细胞系研究资料 </w:t>
      </w:r>
    </w:p>
    <w:p w14:paraId="4246B5AB" w14:textId="22032D5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．来源和特性研究资料。包括生产用细胞系的代号、来源、主要生物学特性等研究资料。</w:t>
      </w:r>
    </w:p>
    <w:p w14:paraId="2DB430B2" w14:textId="6EF04743"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．基础细胞库研究资料。至少包括细胞库的最高使用代次、制备、保存及生物学特性、核型分析、外源因子检验、成瘤</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致瘤试验、病毒对细胞的适应性等。</w:t>
      </w:r>
      <w:r>
        <w:rPr>
          <w:rFonts w:ascii="Times New Roman" w:eastAsia="仿宋_GB2312" w:hAnsi="Times New Roman" w:cs="Times New Roman"/>
          <w:kern w:val="0"/>
          <w:sz w:val="32"/>
          <w:szCs w:val="32"/>
        </w:rPr>
        <w:t xml:space="preserve"> </w:t>
      </w:r>
    </w:p>
    <w:p w14:paraId="74BCF2C1" w14:textId="12EAC68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．最高代次范围及其依据。原则上最高使用代次应不超过</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代。</w:t>
      </w:r>
    </w:p>
    <w:p w14:paraId="0FB9CB01" w14:textId="33A4EB95"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五</w:t>
      </w:r>
      <w:r>
        <w:rPr>
          <w:rFonts w:ascii="楷体_GB2312" w:eastAsia="楷体_GB2312" w:hAnsi="Times New Roman" w:cs="Times New Roman" w:hint="eastAsia"/>
          <w:b/>
          <w:kern w:val="0"/>
          <w:sz w:val="32"/>
          <w:szCs w:val="32"/>
        </w:rPr>
        <w:t>）主要原辅材料选择研究资料</w:t>
      </w:r>
    </w:p>
    <w:p w14:paraId="65ADA6A0" w14:textId="53D0211B"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对生产中使用的原辅材料，如国家标准中已经收载，则应采用相应的国家标准，如国家标准中尚未收载，则建议采用相应的国际标准。牛源材料符合国家有关规定。如无上述国家或国际标准，应当自行制定。应提交主要原辅材料的</w:t>
      </w:r>
      <w:r w:rsidR="000F7FD6">
        <w:rPr>
          <w:rFonts w:ascii="Times New Roman" w:eastAsia="仿宋_GB2312" w:hAnsi="Times New Roman" w:cs="Times New Roman" w:hint="eastAsia"/>
          <w:kern w:val="0"/>
          <w:sz w:val="32"/>
          <w:szCs w:val="32"/>
        </w:rPr>
        <w:t>质量</w:t>
      </w:r>
      <w:r>
        <w:rPr>
          <w:rFonts w:ascii="Times New Roman" w:eastAsia="仿宋_GB2312" w:hAnsi="Times New Roman" w:cs="Times New Roman" w:hint="eastAsia"/>
          <w:kern w:val="0"/>
          <w:sz w:val="32"/>
          <w:szCs w:val="32"/>
        </w:rPr>
        <w:t>控制标准、检验方法和检验报告。</w:t>
      </w:r>
    </w:p>
    <w:p w14:paraId="51DE29FB" w14:textId="0BD0C0A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2</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．对自主研发或外购的新型佐剂和保护剂等主要原辅料，应提供相关安全性研究资料、质量标准和检验报告，包括主要组分名称等；必要时，提供配方。</w:t>
      </w:r>
    </w:p>
    <w:p w14:paraId="52FD6490" w14:textId="58EE7B49"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六</w:t>
      </w:r>
      <w:r>
        <w:rPr>
          <w:rFonts w:ascii="楷体_GB2312" w:eastAsia="楷体_GB2312" w:hAnsi="Times New Roman" w:cs="Times New Roman" w:hint="eastAsia"/>
          <w:b/>
          <w:kern w:val="0"/>
          <w:sz w:val="32"/>
          <w:szCs w:val="32"/>
        </w:rPr>
        <w:t xml:space="preserve">）生产工艺研究资料 </w:t>
      </w:r>
      <w:r>
        <w:rPr>
          <w:rFonts w:ascii="楷体_GB2312" w:eastAsia="楷体_GB2312" w:hAnsi="Times New Roman" w:cs="Times New Roman" w:hint="eastAsia"/>
          <w:b/>
          <w:color w:val="FF0000"/>
          <w:kern w:val="0"/>
          <w:sz w:val="32"/>
          <w:szCs w:val="32"/>
        </w:rPr>
        <w:t xml:space="preserve"> </w:t>
      </w:r>
    </w:p>
    <w:p w14:paraId="5E07D51B" w14:textId="627BA0A8" w:rsidR="008358B7" w:rsidRDefault="00E73FCC">
      <w:pPr>
        <w:widowControl/>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．主要制造用材料、组分、配方、稀释液</w:t>
      </w:r>
      <w:r>
        <w:rPr>
          <w:rFonts w:ascii="Times New Roman" w:eastAsia="仿宋_GB2312" w:hAnsi="Times New Roman" w:cs="Times New Roman"/>
          <w:kern w:val="0"/>
          <w:sz w:val="32"/>
          <w:szCs w:val="32"/>
        </w:rPr>
        <w:t>、保存液、</w:t>
      </w:r>
      <w:r>
        <w:rPr>
          <w:rFonts w:ascii="Times New Roman" w:eastAsia="仿宋_GB2312" w:hAnsi="Times New Roman" w:cs="Times New Roman" w:hint="eastAsia"/>
          <w:kern w:val="0"/>
          <w:sz w:val="32"/>
          <w:szCs w:val="32"/>
        </w:rPr>
        <w:t>工艺流程等。</w:t>
      </w:r>
      <w:r>
        <w:rPr>
          <w:rFonts w:eastAsia="仿宋_GB2312"/>
          <w:kern w:val="0"/>
          <w:sz w:val="32"/>
          <w:szCs w:val="32"/>
        </w:rPr>
        <w:t>应提供</w:t>
      </w:r>
      <w:r>
        <w:rPr>
          <w:rFonts w:eastAsia="仿宋_GB2312" w:hint="eastAsia"/>
          <w:kern w:val="0"/>
          <w:sz w:val="32"/>
          <w:szCs w:val="32"/>
        </w:rPr>
        <w:t>固定的组分和配方、</w:t>
      </w:r>
      <w:r>
        <w:rPr>
          <w:rFonts w:eastAsia="仿宋_GB2312"/>
          <w:kern w:val="0"/>
          <w:sz w:val="32"/>
          <w:szCs w:val="32"/>
        </w:rPr>
        <w:t>明确的生产工艺流程</w:t>
      </w:r>
      <w:r>
        <w:rPr>
          <w:rFonts w:eastAsia="仿宋_GB2312" w:hint="eastAsia"/>
          <w:kern w:val="0"/>
          <w:sz w:val="32"/>
          <w:szCs w:val="32"/>
        </w:rPr>
        <w:t>、原材料及其质量控制、</w:t>
      </w:r>
      <w:r>
        <w:rPr>
          <w:rFonts w:eastAsia="仿宋_GB2312"/>
          <w:kern w:val="0"/>
          <w:sz w:val="32"/>
          <w:szCs w:val="32"/>
        </w:rPr>
        <w:t>中间控制参数等</w:t>
      </w:r>
      <w:r>
        <w:rPr>
          <w:rFonts w:eastAsia="仿宋_GB2312" w:hint="eastAsia"/>
          <w:kern w:val="0"/>
          <w:sz w:val="32"/>
          <w:szCs w:val="32"/>
        </w:rPr>
        <w:t>，以确保工艺和制品质量稳定性。</w:t>
      </w:r>
    </w:p>
    <w:p w14:paraId="6D87631E" w14:textId="3BCF2CA4"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．制造用动物或原代细胞质量控制标准。属于国家标准实验动物的，应提供证明文件和有关质量检测报告；无国家标准的，应明确可实现预期</w:t>
      </w:r>
      <w:r w:rsidR="000F7FD6">
        <w:rPr>
          <w:rFonts w:ascii="Times New Roman" w:eastAsia="仿宋_GB2312" w:hAnsi="Times New Roman" w:cs="Times New Roman" w:hint="eastAsia"/>
          <w:kern w:val="0"/>
          <w:sz w:val="32"/>
          <w:szCs w:val="32"/>
        </w:rPr>
        <w:t>合格</w:t>
      </w:r>
      <w:r>
        <w:rPr>
          <w:rFonts w:ascii="Times New Roman" w:eastAsia="仿宋_GB2312" w:hAnsi="Times New Roman" w:cs="Times New Roman" w:hint="eastAsia"/>
          <w:kern w:val="0"/>
          <w:sz w:val="32"/>
          <w:szCs w:val="32"/>
        </w:rPr>
        <w:t>产品的动物或原代细胞标准及检测方法，检测方法一般为国标或经典方法，自行建立的，应经验证。</w:t>
      </w:r>
    </w:p>
    <w:p w14:paraId="7DF26ED4" w14:textId="15F060BA"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．疫苗抗原液和成品生产工艺的研究，包括优化生产工艺的主要技术参数：</w:t>
      </w:r>
    </w:p>
    <w:p w14:paraId="5892C1CF"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）细菌（病毒、</w:t>
      </w:r>
      <w:r>
        <w:rPr>
          <w:rFonts w:ascii="Times New Roman" w:eastAsia="仿宋_GB2312" w:hAnsi="Times New Roman" w:cs="Times New Roman"/>
          <w:kern w:val="0"/>
          <w:sz w:val="32"/>
          <w:szCs w:val="32"/>
        </w:rPr>
        <w:t>虫体</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虫卵</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卵囊</w:t>
      </w:r>
      <w:r>
        <w:rPr>
          <w:rFonts w:ascii="Times New Roman" w:eastAsia="仿宋_GB2312" w:hAnsi="Times New Roman" w:cs="Times New Roman" w:hint="eastAsia"/>
          <w:kern w:val="0"/>
          <w:sz w:val="32"/>
          <w:szCs w:val="32"/>
        </w:rPr>
        <w:t>）的接种量、培养或发酵条件、灭活或裂解工艺的条件。</w:t>
      </w:r>
    </w:p>
    <w:p w14:paraId="112219B7"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）活性物质的裂解、提取和纯化、抗原的浓缩及检测方法和控制标准研究。</w:t>
      </w:r>
    </w:p>
    <w:p w14:paraId="64412A17"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）对动物体有潜在毒性物质的去除及控制工艺验证、检测方法与限量控制标准研究。</w:t>
      </w:r>
    </w:p>
    <w:p w14:paraId="32F89F6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）联苗中各抗原或活性物质的配比以及活疫苗中多抗原相容性研究资料。</w:t>
      </w:r>
    </w:p>
    <w:p w14:paraId="07090818"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）乳化工艺研究，包括乳化剂的选择、乳化参数制定、乳化效果分析等研究资料。</w:t>
      </w:r>
    </w:p>
    <w:p w14:paraId="00883EFD"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）冻干工艺研究，包括冻干保护剂质量控制标准，及相关工艺的控制项目、控制方法和控制标准。有不同规格的冻干型活疫苗，冻干工艺研究应分别进行。</w:t>
      </w:r>
    </w:p>
    <w:p w14:paraId="05E52138"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）灭活剂、灭活方法、灭活时间和灭活检验方法的研究。</w:t>
      </w:r>
    </w:p>
    <w:p w14:paraId="42380263"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）活性成分含量检测方法建立的研究。包括</w:t>
      </w:r>
      <w:r>
        <w:rPr>
          <w:rFonts w:ascii="Times New Roman" w:eastAsia="仿宋_GB2312" w:hAnsi="Times New Roman" w:cs="Times New Roman"/>
          <w:kern w:val="0"/>
          <w:sz w:val="32"/>
          <w:szCs w:val="32"/>
        </w:rPr>
        <w:t>半成品控制中抗原（</w:t>
      </w:r>
      <w:r>
        <w:rPr>
          <w:rFonts w:ascii="Times New Roman" w:eastAsia="仿宋_GB2312" w:hAnsi="Times New Roman" w:cs="Times New Roman" w:hint="eastAsia"/>
          <w:kern w:val="0"/>
          <w:sz w:val="32"/>
          <w:szCs w:val="32"/>
        </w:rPr>
        <w:t>虫体</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定量</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计数</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方法</w:t>
      </w:r>
      <w:r>
        <w:rPr>
          <w:rFonts w:ascii="Times New Roman" w:eastAsia="仿宋_GB2312" w:hAnsi="Times New Roman" w:cs="Times New Roman"/>
          <w:kern w:val="0"/>
          <w:sz w:val="32"/>
          <w:szCs w:val="32"/>
        </w:rPr>
        <w:t>、鉴定</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保存方法等。</w:t>
      </w:r>
    </w:p>
    <w:p w14:paraId="79C07945"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）细菌类疫苗培养基的筛选及质量控制标准制定的研究。</w:t>
      </w:r>
    </w:p>
    <w:p w14:paraId="67F93CD5" w14:textId="53585591"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．合成多肽抗原生产工艺研究。除资料项目</w:t>
      </w:r>
      <w:r w:rsidR="00B3222B">
        <w:rPr>
          <w:rFonts w:ascii="Times New Roman" w:eastAsia="仿宋_GB2312" w:hAnsi="Times New Roman" w:cs="Times New Roman"/>
          <w:kern w:val="0"/>
          <w:sz w:val="32"/>
          <w:szCs w:val="32"/>
        </w:rPr>
        <w:t>24</w:t>
      </w:r>
      <w:r>
        <w:rPr>
          <w:rFonts w:ascii="Times New Roman" w:eastAsia="仿宋_GB2312" w:hAnsi="Times New Roman" w:cs="Times New Roman" w:hint="eastAsia"/>
          <w:kern w:val="0"/>
          <w:sz w:val="32"/>
          <w:szCs w:val="32"/>
        </w:rPr>
        <w:t>中部分或全部外，还应包括合成反应设计、不同组分抗原检测方法、纯度、控制污染同类微生物的方法、反应条件控制等研究。</w:t>
      </w:r>
    </w:p>
    <w:p w14:paraId="5F9F9F74" w14:textId="692711A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180110"/>
          <w:kern w:val="0"/>
          <w:sz w:val="32"/>
          <w:szCs w:val="32"/>
        </w:rPr>
        <w:t>2</w:t>
      </w:r>
      <w:r>
        <w:rPr>
          <w:rFonts w:ascii="Times New Roman" w:eastAsia="仿宋_GB2312" w:hAnsi="Times New Roman" w:cs="Times New Roman" w:hint="eastAsia"/>
          <w:color w:val="180110"/>
          <w:kern w:val="0"/>
          <w:sz w:val="32"/>
          <w:szCs w:val="32"/>
        </w:rPr>
        <w:t>6</w:t>
      </w:r>
      <w:r>
        <w:rPr>
          <w:rFonts w:ascii="Times New Roman" w:eastAsia="仿宋_GB2312" w:hAnsi="Times New Roman" w:cs="Times New Roman" w:hint="eastAsia"/>
          <w:color w:val="180110"/>
          <w:kern w:val="0"/>
          <w:sz w:val="32"/>
          <w:szCs w:val="32"/>
        </w:rPr>
        <w:t>．亚单位疫苗生产工艺的</w:t>
      </w:r>
      <w:r>
        <w:rPr>
          <w:rFonts w:ascii="Times New Roman" w:eastAsia="仿宋_GB2312" w:hAnsi="Times New Roman" w:cs="Times New Roman" w:hint="eastAsia"/>
          <w:kern w:val="0"/>
          <w:sz w:val="32"/>
          <w:szCs w:val="32"/>
        </w:rPr>
        <w:t>研究。除资料项目</w:t>
      </w:r>
      <w:r w:rsidR="00B3222B">
        <w:rPr>
          <w:rFonts w:ascii="Times New Roman" w:eastAsia="仿宋_GB2312" w:hAnsi="Times New Roman" w:cs="Times New Roman"/>
          <w:kern w:val="0"/>
          <w:sz w:val="32"/>
          <w:szCs w:val="32"/>
        </w:rPr>
        <w:t>24</w:t>
      </w:r>
      <w:r>
        <w:rPr>
          <w:rFonts w:ascii="Times New Roman" w:eastAsia="仿宋_GB2312" w:hAnsi="Times New Roman" w:cs="Times New Roman" w:hint="eastAsia"/>
          <w:kern w:val="0"/>
          <w:sz w:val="32"/>
          <w:szCs w:val="32"/>
        </w:rPr>
        <w:t>中部分或全部外，还应包括抗原纯化、纯度检测、表达产物的检测、目的蛋白表达量测定、表达载体残留遗传物质检测、</w:t>
      </w:r>
      <w:r>
        <w:rPr>
          <w:rFonts w:ascii="Times New Roman" w:eastAsia="仿宋_GB2312" w:hAnsi="Times New Roman" w:cs="Times New Roman"/>
          <w:kern w:val="0"/>
          <w:sz w:val="32"/>
          <w:szCs w:val="32"/>
        </w:rPr>
        <w:t>VLP</w:t>
      </w:r>
      <w:r>
        <w:rPr>
          <w:rFonts w:ascii="Times New Roman" w:eastAsia="仿宋_GB2312" w:hAnsi="Times New Roman" w:cs="Times New Roman" w:hint="eastAsia"/>
          <w:kern w:val="0"/>
          <w:sz w:val="32"/>
          <w:szCs w:val="32"/>
        </w:rPr>
        <w:t>的组装率检测、内毒素残留量的去除检测及相关检测方法建立的研究。</w:t>
      </w:r>
    </w:p>
    <w:p w14:paraId="09B50A73" w14:textId="27968860"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2</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．核酸疫苗生产工艺研究。除资料项目</w:t>
      </w:r>
      <w:r w:rsidR="00B3222B">
        <w:rPr>
          <w:rFonts w:ascii="Times New Roman" w:eastAsia="仿宋_GB2312" w:hAnsi="Times New Roman" w:cs="Times New Roman"/>
          <w:kern w:val="0"/>
          <w:sz w:val="32"/>
          <w:szCs w:val="32"/>
        </w:rPr>
        <w:t>24</w:t>
      </w:r>
      <w:r>
        <w:rPr>
          <w:rFonts w:ascii="Times New Roman" w:eastAsia="仿宋_GB2312" w:hAnsi="Times New Roman" w:cs="Times New Roman" w:hint="eastAsia"/>
          <w:kern w:val="0"/>
          <w:sz w:val="32"/>
          <w:szCs w:val="32"/>
        </w:rPr>
        <w:t>外还应包括目的基因</w:t>
      </w:r>
      <w:r>
        <w:rPr>
          <w:rFonts w:ascii="Times New Roman" w:eastAsia="仿宋_GB2312" w:hAnsi="Times New Roman" w:cs="Times New Roman"/>
          <w:kern w:val="0"/>
          <w:sz w:val="32"/>
          <w:szCs w:val="32"/>
        </w:rPr>
        <w:t>选择、</w:t>
      </w:r>
      <w:r>
        <w:rPr>
          <w:rFonts w:ascii="Times New Roman" w:eastAsia="仿宋_GB2312" w:hAnsi="Times New Roman" w:cs="Times New Roman" w:hint="eastAsia"/>
          <w:kern w:val="0"/>
          <w:sz w:val="32"/>
          <w:szCs w:val="32"/>
        </w:rPr>
        <w:t>质粒提取、</w:t>
      </w:r>
      <w:r>
        <w:rPr>
          <w:rFonts w:ascii="Times New Roman" w:eastAsia="仿宋_GB2312" w:hAnsi="Times New Roman" w:cs="Times New Roman"/>
          <w:kern w:val="0"/>
          <w:sz w:val="32"/>
          <w:szCs w:val="32"/>
        </w:rPr>
        <w:t>mRNA</w:t>
      </w:r>
      <w:r>
        <w:rPr>
          <w:rFonts w:ascii="Times New Roman" w:eastAsia="仿宋_GB2312" w:hAnsi="Times New Roman" w:cs="Times New Roman" w:hint="eastAsia"/>
          <w:kern w:val="0"/>
          <w:sz w:val="32"/>
          <w:szCs w:val="32"/>
        </w:rPr>
        <w:t>制备、递送系统选择及制备、疫苗配制等。</w:t>
      </w:r>
    </w:p>
    <w:p w14:paraId="015E8113" w14:textId="4FFC7649"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七</w:t>
      </w:r>
      <w:r>
        <w:rPr>
          <w:rFonts w:ascii="楷体_GB2312" w:eastAsia="楷体_GB2312" w:hAnsi="Times New Roman" w:cs="Times New Roman" w:hint="eastAsia"/>
          <w:b/>
          <w:kern w:val="0"/>
          <w:sz w:val="32"/>
          <w:szCs w:val="32"/>
        </w:rPr>
        <w:t>）产品质量研究资料</w:t>
      </w:r>
    </w:p>
    <w:p w14:paraId="218A5839" w14:textId="54FA8624"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．成品检验方法的研究，主要是指自主研制的、《中国兽药典》未收载的用于成品检验的方法研究。非免疫攻毒效力检验方法建立的试验研究。</w:t>
      </w:r>
    </w:p>
    <w:p w14:paraId="53673D87" w14:textId="29F906EB"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29</w:t>
      </w:r>
      <w:r>
        <w:rPr>
          <w:rFonts w:ascii="Times New Roman" w:eastAsia="仿宋_GB2312" w:hAnsi="Times New Roman" w:cs="Times New Roman" w:hint="eastAsia"/>
          <w:kern w:val="0"/>
          <w:sz w:val="32"/>
          <w:szCs w:val="32"/>
        </w:rPr>
        <w:t>．标准物质研究，用于菌毒种鉴定、半成品和成品检验用的标准物质（包括参考疫苗、标准抗原、标准血清等）来源、制备、检验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标定等研究。如为国家标准物质的，可不提供。</w:t>
      </w:r>
    </w:p>
    <w:p w14:paraId="3AB03993" w14:textId="518B382B"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．与同类制品的比较试验研究（改良型制品适用）。根据菌毒虫株、表达载体、保护性抗原谱、多肽序列、改变</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增加靶动物、接种途径与次数、剂型、佐剂、保护剂、重大生产工艺改变等具体情况，应提供下列各项中的一项或数项中部分或全部内容：</w:t>
      </w:r>
    </w:p>
    <w:p w14:paraId="159D902D"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）与原制品的安全性、效力、免疫产生期和持续期比较研究报告。</w:t>
      </w:r>
    </w:p>
    <w:p w14:paraId="58B0C4AB"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）与已上市销售的同类疫苗的安全性、效力、免疫产生期和持续期比较研究报告。</w:t>
      </w:r>
    </w:p>
    <w:p w14:paraId="1075C86A"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）联苗</w:t>
      </w:r>
      <w:r>
        <w:rPr>
          <w:rFonts w:ascii="Times New Roman" w:eastAsia="仿宋_GB2312" w:hAnsi="Times New Roman" w:cs="Times New Roman" w:hint="eastAsia"/>
          <w:color w:val="333333"/>
          <w:kern w:val="0"/>
          <w:sz w:val="32"/>
          <w:szCs w:val="32"/>
        </w:rPr>
        <w:t>或多价苗</w:t>
      </w:r>
      <w:r>
        <w:rPr>
          <w:rFonts w:ascii="Times New Roman" w:eastAsia="仿宋_GB2312" w:hAnsi="Times New Roman" w:cs="Times New Roman" w:hint="eastAsia"/>
          <w:kern w:val="0"/>
          <w:sz w:val="32"/>
          <w:szCs w:val="32"/>
        </w:rPr>
        <w:t>与各单苗的效力、免疫产生期和持续期比较研究报告。</w:t>
      </w:r>
    </w:p>
    <w:p w14:paraId="11963A64"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）增加组分与减少组分疫苗与</w:t>
      </w:r>
      <w:r>
        <w:rPr>
          <w:rFonts w:ascii="Times New Roman" w:eastAsia="仿宋_GB2312" w:hAnsi="Times New Roman" w:cs="Times New Roman"/>
          <w:kern w:val="0"/>
          <w:sz w:val="32"/>
          <w:szCs w:val="32"/>
        </w:rPr>
        <w:t>原疫苗</w:t>
      </w:r>
      <w:r>
        <w:rPr>
          <w:rFonts w:ascii="Times New Roman" w:eastAsia="仿宋_GB2312" w:hAnsi="Times New Roman" w:cs="Times New Roman" w:hint="eastAsia"/>
          <w:kern w:val="0"/>
          <w:sz w:val="32"/>
          <w:szCs w:val="32"/>
        </w:rPr>
        <w:t>的安全性、效力比较研究报告。</w:t>
      </w:r>
    </w:p>
    <w:p w14:paraId="4B4AC46D" w14:textId="64F69872"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．实验室研究所使用制品的生产及检验报告。包括生产过程</w:t>
      </w:r>
      <w:r>
        <w:rPr>
          <w:rFonts w:ascii="Times New Roman" w:eastAsia="仿宋_GB2312" w:hAnsi="Times New Roman" w:cs="Times New Roman"/>
          <w:kern w:val="0"/>
          <w:sz w:val="32"/>
          <w:szCs w:val="32"/>
        </w:rPr>
        <w:t>及制品批数、批号、批量等。</w:t>
      </w:r>
    </w:p>
    <w:p w14:paraId="0E5E68FC" w14:textId="63432A8C"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．实验室产品的安全性研究，包括：</w:t>
      </w:r>
    </w:p>
    <w:p w14:paraId="56EE47CA"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）用于实验室安全试验的实验室产品批数、批号、批量，</w:t>
      </w:r>
      <w:r>
        <w:rPr>
          <w:rFonts w:eastAsia="仿宋_GB2312"/>
          <w:kern w:val="0"/>
          <w:sz w:val="32"/>
          <w:szCs w:val="32"/>
        </w:rPr>
        <w:t>试验负责人和执行人</w:t>
      </w:r>
      <w:r>
        <w:rPr>
          <w:rFonts w:eastAsia="仿宋_GB2312" w:hint="eastAsia"/>
          <w:kern w:val="0"/>
          <w:sz w:val="32"/>
          <w:szCs w:val="32"/>
        </w:rPr>
        <w:t>姓名</w:t>
      </w:r>
      <w:r>
        <w:rPr>
          <w:rFonts w:eastAsia="仿宋_GB2312"/>
          <w:kern w:val="0"/>
          <w:sz w:val="32"/>
          <w:szCs w:val="32"/>
        </w:rPr>
        <w:t>，试验时间和地点，</w:t>
      </w:r>
      <w:r>
        <w:rPr>
          <w:rFonts w:ascii="Times New Roman" w:eastAsia="仿宋_GB2312" w:hAnsi="Times New Roman" w:cs="Times New Roman" w:hint="eastAsia"/>
          <w:kern w:val="0"/>
          <w:sz w:val="32"/>
          <w:szCs w:val="32"/>
        </w:rPr>
        <w:t>主要试验内容和结果。</w:t>
      </w:r>
    </w:p>
    <w:p w14:paraId="0E44EBB9" w14:textId="22C43499"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）对非靶动物、非使用日龄动物的安全试验（致多种动物感染、多日龄发病的病原微生物</w:t>
      </w:r>
      <w:r w:rsidR="000F7FD6">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虫体</w:t>
      </w:r>
      <w:r w:rsidR="000F7FD6">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制成的活疫苗适用）。</w:t>
      </w:r>
    </w:p>
    <w:p w14:paraId="0513DBCC"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水产类</w:t>
      </w:r>
      <w:r>
        <w:rPr>
          <w:rFonts w:ascii="Times New Roman" w:eastAsia="仿宋_GB2312" w:hAnsi="Times New Roman" w:cs="Times New Roman"/>
          <w:kern w:val="0"/>
          <w:sz w:val="32"/>
          <w:szCs w:val="32"/>
        </w:rPr>
        <w:t>疫苗观察指标还应包括体长等。</w:t>
      </w:r>
    </w:p>
    <w:p w14:paraId="65E3CE70"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）疫苗水平传播试验（活疫苗适用）。</w:t>
      </w:r>
    </w:p>
    <w:p w14:paraId="4105499D" w14:textId="5C228F19" w:rsidR="00B3222B" w:rsidRDefault="00E73FCC" w:rsidP="007039F4">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多宿主寄生虫病活虫体疫苗应视生活史特点进行家养动物安全性和传播风险评价研究。</w:t>
      </w:r>
    </w:p>
    <w:p w14:paraId="02E5E1FB"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）对最小使用日龄靶动物、各种推荐使用途径的一次单剂量接种的安全性。</w:t>
      </w:r>
    </w:p>
    <w:p w14:paraId="481B1AC6" w14:textId="77777777" w:rsidR="008358B7" w:rsidRDefault="00E73FCC">
      <w:pPr>
        <w:widowControl/>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w:t>
      </w:r>
      <w:r>
        <w:rPr>
          <w:rFonts w:eastAsia="仿宋_GB2312"/>
          <w:kern w:val="0"/>
          <w:sz w:val="32"/>
          <w:szCs w:val="32"/>
        </w:rPr>
        <w:t>对</w:t>
      </w:r>
      <w:r>
        <w:rPr>
          <w:rFonts w:eastAsia="仿宋_GB2312" w:hint="eastAsia"/>
          <w:kern w:val="0"/>
          <w:sz w:val="32"/>
          <w:szCs w:val="32"/>
        </w:rPr>
        <w:t>推荐使用日龄</w:t>
      </w:r>
      <w:r>
        <w:rPr>
          <w:rFonts w:eastAsia="仿宋_GB2312"/>
          <w:kern w:val="0"/>
          <w:sz w:val="32"/>
          <w:szCs w:val="32"/>
        </w:rPr>
        <w:t>靶动物各种</w:t>
      </w:r>
      <w:r>
        <w:rPr>
          <w:rFonts w:eastAsia="仿宋_GB2312" w:hint="eastAsia"/>
          <w:kern w:val="0"/>
          <w:sz w:val="32"/>
          <w:szCs w:val="32"/>
        </w:rPr>
        <w:t>推荐使用途径</w:t>
      </w:r>
      <w:r>
        <w:rPr>
          <w:rFonts w:eastAsia="仿宋_GB2312"/>
          <w:kern w:val="0"/>
          <w:sz w:val="32"/>
          <w:szCs w:val="32"/>
        </w:rPr>
        <w:t>单剂量重复接种的安全性。</w:t>
      </w:r>
    </w:p>
    <w:p w14:paraId="52DEE770"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批制品对</w:t>
      </w:r>
      <w:r>
        <w:rPr>
          <w:rFonts w:eastAsia="仿宋_GB2312" w:hint="eastAsia"/>
          <w:kern w:val="0"/>
          <w:sz w:val="32"/>
          <w:szCs w:val="32"/>
        </w:rPr>
        <w:t>推荐使用日龄</w:t>
      </w:r>
      <w:r>
        <w:rPr>
          <w:rFonts w:ascii="Times New Roman" w:eastAsia="仿宋_GB2312" w:hAnsi="Times New Roman" w:cs="Times New Roman" w:hint="eastAsia"/>
          <w:kern w:val="0"/>
          <w:sz w:val="32"/>
          <w:szCs w:val="32"/>
        </w:rPr>
        <w:t>靶动物每种推荐使用途径的一次超剂量接种的安全性。</w:t>
      </w:r>
    </w:p>
    <w:p w14:paraId="4C61856F"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）对怀孕动物和种畜的安全性（可垂直传播的或可造成流产的或可引起生殖系统损伤等的活疫苗适用</w:t>
      </w:r>
      <w:r w:rsidR="00416B64">
        <w:rPr>
          <w:rFonts w:ascii="Times New Roman" w:eastAsia="仿宋_GB2312" w:hAnsi="Times New Roman" w:cs="Times New Roman" w:hint="eastAsia"/>
          <w:kern w:val="0"/>
          <w:sz w:val="32"/>
          <w:szCs w:val="32"/>
        </w:rPr>
        <w:t>；非</w:t>
      </w:r>
      <w:r w:rsidR="00416B64">
        <w:rPr>
          <w:rFonts w:ascii="Times New Roman" w:eastAsia="仿宋_GB2312" w:hAnsi="Times New Roman" w:cs="Times New Roman"/>
          <w:kern w:val="0"/>
          <w:sz w:val="32"/>
          <w:szCs w:val="32"/>
        </w:rPr>
        <w:t>活疫苗类制品，根据制品特性、工艺特点及</w:t>
      </w:r>
      <w:r w:rsidR="00416B64">
        <w:rPr>
          <w:rFonts w:ascii="Times New Roman" w:eastAsia="仿宋_GB2312" w:hAnsi="Times New Roman" w:cs="Times New Roman" w:hint="eastAsia"/>
          <w:kern w:val="0"/>
          <w:sz w:val="32"/>
          <w:szCs w:val="32"/>
        </w:rPr>
        <w:t>使用</w:t>
      </w:r>
      <w:r w:rsidR="00416B64">
        <w:rPr>
          <w:rFonts w:ascii="Times New Roman" w:eastAsia="仿宋_GB2312" w:hAnsi="Times New Roman" w:cs="Times New Roman"/>
          <w:kern w:val="0"/>
          <w:sz w:val="32"/>
          <w:szCs w:val="32"/>
        </w:rPr>
        <w:t>对象确定</w:t>
      </w:r>
      <w:r>
        <w:rPr>
          <w:rFonts w:ascii="Times New Roman" w:eastAsia="仿宋_GB2312" w:hAnsi="Times New Roman" w:cs="Times New Roman" w:hint="eastAsia"/>
          <w:kern w:val="0"/>
          <w:sz w:val="32"/>
          <w:szCs w:val="32"/>
        </w:rPr>
        <w:t>）。</w:t>
      </w:r>
    </w:p>
    <w:p w14:paraId="5448D3A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）疫苗接种对靶动物免疫学功能的影响试验研究（具有免疫抑制特性的微生物制成的活疫苗适用</w:t>
      </w:r>
      <w:r w:rsidR="00416B64">
        <w:rPr>
          <w:rFonts w:ascii="Times New Roman" w:eastAsia="仿宋_GB2312" w:hAnsi="Times New Roman" w:cs="Times New Roman" w:hint="eastAsia"/>
          <w:kern w:val="0"/>
          <w:sz w:val="32"/>
          <w:szCs w:val="32"/>
        </w:rPr>
        <w:t>；非</w:t>
      </w:r>
      <w:r w:rsidR="00416B64">
        <w:rPr>
          <w:rFonts w:ascii="Times New Roman" w:eastAsia="仿宋_GB2312" w:hAnsi="Times New Roman" w:cs="Times New Roman"/>
          <w:kern w:val="0"/>
          <w:sz w:val="32"/>
          <w:szCs w:val="32"/>
        </w:rPr>
        <w:t>活疫苗类制品，根据制品特性、工艺特点及</w:t>
      </w:r>
      <w:r w:rsidR="00416B64">
        <w:rPr>
          <w:rFonts w:ascii="Times New Roman" w:eastAsia="仿宋_GB2312" w:hAnsi="Times New Roman" w:cs="Times New Roman" w:hint="eastAsia"/>
          <w:kern w:val="0"/>
          <w:sz w:val="32"/>
          <w:szCs w:val="32"/>
        </w:rPr>
        <w:t>使用</w:t>
      </w:r>
      <w:r w:rsidR="00416B64">
        <w:rPr>
          <w:rFonts w:ascii="Times New Roman" w:eastAsia="仿宋_GB2312" w:hAnsi="Times New Roman" w:cs="Times New Roman"/>
          <w:kern w:val="0"/>
          <w:sz w:val="32"/>
          <w:szCs w:val="32"/>
        </w:rPr>
        <w:t>对象确定</w:t>
      </w:r>
      <w:r>
        <w:rPr>
          <w:rFonts w:ascii="Times New Roman" w:eastAsia="仿宋_GB2312" w:hAnsi="Times New Roman" w:cs="Times New Roman" w:hint="eastAsia"/>
          <w:kern w:val="0"/>
          <w:sz w:val="32"/>
          <w:szCs w:val="32"/>
        </w:rPr>
        <w:t>）。</w:t>
      </w:r>
    </w:p>
    <w:p w14:paraId="08EDAAAF"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）对靶动物生产性能的影响试验研究。</w:t>
      </w:r>
    </w:p>
    <w:p w14:paraId="20B9A157"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）根据疫苗的使用动物种群、疫苗特点、免疫剂量、免疫程序等，提供有关的制品毒性试验研究资料。必要时提供休药期的试验报告。</w:t>
      </w:r>
    </w:p>
    <w:p w14:paraId="2538E517" w14:textId="312C652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．实验室产品的效力研究，包括：</w:t>
      </w:r>
    </w:p>
    <w:p w14:paraId="12B979C0"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）用于实验室效力试验的实验室产品的批数、批号、批量，</w:t>
      </w:r>
      <w:r>
        <w:rPr>
          <w:rFonts w:eastAsia="仿宋_GB2312"/>
          <w:kern w:val="0"/>
          <w:sz w:val="32"/>
          <w:szCs w:val="32"/>
        </w:rPr>
        <w:t>试验负责人和执行人</w:t>
      </w:r>
      <w:r>
        <w:rPr>
          <w:rFonts w:eastAsia="仿宋_GB2312" w:hint="eastAsia"/>
          <w:kern w:val="0"/>
          <w:sz w:val="32"/>
          <w:szCs w:val="32"/>
        </w:rPr>
        <w:t>姓名</w:t>
      </w:r>
      <w:r>
        <w:rPr>
          <w:rFonts w:eastAsia="仿宋_GB2312"/>
          <w:kern w:val="0"/>
          <w:sz w:val="32"/>
          <w:szCs w:val="32"/>
        </w:rPr>
        <w:t>，试验时间和地点，</w:t>
      </w:r>
      <w:r>
        <w:rPr>
          <w:rFonts w:ascii="Times New Roman" w:eastAsia="仿宋_GB2312" w:hAnsi="Times New Roman" w:cs="Times New Roman" w:hint="eastAsia"/>
          <w:kern w:val="0"/>
          <w:sz w:val="32"/>
          <w:szCs w:val="32"/>
        </w:rPr>
        <w:t>主要试验内容和结果。</w:t>
      </w:r>
    </w:p>
    <w:p w14:paraId="70807EC8" w14:textId="66E0747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批制品通过每种接种途径对每种靶动物接种的免疫效力攻毒试验。但当替代效力检验方法已经广泛认可和应用（《中国兽药典》</w:t>
      </w:r>
      <w:r w:rsidR="00827093">
        <w:rPr>
          <w:rFonts w:ascii="Times New Roman" w:eastAsia="仿宋_GB2312" w:hAnsi="Times New Roman" w:cs="Times New Roman" w:hint="eastAsia"/>
          <w:kern w:val="0"/>
          <w:sz w:val="32"/>
          <w:szCs w:val="32"/>
        </w:rPr>
        <w:t>同类</w:t>
      </w:r>
      <w:r>
        <w:rPr>
          <w:rFonts w:ascii="Times New Roman" w:eastAsia="仿宋_GB2312" w:hAnsi="Times New Roman" w:cs="Times New Roman" w:hint="eastAsia"/>
          <w:kern w:val="0"/>
          <w:sz w:val="32"/>
          <w:szCs w:val="32"/>
        </w:rPr>
        <w:t>制品标准中已收载），且申请人已建立明确的替代效力检验方法和标准时，可采用替代效力检验方法进行免疫效力试验。</w:t>
      </w:r>
    </w:p>
    <w:p w14:paraId="0C8CBC2A" w14:textId="24D09EF0"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细菌</w:t>
      </w:r>
      <w:r>
        <w:rPr>
          <w:rFonts w:ascii="Times New Roman" w:eastAsia="仿宋_GB2312" w:hAnsi="Times New Roman" w:cs="Times New Roman"/>
          <w:kern w:val="0"/>
          <w:sz w:val="32"/>
          <w:szCs w:val="32"/>
        </w:rPr>
        <w:t>、病毒类疫苗通常采用发病</w:t>
      </w:r>
      <w:r w:rsidR="00827093">
        <w:rPr>
          <w:rFonts w:ascii="Times New Roman" w:eastAsia="仿宋_GB2312" w:hAnsi="Times New Roman" w:cs="Times New Roman" w:hint="eastAsia"/>
          <w:kern w:val="0"/>
          <w:sz w:val="32"/>
          <w:szCs w:val="32"/>
        </w:rPr>
        <w:t>保护</w:t>
      </w:r>
      <w:r>
        <w:rPr>
          <w:rFonts w:ascii="Times New Roman" w:eastAsia="仿宋_GB2312" w:hAnsi="Times New Roman" w:cs="Times New Roman"/>
          <w:kern w:val="0"/>
          <w:sz w:val="32"/>
          <w:szCs w:val="32"/>
        </w:rPr>
        <w:t>或者死亡</w:t>
      </w:r>
      <w:r w:rsidR="00827093">
        <w:rPr>
          <w:rFonts w:ascii="Times New Roman" w:eastAsia="仿宋_GB2312" w:hAnsi="Times New Roman" w:cs="Times New Roman" w:hint="eastAsia"/>
          <w:kern w:val="0"/>
          <w:sz w:val="32"/>
          <w:szCs w:val="32"/>
        </w:rPr>
        <w:t>保护</w:t>
      </w:r>
      <w:r>
        <w:rPr>
          <w:rFonts w:ascii="Times New Roman" w:eastAsia="仿宋_GB2312" w:hAnsi="Times New Roman" w:cs="Times New Roman"/>
          <w:kern w:val="0"/>
          <w:sz w:val="32"/>
          <w:szCs w:val="32"/>
        </w:rPr>
        <w:t>进行效力</w:t>
      </w:r>
      <w:r>
        <w:rPr>
          <w:rFonts w:ascii="Times New Roman" w:eastAsia="仿宋_GB2312" w:hAnsi="Times New Roman" w:cs="Times New Roman" w:hint="eastAsia"/>
          <w:kern w:val="0"/>
          <w:sz w:val="32"/>
          <w:szCs w:val="32"/>
        </w:rPr>
        <w:t>研究，</w:t>
      </w:r>
      <w:r>
        <w:rPr>
          <w:rFonts w:ascii="Times New Roman" w:eastAsia="仿宋_GB2312" w:hAnsi="Times New Roman" w:cs="Times New Roman"/>
          <w:kern w:val="0"/>
          <w:sz w:val="32"/>
          <w:szCs w:val="32"/>
        </w:rPr>
        <w:t>通常包括病原学、</w:t>
      </w:r>
      <w:r w:rsidR="00827093">
        <w:rPr>
          <w:rFonts w:ascii="Times New Roman" w:eastAsia="仿宋_GB2312" w:hAnsi="Times New Roman" w:cs="Times New Roman" w:hint="eastAsia"/>
          <w:kern w:val="0"/>
          <w:sz w:val="32"/>
          <w:szCs w:val="32"/>
        </w:rPr>
        <w:t>特征性主要</w:t>
      </w:r>
      <w:r>
        <w:rPr>
          <w:rFonts w:ascii="Times New Roman" w:eastAsia="仿宋_GB2312" w:hAnsi="Times New Roman" w:cs="Times New Roman"/>
          <w:kern w:val="0"/>
          <w:sz w:val="32"/>
          <w:szCs w:val="32"/>
        </w:rPr>
        <w:t>临床</w:t>
      </w:r>
      <w:r w:rsidR="00827093">
        <w:rPr>
          <w:rFonts w:ascii="Times New Roman" w:eastAsia="仿宋_GB2312" w:hAnsi="Times New Roman" w:cs="Times New Roman" w:hint="eastAsia"/>
          <w:kern w:val="0"/>
          <w:sz w:val="32"/>
          <w:szCs w:val="32"/>
        </w:rPr>
        <w:t>表现</w:t>
      </w:r>
      <w:r>
        <w:rPr>
          <w:rFonts w:ascii="Times New Roman" w:eastAsia="仿宋_GB2312" w:hAnsi="Times New Roman" w:cs="Times New Roman"/>
          <w:kern w:val="0"/>
          <w:sz w:val="32"/>
          <w:szCs w:val="32"/>
        </w:rPr>
        <w:t>和死亡</w:t>
      </w:r>
      <w:r w:rsidR="00827093">
        <w:rPr>
          <w:rFonts w:ascii="Times New Roman" w:eastAsia="仿宋_GB2312" w:hAnsi="Times New Roman" w:cs="Times New Roman" w:hint="eastAsia"/>
          <w:kern w:val="0"/>
          <w:sz w:val="32"/>
          <w:szCs w:val="32"/>
        </w:rPr>
        <w:t>情况等方面的研究数据</w:t>
      </w:r>
      <w:r>
        <w:rPr>
          <w:rFonts w:ascii="Times New Roman" w:eastAsia="仿宋_GB2312" w:hAnsi="Times New Roman" w:cs="Times New Roman"/>
          <w:kern w:val="0"/>
          <w:sz w:val="32"/>
          <w:szCs w:val="32"/>
        </w:rPr>
        <w:t>。</w:t>
      </w:r>
    </w:p>
    <w:p w14:paraId="0E1B5454"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寄生虫类疫苗</w:t>
      </w:r>
      <w:r>
        <w:rPr>
          <w:rFonts w:ascii="Times New Roman" w:eastAsia="仿宋_GB2312" w:hAnsi="Times New Roman" w:cs="Times New Roman"/>
          <w:kern w:val="0"/>
          <w:sz w:val="32"/>
          <w:szCs w:val="32"/>
        </w:rPr>
        <w:t>效力评价应根据寄生虫特点选择</w:t>
      </w:r>
      <w:r>
        <w:rPr>
          <w:rFonts w:ascii="Times New Roman" w:eastAsia="仿宋_GB2312" w:hAnsi="Times New Roman" w:cs="Times New Roman" w:hint="eastAsia"/>
          <w:kern w:val="0"/>
          <w:sz w:val="32"/>
          <w:szCs w:val="32"/>
        </w:rPr>
        <w:t>以下中</w:t>
      </w:r>
      <w:r>
        <w:rPr>
          <w:rFonts w:ascii="Times New Roman" w:eastAsia="仿宋_GB2312" w:hAnsi="Times New Roman" w:cs="Times New Roman"/>
          <w:kern w:val="0"/>
          <w:sz w:val="32"/>
          <w:szCs w:val="32"/>
        </w:rPr>
        <w:t>的一项或多项进行：</w:t>
      </w:r>
    </w:p>
    <w:p w14:paraId="497ECF6A"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hint="eastAsia"/>
          <w:kern w:val="0"/>
          <w:sz w:val="32"/>
          <w:szCs w:val="32"/>
        </w:rPr>
        <w:t>发育阻断、传播阻断（繁殖能力降低或丧失、后代虫卵</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卵囊</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幼虫产生显著降低或无后代虫卵</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卵囊</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幼虫产生）、组织器官荷虫量显著降低；</w:t>
      </w:r>
    </w:p>
    <w:p w14:paraId="20E7F87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hint="eastAsia"/>
          <w:kern w:val="0"/>
          <w:sz w:val="32"/>
          <w:szCs w:val="32"/>
        </w:rPr>
        <w:t>无组织包囊产生或产生数量显著减少；</w:t>
      </w:r>
    </w:p>
    <w:p w14:paraId="7E34AB39"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hint="eastAsia"/>
          <w:kern w:val="0"/>
          <w:sz w:val="32"/>
          <w:szCs w:val="32"/>
        </w:rPr>
        <w:t>无可见病理变化或病理变化显著降低</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减少；</w:t>
      </w:r>
    </w:p>
    <w:p w14:paraId="4599A56A"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D.</w:t>
      </w:r>
      <w:r>
        <w:rPr>
          <w:rFonts w:ascii="Times New Roman" w:eastAsia="仿宋_GB2312" w:hAnsi="Times New Roman" w:cs="Times New Roman" w:hint="eastAsia"/>
          <w:kern w:val="0"/>
          <w:sz w:val="32"/>
          <w:szCs w:val="32"/>
        </w:rPr>
        <w:t>抗蜱侵袭疫苗采用活体动物叮咬吸血法，评价幼蜱、若蜱和雌蜱的饱血率降低、饱血幼蜱和若蜱发育终止情况（蜕皮率）、饱血雌蜱产卵率、产卵数量和卵孵化水平降低；</w:t>
      </w:r>
    </w:p>
    <w:p w14:paraId="326BA927"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E.</w:t>
      </w:r>
      <w:r>
        <w:rPr>
          <w:rFonts w:ascii="Times New Roman" w:eastAsia="仿宋_GB2312" w:hAnsi="Times New Roman" w:cs="Times New Roman" w:hint="eastAsia"/>
          <w:kern w:val="0"/>
          <w:sz w:val="32"/>
          <w:szCs w:val="32"/>
        </w:rPr>
        <w:t>饲料报酬和生产性能显著改善等；</w:t>
      </w:r>
    </w:p>
    <w:p w14:paraId="6745083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F.</w:t>
      </w:r>
      <w:r>
        <w:rPr>
          <w:rFonts w:ascii="Times New Roman" w:eastAsia="仿宋_GB2312" w:hAnsi="Times New Roman" w:cs="Times New Roman" w:hint="eastAsia"/>
          <w:kern w:val="0"/>
          <w:sz w:val="32"/>
          <w:szCs w:val="32"/>
        </w:rPr>
        <w:t>其他符合该病特性的指标。</w:t>
      </w:r>
    </w:p>
    <w:p w14:paraId="5E5A32E0"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）疫苗最小免疫剂量试验研究。</w:t>
      </w:r>
    </w:p>
    <w:p w14:paraId="455E9AFC"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）成品效力检验中使用替代方法的，应提供与免疫攻毒保护结果相关性等研究。如《中国兽药典》收载的同类制品</w:t>
      </w:r>
      <w:r>
        <w:rPr>
          <w:rFonts w:ascii="Times New Roman" w:eastAsia="仿宋_GB2312" w:hAnsi="Times New Roman" w:cs="Times New Roman"/>
          <w:kern w:val="0"/>
          <w:sz w:val="32"/>
          <w:szCs w:val="32"/>
        </w:rPr>
        <w:t>且</w:t>
      </w:r>
      <w:r>
        <w:rPr>
          <w:rFonts w:ascii="Times New Roman" w:eastAsia="仿宋_GB2312" w:hAnsi="Times New Roman" w:cs="Times New Roman" w:hint="eastAsia"/>
          <w:kern w:val="0"/>
          <w:sz w:val="32"/>
          <w:szCs w:val="32"/>
        </w:rPr>
        <w:t>仅用替代方法作为效力检验标准的，可不提供。</w:t>
      </w:r>
      <w:r>
        <w:rPr>
          <w:rFonts w:ascii="Times New Roman" w:eastAsia="仿宋_GB2312" w:hAnsi="Times New Roman" w:cs="Times New Roman"/>
          <w:kern w:val="0"/>
          <w:sz w:val="32"/>
          <w:szCs w:val="32"/>
        </w:rPr>
        <w:t xml:space="preserve"> </w:t>
      </w:r>
    </w:p>
    <w:p w14:paraId="596C86B1"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）对不同血清型或亚型间的交叉保护试验研究（可能不适用）。</w:t>
      </w:r>
    </w:p>
    <w:p w14:paraId="337829A4" w14:textId="77777777" w:rsidR="008358B7" w:rsidRDefault="00E73FCC">
      <w:pPr>
        <w:widowControl/>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）免疫产生期和免疫持续期试验研究。</w:t>
      </w:r>
      <w:r>
        <w:rPr>
          <w:rFonts w:eastAsia="仿宋_GB2312" w:hint="eastAsia"/>
          <w:kern w:val="0"/>
          <w:sz w:val="32"/>
          <w:szCs w:val="32"/>
        </w:rPr>
        <w:t>通常用攻毒法评价远期免疫效力。免疫持续期</w:t>
      </w:r>
      <w:r>
        <w:rPr>
          <w:rFonts w:eastAsia="仿宋_GB2312"/>
          <w:kern w:val="0"/>
          <w:sz w:val="32"/>
          <w:szCs w:val="32"/>
        </w:rPr>
        <w:t>末一般应有免疫攻毒试验数据或有明确平行关系的替代方法</w:t>
      </w:r>
      <w:r>
        <w:rPr>
          <w:rFonts w:eastAsia="仿宋_GB2312" w:hint="eastAsia"/>
          <w:kern w:val="0"/>
          <w:sz w:val="32"/>
          <w:szCs w:val="32"/>
        </w:rPr>
        <w:t>试验数据</w:t>
      </w:r>
      <w:r>
        <w:rPr>
          <w:rFonts w:eastAsia="仿宋_GB2312"/>
          <w:kern w:val="0"/>
          <w:sz w:val="32"/>
          <w:szCs w:val="32"/>
        </w:rPr>
        <w:t>。</w:t>
      </w:r>
      <w:r>
        <w:rPr>
          <w:rFonts w:ascii="Times New Roman" w:eastAsia="仿宋_GB2312" w:hAnsi="Times New Roman" w:cs="Times New Roman" w:hint="eastAsia"/>
          <w:kern w:val="0"/>
          <w:sz w:val="32"/>
          <w:szCs w:val="32"/>
        </w:rPr>
        <w:t>当替代效力检验</w:t>
      </w:r>
      <w:r>
        <w:rPr>
          <w:rFonts w:ascii="Times New Roman" w:eastAsia="仿宋_GB2312" w:hAnsi="Times New Roman" w:cs="Times New Roman" w:hint="eastAsia"/>
          <w:kern w:val="0"/>
          <w:sz w:val="32"/>
          <w:szCs w:val="32"/>
        </w:rPr>
        <w:lastRenderedPageBreak/>
        <w:t>方法已经广泛认可和应用，并已建立明确的替代效力检验方法和标准时，可采用替代效力检验方法进行免疫持续期研究。</w:t>
      </w:r>
    </w:p>
    <w:p w14:paraId="23E23D4A"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）子代通过母源抗体获得被动免疫力的效力和免疫持续期试验研究（可能不适用）。</w:t>
      </w:r>
    </w:p>
    <w:p w14:paraId="39560903"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）接种后动物体内抗体消长规律的研究（可能不适用）。</w:t>
      </w:r>
    </w:p>
    <w:p w14:paraId="34A49CB8"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）免疫接种程序的研究（包括免疫日龄、免疫剂量、免疫次数、免疫间隔时间等）。</w:t>
      </w:r>
    </w:p>
    <w:p w14:paraId="2A1D1683"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）对流行毒株的交叉保护效果的研究（可能不适用）。</w:t>
      </w:r>
    </w:p>
    <w:p w14:paraId="38F566FF" w14:textId="726E1575"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批产品的稳定性（保存期）试验报告。保存期内检验项目依制品特性进行确定，一般在保存期开始和结束时应进行全项检验。</w:t>
      </w:r>
    </w:p>
    <w:p w14:paraId="397D2273" w14:textId="2352B566"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八</w:t>
      </w:r>
      <w:r>
        <w:rPr>
          <w:rFonts w:ascii="楷体_GB2312" w:eastAsia="楷体_GB2312" w:hAnsi="Times New Roman" w:cs="Times New Roman" w:hint="eastAsia"/>
          <w:b/>
          <w:kern w:val="0"/>
          <w:sz w:val="32"/>
          <w:szCs w:val="32"/>
        </w:rPr>
        <w:t>）中间试制报告</w:t>
      </w:r>
    </w:p>
    <w:p w14:paraId="109F5924" w14:textId="043A1328"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．中间试制报告应由中间试制单位出具，应包括以下内容：</w:t>
      </w:r>
    </w:p>
    <w:p w14:paraId="4C2B78D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）中间试制单位的生产负责人和质量负责人签名、试制时间和地点。</w:t>
      </w:r>
    </w:p>
    <w:p w14:paraId="3AC8BEBB"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）中试生产</w:t>
      </w:r>
      <w:r>
        <w:rPr>
          <w:rFonts w:ascii="Times New Roman" w:eastAsia="仿宋_GB2312" w:hAnsi="Times New Roman" w:cs="Times New Roman"/>
          <w:kern w:val="0"/>
          <w:sz w:val="32"/>
          <w:szCs w:val="32"/>
        </w:rPr>
        <w:t>GMP</w:t>
      </w:r>
      <w:r>
        <w:rPr>
          <w:rFonts w:ascii="Times New Roman" w:eastAsia="仿宋_GB2312" w:hAnsi="Times New Roman" w:cs="Times New Roman" w:hint="eastAsia"/>
          <w:kern w:val="0"/>
          <w:sz w:val="32"/>
          <w:szCs w:val="32"/>
        </w:rPr>
        <w:t>车间生产条件的情况说明，每批制品产量不得低于上市批生产规模三分之一。</w:t>
      </w:r>
    </w:p>
    <w:p w14:paraId="26AA9DFE"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）生产产品的批数、批号、批量。改良型不少于</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批，创新型不少于</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批。</w:t>
      </w:r>
    </w:p>
    <w:p w14:paraId="7A7BEA58"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）每批中间试制产品的详细生产过程和检验报告。必要时，提供批记录。</w:t>
      </w:r>
    </w:p>
    <w:p w14:paraId="7EDA2056" w14:textId="38E08179"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．中间试制中发现的问题与对产品工艺、标准的改进等。</w:t>
      </w:r>
    </w:p>
    <w:p w14:paraId="11177284" w14:textId="3705CC98" w:rsidR="008358B7" w:rsidRDefault="00E73FCC">
      <w:pPr>
        <w:widowControl/>
        <w:adjustRightInd w:val="0"/>
        <w:snapToGrid w:val="0"/>
        <w:spacing w:line="360" w:lineRule="auto"/>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w:t>
      </w:r>
      <w:r w:rsidR="00D40831">
        <w:rPr>
          <w:rFonts w:ascii="楷体_GB2312" w:eastAsia="楷体_GB2312" w:hAnsi="Times New Roman" w:cs="Times New Roman" w:hint="eastAsia"/>
          <w:b/>
          <w:kern w:val="0"/>
          <w:sz w:val="32"/>
          <w:szCs w:val="32"/>
        </w:rPr>
        <w:t>九</w:t>
      </w:r>
      <w:r>
        <w:rPr>
          <w:rFonts w:ascii="楷体_GB2312" w:eastAsia="楷体_GB2312" w:hAnsi="Times New Roman" w:cs="Times New Roman" w:hint="eastAsia"/>
          <w:b/>
          <w:kern w:val="0"/>
          <w:sz w:val="32"/>
          <w:szCs w:val="32"/>
        </w:rPr>
        <w:t>）临床试验研究资料</w:t>
      </w:r>
    </w:p>
    <w:p w14:paraId="4B90DB63" w14:textId="17D3C23F"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．临床试验研究，包括：</w:t>
      </w:r>
    </w:p>
    <w:p w14:paraId="0F3D4FF7" w14:textId="77777777" w:rsidR="008358B7" w:rsidRDefault="00E73FCC">
      <w:pPr>
        <w:widowControl/>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eastAsia="仿宋_GB2312" w:hint="eastAsia"/>
          <w:kern w:val="0"/>
          <w:sz w:val="32"/>
          <w:szCs w:val="32"/>
        </w:rPr>
        <w:t>按照农业农村部有关临床试验技术要求确定的临床试验方案。临床试验实施过程要符合兽药</w:t>
      </w:r>
      <w:r>
        <w:rPr>
          <w:rFonts w:eastAsia="仿宋_GB2312" w:hint="eastAsia"/>
          <w:kern w:val="0"/>
          <w:sz w:val="32"/>
          <w:szCs w:val="32"/>
        </w:rPr>
        <w:t>GCP</w:t>
      </w:r>
      <w:r>
        <w:rPr>
          <w:rFonts w:eastAsia="仿宋_GB2312" w:hint="eastAsia"/>
          <w:kern w:val="0"/>
          <w:sz w:val="32"/>
          <w:szCs w:val="32"/>
        </w:rPr>
        <w:t>要求。</w:t>
      </w:r>
    </w:p>
    <w:p w14:paraId="3E3178E5" w14:textId="2E198A8E" w:rsidR="008358B7" w:rsidRDefault="00E73FC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r>
        <w:rPr>
          <w:rFonts w:eastAsia="仿宋_GB2312" w:hint="eastAsia"/>
          <w:kern w:val="0"/>
          <w:sz w:val="32"/>
          <w:szCs w:val="32"/>
        </w:rPr>
        <w:t>临床试验中应使用</w:t>
      </w:r>
      <w:r>
        <w:rPr>
          <w:rFonts w:eastAsia="仿宋_GB2312" w:hint="eastAsia"/>
          <w:kern w:val="0"/>
          <w:sz w:val="32"/>
          <w:szCs w:val="32"/>
        </w:rPr>
        <w:t>3</w:t>
      </w:r>
      <w:r>
        <w:rPr>
          <w:rFonts w:eastAsia="仿宋_GB2312" w:hint="eastAsia"/>
          <w:kern w:val="0"/>
          <w:sz w:val="32"/>
          <w:szCs w:val="32"/>
        </w:rPr>
        <w:t>批经检验合格的中间试制产品。根据疫病流行情况、靶动物品种差异等因素，对不同品种的靶动物开展制品的临床安全性和有效性试验。原则上应在</w:t>
      </w:r>
      <w:r>
        <w:rPr>
          <w:rFonts w:eastAsia="仿宋_GB2312" w:hint="eastAsia"/>
          <w:kern w:val="0"/>
          <w:sz w:val="32"/>
          <w:szCs w:val="32"/>
        </w:rPr>
        <w:t>3</w:t>
      </w:r>
      <w:r>
        <w:rPr>
          <w:rFonts w:eastAsia="仿宋_GB2312" w:hint="eastAsia"/>
          <w:kern w:val="0"/>
          <w:sz w:val="32"/>
          <w:szCs w:val="32"/>
        </w:rPr>
        <w:t>个疫病流行省份、每个省份至少使用</w:t>
      </w:r>
      <w:r>
        <w:rPr>
          <w:rFonts w:eastAsia="仿宋_GB2312" w:hint="eastAsia"/>
          <w:kern w:val="0"/>
          <w:sz w:val="32"/>
          <w:szCs w:val="32"/>
        </w:rPr>
        <w:t>1</w:t>
      </w:r>
      <w:r>
        <w:rPr>
          <w:rFonts w:eastAsia="仿宋_GB2312" w:hint="eastAsia"/>
          <w:kern w:val="0"/>
          <w:sz w:val="32"/>
          <w:szCs w:val="32"/>
        </w:rPr>
        <w:t>批次中间试制产品开展临床试验，每个省份均需进行每种靶动物的安全性和有效性试验。</w:t>
      </w:r>
    </w:p>
    <w:p w14:paraId="0AF7AB95" w14:textId="77777777" w:rsidR="008358B7" w:rsidRDefault="00E73FCC">
      <w:pPr>
        <w:widowControl/>
        <w:adjustRightInd w:val="0"/>
        <w:snapToGrid w:val="0"/>
        <w:spacing w:line="360" w:lineRule="auto"/>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临床有效性评价可根据评价方法按以下原则开展：可通过生产性能分析以及免疫学检测方法进行临床有效性综合评价；采用《中国兽药典》收载的替代方法进行评价的，可不进行攻毒试验；采用免疫攻毒法和《中国兽药典》未收载的替代方法进行评价的，至少应对其中</w:t>
      </w:r>
      <w:r>
        <w:rPr>
          <w:rFonts w:eastAsia="仿宋_GB2312" w:hint="eastAsia"/>
          <w:kern w:val="0"/>
          <w:sz w:val="32"/>
          <w:szCs w:val="32"/>
        </w:rPr>
        <w:t>1</w:t>
      </w:r>
      <w:r>
        <w:rPr>
          <w:rFonts w:eastAsia="仿宋_GB2312" w:hint="eastAsia"/>
          <w:kern w:val="0"/>
          <w:sz w:val="32"/>
          <w:szCs w:val="32"/>
        </w:rPr>
        <w:t>批次制品采用免疫攻毒法和替代方法进行评价，其他批次制品可仅采用替代方法进行评价；无替代效力评价方法的，</w:t>
      </w:r>
      <w:r>
        <w:rPr>
          <w:rFonts w:eastAsia="仿宋_GB2312" w:hint="eastAsia"/>
          <w:kern w:val="0"/>
          <w:sz w:val="32"/>
          <w:szCs w:val="32"/>
        </w:rPr>
        <w:t>3</w:t>
      </w:r>
      <w:r>
        <w:rPr>
          <w:rFonts w:eastAsia="仿宋_GB2312" w:hint="eastAsia"/>
          <w:kern w:val="0"/>
          <w:sz w:val="32"/>
          <w:szCs w:val="32"/>
        </w:rPr>
        <w:t>批次制品均应采用免疫攻毒法进行评价。</w:t>
      </w:r>
    </w:p>
    <w:p w14:paraId="5A7E240E" w14:textId="77777777" w:rsidR="008358B7" w:rsidRDefault="00E73FCC">
      <w:pPr>
        <w:widowControl/>
        <w:numPr>
          <w:ilvl w:val="255"/>
          <w:numId w:val="0"/>
        </w:numPr>
        <w:adjustRightInd w:val="0"/>
        <w:snapToGrid w:val="0"/>
        <w:spacing w:line="360" w:lineRule="auto"/>
        <w:ind w:firstLineChars="200" w:firstLine="640"/>
        <w:rPr>
          <w:rFonts w:ascii="Times New Roman" w:eastAsia="仿宋_GB2312" w:hAnsi="Times New Roman" w:cs="Times New Roman"/>
          <w:kern w:val="0"/>
          <w:sz w:val="32"/>
          <w:szCs w:val="32"/>
        </w:rPr>
      </w:pPr>
      <w:r>
        <w:rPr>
          <w:rFonts w:eastAsia="仿宋_GB2312" w:hint="eastAsia"/>
          <w:kern w:val="0"/>
          <w:sz w:val="32"/>
          <w:szCs w:val="32"/>
        </w:rPr>
        <w:lastRenderedPageBreak/>
        <w:t>（</w:t>
      </w:r>
      <w:r>
        <w:rPr>
          <w:rFonts w:eastAsia="仿宋_GB2312" w:hint="eastAsia"/>
          <w:kern w:val="0"/>
          <w:sz w:val="32"/>
          <w:szCs w:val="32"/>
        </w:rPr>
        <w:t>4</w:t>
      </w:r>
      <w:r>
        <w:rPr>
          <w:rFonts w:eastAsia="仿宋_GB2312" w:hint="eastAsia"/>
          <w:kern w:val="0"/>
          <w:sz w:val="32"/>
          <w:szCs w:val="32"/>
        </w:rPr>
        <w:t>）</w:t>
      </w:r>
      <w:r>
        <w:rPr>
          <w:rFonts w:ascii="Times New Roman" w:eastAsia="仿宋_GB2312" w:hAnsi="Times New Roman" w:cs="Times New Roman" w:hint="eastAsia"/>
          <w:kern w:val="0"/>
          <w:sz w:val="32"/>
          <w:szCs w:val="32"/>
        </w:rPr>
        <w:t>临床试验中每种靶动物的数量</w:t>
      </w:r>
      <w:r>
        <w:rPr>
          <w:rFonts w:ascii="Times New Roman" w:eastAsia="仿宋_GB2312" w:hAnsi="Times New Roman" w:cs="Times New Roman" w:hint="eastAsia"/>
          <w:color w:val="333333"/>
          <w:kern w:val="0"/>
          <w:sz w:val="32"/>
          <w:szCs w:val="32"/>
        </w:rPr>
        <w:t>应符合农业部公告</w:t>
      </w:r>
      <w:r>
        <w:rPr>
          <w:rFonts w:ascii="Times New Roman" w:eastAsia="仿宋_GB2312" w:hAnsi="Times New Roman" w:cs="Times New Roman" w:hint="eastAsia"/>
          <w:color w:val="333333"/>
          <w:sz w:val="32"/>
          <w:szCs w:val="32"/>
        </w:rPr>
        <w:t>有关要求</w:t>
      </w:r>
      <w:r>
        <w:rPr>
          <w:rFonts w:ascii="Times New Roman" w:eastAsia="仿宋_GB2312" w:hAnsi="Times New Roman" w:cs="Times New Roman" w:hint="eastAsia"/>
          <w:kern w:val="0"/>
          <w:sz w:val="32"/>
          <w:szCs w:val="32"/>
        </w:rPr>
        <w:t>，</w:t>
      </w:r>
      <w:r>
        <w:rPr>
          <w:rFonts w:eastAsia="仿宋_GB2312" w:hint="eastAsia"/>
          <w:color w:val="333333"/>
          <w:sz w:val="32"/>
          <w:szCs w:val="32"/>
        </w:rPr>
        <w:t>犬、猫类临床动物数应不少于</w:t>
      </w:r>
      <w:r>
        <w:rPr>
          <w:rFonts w:eastAsia="仿宋_GB2312" w:hint="eastAsia"/>
          <w:color w:val="333333"/>
          <w:sz w:val="32"/>
          <w:szCs w:val="32"/>
        </w:rPr>
        <w:t>2</w:t>
      </w:r>
      <w:r>
        <w:rPr>
          <w:rFonts w:eastAsia="仿宋_GB2312"/>
          <w:color w:val="333333"/>
          <w:sz w:val="32"/>
          <w:szCs w:val="32"/>
        </w:rPr>
        <w:t>00</w:t>
      </w:r>
      <w:r>
        <w:rPr>
          <w:rFonts w:eastAsia="仿宋_GB2312" w:hint="eastAsia"/>
          <w:color w:val="333333"/>
          <w:sz w:val="32"/>
          <w:szCs w:val="32"/>
        </w:rPr>
        <w:t>只，</w:t>
      </w:r>
      <w:r>
        <w:rPr>
          <w:rFonts w:ascii="Times New Roman" w:eastAsia="仿宋_GB2312" w:hAnsi="Times New Roman" w:cs="Times New Roman" w:hint="eastAsia"/>
          <w:kern w:val="0"/>
          <w:sz w:val="32"/>
          <w:szCs w:val="32"/>
        </w:rPr>
        <w:t>创新型制品的临床试验动物数量应加倍。</w:t>
      </w:r>
      <w:r>
        <w:rPr>
          <w:rFonts w:ascii="Times New Roman" w:eastAsia="仿宋_GB2312" w:hAnsi="Times New Roman" w:cs="Times New Roman"/>
          <w:kern w:val="0"/>
          <w:sz w:val="32"/>
          <w:szCs w:val="32"/>
        </w:rPr>
        <w:t xml:space="preserve"> </w:t>
      </w:r>
    </w:p>
    <w:p w14:paraId="343A1E61" w14:textId="77777777" w:rsidR="008358B7" w:rsidRDefault="00E73FCC">
      <w:pPr>
        <w:widowControl/>
        <w:numPr>
          <w:ilvl w:val="255"/>
          <w:numId w:val="0"/>
        </w:num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）按照兽药</w:t>
      </w:r>
      <w:r>
        <w:rPr>
          <w:rFonts w:ascii="Times New Roman" w:eastAsia="仿宋_GB2312" w:hAnsi="Times New Roman" w:cs="Times New Roman"/>
          <w:kern w:val="0"/>
          <w:sz w:val="32"/>
          <w:szCs w:val="32"/>
        </w:rPr>
        <w:t>GCP</w:t>
      </w:r>
      <w:r>
        <w:rPr>
          <w:rFonts w:ascii="Times New Roman" w:eastAsia="仿宋_GB2312" w:hAnsi="Times New Roman" w:cs="Times New Roman" w:hint="eastAsia"/>
          <w:kern w:val="0"/>
          <w:sz w:val="32"/>
          <w:szCs w:val="32"/>
        </w:rPr>
        <w:t>要求开展临床试验的详细总结报告，包括按每种使用途径和使用剂量对每种靶动物进行的安全性和效力（近期和免疫期末效力）试验数据等。</w:t>
      </w:r>
    </w:p>
    <w:p w14:paraId="34AC3B4B" w14:textId="77777777" w:rsidR="008358B7" w:rsidRDefault="00E73FCC">
      <w:pPr>
        <w:widowControl/>
        <w:numPr>
          <w:ilvl w:val="255"/>
          <w:numId w:val="0"/>
        </w:numPr>
        <w:adjustRightInd w:val="0"/>
        <w:snapToGrid w:val="0"/>
        <w:spacing w:line="360" w:lineRule="auto"/>
        <w:ind w:firstLineChars="200" w:firstLine="640"/>
        <w:rPr>
          <w:rFonts w:eastAsia="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w:t>
      </w:r>
      <w:r>
        <w:rPr>
          <w:rFonts w:eastAsia="仿宋_GB2312" w:hint="eastAsia"/>
          <w:kern w:val="0"/>
          <w:sz w:val="32"/>
          <w:szCs w:val="32"/>
        </w:rPr>
        <w:t>宠物、稀有动物疫苗的临床效力评价原则上可采用替代方法进行。</w:t>
      </w:r>
    </w:p>
    <w:p w14:paraId="4E6B6DBC" w14:textId="061CCF07" w:rsidR="008358B7" w:rsidRDefault="00E73FCC">
      <w:pPr>
        <w:widowControl/>
        <w:numPr>
          <w:ilvl w:val="255"/>
          <w:numId w:val="0"/>
        </w:numPr>
        <w:adjustRightInd w:val="0"/>
        <w:snapToGrid w:val="0"/>
        <w:spacing w:line="360" w:lineRule="auto"/>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7</w:t>
      </w:r>
      <w:r>
        <w:rPr>
          <w:rFonts w:eastAsia="仿宋_GB2312"/>
          <w:kern w:val="0"/>
          <w:sz w:val="32"/>
          <w:szCs w:val="32"/>
        </w:rPr>
        <w:t>）</w:t>
      </w:r>
      <w:r>
        <w:rPr>
          <w:rFonts w:eastAsia="仿宋_GB2312" w:hint="eastAsia"/>
          <w:kern w:val="0"/>
          <w:sz w:val="32"/>
          <w:szCs w:val="32"/>
        </w:rPr>
        <w:t>水产</w:t>
      </w:r>
      <w:r>
        <w:rPr>
          <w:rFonts w:eastAsia="仿宋_GB2312"/>
          <w:kern w:val="0"/>
          <w:sz w:val="32"/>
          <w:szCs w:val="32"/>
        </w:rPr>
        <w:t>类制品因疫病流行区域</w:t>
      </w:r>
      <w:r w:rsidR="00827093">
        <w:rPr>
          <w:rFonts w:eastAsia="仿宋_GB2312" w:hint="eastAsia"/>
          <w:kern w:val="0"/>
          <w:sz w:val="32"/>
          <w:szCs w:val="32"/>
        </w:rPr>
        <w:t>养殖</w:t>
      </w:r>
      <w:r>
        <w:rPr>
          <w:rFonts w:eastAsia="仿宋_GB2312"/>
          <w:kern w:val="0"/>
          <w:sz w:val="32"/>
          <w:szCs w:val="32"/>
        </w:rPr>
        <w:t>等因素，临床试验地点可</w:t>
      </w:r>
      <w:r w:rsidR="00827093">
        <w:rPr>
          <w:rFonts w:eastAsia="仿宋_GB2312" w:hint="eastAsia"/>
          <w:kern w:val="0"/>
          <w:sz w:val="32"/>
          <w:szCs w:val="32"/>
        </w:rPr>
        <w:t>少于</w:t>
      </w:r>
      <w:r>
        <w:rPr>
          <w:rFonts w:eastAsia="仿宋_GB2312"/>
          <w:kern w:val="0"/>
          <w:sz w:val="32"/>
          <w:szCs w:val="32"/>
        </w:rPr>
        <w:t>3</w:t>
      </w:r>
      <w:r>
        <w:rPr>
          <w:rFonts w:eastAsia="仿宋_GB2312"/>
          <w:kern w:val="0"/>
          <w:sz w:val="32"/>
          <w:szCs w:val="32"/>
        </w:rPr>
        <w:t>个省。临床上特别不容易获得的野生及稀有水生动物的数量应满足统计学要求，一般不少于</w:t>
      </w:r>
      <w:r>
        <w:rPr>
          <w:rFonts w:eastAsia="仿宋_GB2312"/>
          <w:kern w:val="0"/>
          <w:sz w:val="32"/>
          <w:szCs w:val="32"/>
        </w:rPr>
        <w:t>100</w:t>
      </w:r>
      <w:r>
        <w:rPr>
          <w:rFonts w:eastAsia="仿宋_GB2312"/>
          <w:kern w:val="0"/>
          <w:sz w:val="32"/>
          <w:szCs w:val="32"/>
        </w:rPr>
        <w:t>例。</w:t>
      </w:r>
    </w:p>
    <w:p w14:paraId="0A5D95B3" w14:textId="1A3F05AE"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3</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．临床试验期间进行的有关改进工艺、完善质量标准、不良反应等方面的试验研究验证资料和修改说明等。</w:t>
      </w:r>
    </w:p>
    <w:p w14:paraId="4344A3AF"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注：（</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）生产与检验用菌毒种研究报告、细胞研究报告、工艺研究报告和实验室质量研究报告等均需要试验人员签字，明确试验时间和地点等。</w:t>
      </w:r>
    </w:p>
    <w:p w14:paraId="3B483822" w14:textId="77777777" w:rsidR="008358B7" w:rsidRDefault="00E73FCC">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）研究使用动物清单，应列明试验项目、所用动物品系、日龄、来源（地点）、购入日期等。</w:t>
      </w:r>
    </w:p>
    <w:p w14:paraId="3C804EC7" w14:textId="77777777" w:rsidR="008358B7" w:rsidRDefault="00E73FCC">
      <w:pPr>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四、新制品注册资料项目表</w:t>
      </w:r>
    </w:p>
    <w:p w14:paraId="215B0E33" w14:textId="77777777" w:rsidR="008358B7" w:rsidRDefault="00E73FCC">
      <w:pPr>
        <w:adjustRightInd w:val="0"/>
        <w:spacing w:line="360" w:lineRule="auto"/>
        <w:ind w:firstLineChars="200" w:firstLine="560"/>
        <w:rPr>
          <w:rFonts w:ascii="仿宋" w:eastAsia="仿宋" w:hAnsi="仿宋"/>
          <w:b/>
          <w:sz w:val="28"/>
          <w:szCs w:val="28"/>
        </w:rPr>
      </w:pPr>
      <w:r>
        <w:rPr>
          <w:rFonts w:eastAsia="仿宋_GB2312" w:hint="eastAsia"/>
          <w:sz w:val="28"/>
          <w:szCs w:val="28"/>
        </w:rPr>
        <w:t>表一</w:t>
      </w:r>
      <w:r>
        <w:rPr>
          <w:rFonts w:eastAsia="仿宋_GB2312" w:hint="eastAsia"/>
          <w:sz w:val="28"/>
          <w:szCs w:val="28"/>
        </w:rPr>
        <w:t xml:space="preserve">  </w:t>
      </w:r>
      <w:r>
        <w:rPr>
          <w:rFonts w:eastAsia="仿宋_GB2312" w:hint="eastAsia"/>
          <w:sz w:val="28"/>
          <w:szCs w:val="28"/>
        </w:rPr>
        <w:t>创新型兽用生物制品注册分类及资料项目要求</w:t>
      </w: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1056"/>
        <w:gridCol w:w="1018"/>
        <w:gridCol w:w="993"/>
        <w:gridCol w:w="850"/>
        <w:gridCol w:w="992"/>
        <w:gridCol w:w="993"/>
        <w:gridCol w:w="1134"/>
        <w:gridCol w:w="850"/>
      </w:tblGrid>
      <w:tr w:rsidR="008358B7" w14:paraId="3199FA6B" w14:textId="77777777">
        <w:trPr>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D3C6F34"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lastRenderedPageBreak/>
              <w:t>资料分类</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282EBF7"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t>资料</w:t>
            </w:r>
          </w:p>
          <w:p w14:paraId="03A346EA"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t>项目</w:t>
            </w:r>
          </w:p>
        </w:tc>
        <w:tc>
          <w:tcPr>
            <w:tcW w:w="6830" w:type="dxa"/>
            <w:gridSpan w:val="7"/>
            <w:tcBorders>
              <w:top w:val="single" w:sz="4" w:space="0" w:color="000000"/>
              <w:left w:val="single" w:sz="4" w:space="0" w:color="000000"/>
              <w:bottom w:val="single" w:sz="4" w:space="0" w:color="000000"/>
              <w:right w:val="single" w:sz="4" w:space="0" w:color="000000"/>
            </w:tcBorders>
            <w:vAlign w:val="center"/>
          </w:tcPr>
          <w:p w14:paraId="29E42CDE"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 w:hAnsi="Times New Roman" w:cs="Times New Roman" w:hint="eastAsia"/>
                <w:b/>
                <w:kern w:val="0"/>
                <w:szCs w:val="21"/>
              </w:rPr>
              <w:t>创新型兽用生物制品注册分类及资料项目要求</w:t>
            </w:r>
          </w:p>
        </w:tc>
      </w:tr>
      <w:tr w:rsidR="008358B7" w14:paraId="526BAD66" w14:textId="77777777">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B28B66E" w14:textId="77777777" w:rsidR="008358B7" w:rsidRDefault="008358B7">
            <w:pPr>
              <w:widowControl/>
              <w:jc w:val="left"/>
              <w:rPr>
                <w:rFonts w:ascii="Times New Roman" w:eastAsia="仿宋" w:hAnsi="Times New Roman" w:cs="Times New Roman"/>
                <w:b/>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EB98D0" w14:textId="77777777" w:rsidR="008358B7" w:rsidRDefault="008358B7">
            <w:pPr>
              <w:widowControl/>
              <w:jc w:val="left"/>
              <w:rPr>
                <w:rFonts w:ascii="Times New Roman" w:eastAsia="仿宋" w:hAnsi="Times New Roman" w:cs="Times New Roman"/>
                <w:b/>
                <w:szCs w:val="21"/>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0525155"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全病毒</w:t>
            </w:r>
            <w:r>
              <w:rPr>
                <w:rFonts w:ascii="Times New Roman" w:eastAsia="仿宋_GB2312" w:hAnsi="Times New Roman" w:cs="Times New Roman"/>
                <w:b/>
                <w:szCs w:val="21"/>
              </w:rPr>
              <w:t>/</w:t>
            </w:r>
            <w:r>
              <w:rPr>
                <w:rFonts w:ascii="Times New Roman" w:eastAsia="仿宋_GB2312" w:hAnsi="Times New Roman" w:cs="Times New Roman" w:hint="eastAsia"/>
                <w:b/>
                <w:szCs w:val="21"/>
              </w:rPr>
              <w:t>细菌</w:t>
            </w:r>
            <w:r>
              <w:rPr>
                <w:rFonts w:ascii="Times New Roman" w:eastAsia="仿宋_GB2312" w:hAnsi="Times New Roman" w:cs="Times New Roman" w:hint="eastAsia"/>
                <w:b/>
                <w:szCs w:val="21"/>
              </w:rPr>
              <w:t>/</w:t>
            </w:r>
            <w:r>
              <w:rPr>
                <w:rFonts w:ascii="Times New Roman" w:eastAsia="仿宋_GB2312" w:hAnsi="Times New Roman" w:cs="Times New Roman"/>
                <w:b/>
                <w:szCs w:val="21"/>
              </w:rPr>
              <w:t>虫</w:t>
            </w:r>
            <w:r>
              <w:rPr>
                <w:rFonts w:ascii="Times New Roman" w:eastAsia="仿宋_GB2312" w:hAnsi="Times New Roman" w:cs="Times New Roman" w:hint="eastAsia"/>
                <w:b/>
                <w:szCs w:val="21"/>
              </w:rPr>
              <w:t>灭活疫苗</w:t>
            </w:r>
          </w:p>
        </w:tc>
        <w:tc>
          <w:tcPr>
            <w:tcW w:w="993" w:type="dxa"/>
            <w:tcBorders>
              <w:top w:val="single" w:sz="4" w:space="0" w:color="000000"/>
              <w:left w:val="single" w:sz="4" w:space="0" w:color="000000"/>
              <w:bottom w:val="single" w:sz="4" w:space="0" w:color="000000"/>
              <w:right w:val="single" w:sz="4" w:space="0" w:color="000000"/>
            </w:tcBorders>
            <w:vAlign w:val="center"/>
          </w:tcPr>
          <w:p w14:paraId="510707B0"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全病毒</w:t>
            </w:r>
            <w:r>
              <w:rPr>
                <w:rFonts w:ascii="Times New Roman" w:eastAsia="仿宋_GB2312" w:hAnsi="Times New Roman" w:cs="Times New Roman"/>
                <w:b/>
                <w:szCs w:val="21"/>
              </w:rPr>
              <w:t>/</w:t>
            </w:r>
            <w:r>
              <w:rPr>
                <w:rFonts w:ascii="Times New Roman" w:eastAsia="仿宋_GB2312" w:hAnsi="Times New Roman" w:cs="Times New Roman" w:hint="eastAsia"/>
                <w:b/>
                <w:szCs w:val="21"/>
              </w:rPr>
              <w:t>细菌</w:t>
            </w:r>
            <w:r>
              <w:rPr>
                <w:rFonts w:ascii="Times New Roman" w:eastAsia="仿宋_GB2312" w:hAnsi="Times New Roman" w:cs="Times New Roman" w:hint="eastAsia"/>
                <w:b/>
                <w:szCs w:val="21"/>
              </w:rPr>
              <w:t>/</w:t>
            </w:r>
            <w:r>
              <w:rPr>
                <w:rFonts w:ascii="Times New Roman" w:eastAsia="仿宋_GB2312" w:hAnsi="Times New Roman" w:cs="Times New Roman"/>
                <w:b/>
                <w:szCs w:val="21"/>
              </w:rPr>
              <w:t>虫</w:t>
            </w:r>
            <w:r>
              <w:rPr>
                <w:rFonts w:ascii="Times New Roman" w:eastAsia="仿宋" w:hAnsi="Times New Roman" w:cs="Times New Roman" w:hint="eastAsia"/>
                <w:b/>
                <w:szCs w:val="21"/>
              </w:rPr>
              <w:t>活疫苗</w:t>
            </w:r>
          </w:p>
        </w:tc>
        <w:tc>
          <w:tcPr>
            <w:tcW w:w="850" w:type="dxa"/>
            <w:tcBorders>
              <w:top w:val="single" w:sz="4" w:space="0" w:color="000000"/>
              <w:left w:val="single" w:sz="4" w:space="0" w:color="000000"/>
              <w:bottom w:val="single" w:sz="4" w:space="0" w:color="000000"/>
              <w:right w:val="single" w:sz="4" w:space="0" w:color="000000"/>
            </w:tcBorders>
            <w:vAlign w:val="center"/>
          </w:tcPr>
          <w:p w14:paraId="15BED4AA"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亚单位疫苗</w:t>
            </w:r>
          </w:p>
        </w:tc>
        <w:tc>
          <w:tcPr>
            <w:tcW w:w="992" w:type="dxa"/>
            <w:tcBorders>
              <w:top w:val="single" w:sz="4" w:space="0" w:color="000000"/>
              <w:left w:val="single" w:sz="4" w:space="0" w:color="000000"/>
              <w:bottom w:val="single" w:sz="4" w:space="0" w:color="000000"/>
              <w:right w:val="single" w:sz="4" w:space="0" w:color="000000"/>
            </w:tcBorders>
            <w:vAlign w:val="center"/>
          </w:tcPr>
          <w:p w14:paraId="54F13C8C"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重组</w:t>
            </w:r>
            <w:r>
              <w:rPr>
                <w:rFonts w:ascii="Times New Roman" w:eastAsia="仿宋_GB2312" w:hAnsi="Times New Roman" w:cs="Times New Roman"/>
                <w:b/>
                <w:szCs w:val="21"/>
              </w:rPr>
              <w:t>/</w:t>
            </w:r>
            <w:r>
              <w:rPr>
                <w:rFonts w:ascii="Times New Roman" w:eastAsia="仿宋_GB2312" w:hAnsi="Times New Roman" w:cs="Times New Roman" w:hint="eastAsia"/>
                <w:b/>
                <w:szCs w:val="21"/>
              </w:rPr>
              <w:t>载体活疫苗</w:t>
            </w:r>
          </w:p>
        </w:tc>
        <w:tc>
          <w:tcPr>
            <w:tcW w:w="993" w:type="dxa"/>
            <w:tcBorders>
              <w:top w:val="single" w:sz="4" w:space="0" w:color="000000"/>
              <w:left w:val="single" w:sz="4" w:space="0" w:color="000000"/>
              <w:bottom w:val="single" w:sz="4" w:space="0" w:color="000000"/>
              <w:right w:val="single" w:sz="4" w:space="0" w:color="000000"/>
            </w:tcBorders>
            <w:vAlign w:val="center"/>
          </w:tcPr>
          <w:p w14:paraId="45ACA8F1"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重组</w:t>
            </w:r>
            <w:r>
              <w:rPr>
                <w:rFonts w:ascii="Times New Roman" w:eastAsia="仿宋_GB2312" w:hAnsi="Times New Roman" w:cs="Times New Roman"/>
                <w:b/>
                <w:szCs w:val="21"/>
              </w:rPr>
              <w:t>/</w:t>
            </w:r>
            <w:r>
              <w:rPr>
                <w:rFonts w:ascii="Times New Roman" w:eastAsia="仿宋_GB2312" w:hAnsi="Times New Roman" w:cs="Times New Roman" w:hint="eastAsia"/>
                <w:b/>
                <w:szCs w:val="21"/>
              </w:rPr>
              <w:t>载体灭活疫苗</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9F67A"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b/>
                <w:szCs w:val="21"/>
              </w:rPr>
              <w:t>DNA</w:t>
            </w:r>
            <w:r>
              <w:rPr>
                <w:rFonts w:ascii="Times New Roman" w:eastAsia="仿宋_GB2312" w:hAnsi="Times New Roman" w:cs="Times New Roman" w:hint="eastAsia"/>
                <w:b/>
                <w:szCs w:val="21"/>
              </w:rPr>
              <w:t>疫苗、</w:t>
            </w:r>
            <w:r>
              <w:rPr>
                <w:rFonts w:ascii="Times New Roman" w:eastAsia="仿宋_GB2312" w:hAnsi="Times New Roman" w:cs="Times New Roman"/>
                <w:b/>
                <w:szCs w:val="21"/>
              </w:rPr>
              <w:t>RNA</w:t>
            </w:r>
            <w:r>
              <w:rPr>
                <w:rFonts w:ascii="Times New Roman" w:eastAsia="仿宋_GB2312" w:hAnsi="Times New Roman" w:cs="Times New Roman" w:hint="eastAsia"/>
                <w:b/>
                <w:szCs w:val="21"/>
              </w:rPr>
              <w:t>疫苗</w:t>
            </w:r>
          </w:p>
        </w:tc>
        <w:tc>
          <w:tcPr>
            <w:tcW w:w="850" w:type="dxa"/>
            <w:tcBorders>
              <w:top w:val="single" w:sz="4" w:space="0" w:color="000000"/>
              <w:left w:val="single" w:sz="4" w:space="0" w:color="000000"/>
              <w:bottom w:val="single" w:sz="4" w:space="0" w:color="000000"/>
              <w:right w:val="single" w:sz="4" w:space="0" w:color="000000"/>
            </w:tcBorders>
            <w:vAlign w:val="center"/>
          </w:tcPr>
          <w:p w14:paraId="43D16064"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合成肽疫苗</w:t>
            </w:r>
          </w:p>
        </w:tc>
      </w:tr>
      <w:tr w:rsidR="008358B7" w14:paraId="5FE0E5E8"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07E8106E"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一般资料</w:t>
            </w:r>
          </w:p>
        </w:tc>
        <w:tc>
          <w:tcPr>
            <w:tcW w:w="1056" w:type="dxa"/>
            <w:tcBorders>
              <w:top w:val="single" w:sz="4" w:space="0" w:color="000000"/>
              <w:left w:val="single" w:sz="4" w:space="0" w:color="000000"/>
              <w:bottom w:val="single" w:sz="4" w:space="0" w:color="000000"/>
              <w:right w:val="single" w:sz="4" w:space="0" w:color="000000"/>
            </w:tcBorders>
          </w:tcPr>
          <w:p w14:paraId="6CCAEE6D"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4029BAB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BECE6B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A5B7AA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27C5A4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79FAC2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B6E7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CEA9EF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722FE0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1E0EB5E"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3CB2592E"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p>
        </w:tc>
        <w:tc>
          <w:tcPr>
            <w:tcW w:w="1018" w:type="dxa"/>
            <w:tcBorders>
              <w:top w:val="single" w:sz="4" w:space="0" w:color="000000"/>
              <w:left w:val="single" w:sz="4" w:space="0" w:color="000000"/>
              <w:bottom w:val="single" w:sz="4" w:space="0" w:color="000000"/>
              <w:right w:val="single" w:sz="4" w:space="0" w:color="000000"/>
            </w:tcBorders>
            <w:vAlign w:val="center"/>
          </w:tcPr>
          <w:p w14:paraId="2113FFF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7509BA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A700A1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741007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3BA6C8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163F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C498B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14355C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478D5DF"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1AB198BE"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p>
        </w:tc>
        <w:tc>
          <w:tcPr>
            <w:tcW w:w="1018" w:type="dxa"/>
            <w:tcBorders>
              <w:top w:val="single" w:sz="4" w:space="0" w:color="000000"/>
              <w:left w:val="single" w:sz="4" w:space="0" w:color="000000"/>
              <w:bottom w:val="single" w:sz="4" w:space="0" w:color="000000"/>
              <w:right w:val="single" w:sz="4" w:space="0" w:color="000000"/>
            </w:tcBorders>
            <w:vAlign w:val="center"/>
          </w:tcPr>
          <w:p w14:paraId="2A3D648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045542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EBAF56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564321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FE2DB3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FFF9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FCB89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6C7F365" w14:textId="77777777">
        <w:trPr>
          <w:jc w:val="center"/>
        </w:trPr>
        <w:tc>
          <w:tcPr>
            <w:tcW w:w="1357" w:type="dxa"/>
            <w:tcBorders>
              <w:top w:val="single" w:sz="4" w:space="0" w:color="000000"/>
              <w:left w:val="single" w:sz="4" w:space="0" w:color="000000"/>
              <w:bottom w:val="single" w:sz="4" w:space="0" w:color="000000"/>
              <w:right w:val="single" w:sz="4" w:space="0" w:color="000000"/>
            </w:tcBorders>
            <w:vAlign w:val="center"/>
          </w:tcPr>
          <w:p w14:paraId="3F3F4921" w14:textId="77777777" w:rsidR="008358B7" w:rsidRDefault="008358B7">
            <w:pPr>
              <w:spacing w:line="280" w:lineRule="exact"/>
              <w:jc w:val="center"/>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79E53E8B"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6A9D463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E9C9A2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D2BE0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7D0258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73C548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2B60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18CEF6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D3516F5"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27028A6D"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标准性文件</w:t>
            </w:r>
          </w:p>
        </w:tc>
        <w:tc>
          <w:tcPr>
            <w:tcW w:w="1056" w:type="dxa"/>
            <w:tcBorders>
              <w:top w:val="single" w:sz="4" w:space="0" w:color="000000"/>
              <w:left w:val="single" w:sz="4" w:space="0" w:color="000000"/>
              <w:bottom w:val="single" w:sz="4" w:space="0" w:color="000000"/>
              <w:right w:val="single" w:sz="4" w:space="0" w:color="000000"/>
            </w:tcBorders>
          </w:tcPr>
          <w:p w14:paraId="27854E11" w14:textId="081058CF"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4010AD2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AD090B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E4D39A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3A9FF8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BBCD6E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8D353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240060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265A5C9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BEA6F8"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25185C80" w14:textId="762BA343"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32A15D4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383A71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CAEB9D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61CFAE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0D30CF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4784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A6355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7F76F7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39F2063"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3AAA68C1" w14:textId="032325A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3681987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4C2093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2E80E2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B737DC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8AC268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026C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0ED3AD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801152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A7C4A3A"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2D3861AC" w14:textId="7668F359"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8</w:t>
            </w:r>
          </w:p>
        </w:tc>
        <w:tc>
          <w:tcPr>
            <w:tcW w:w="1018" w:type="dxa"/>
            <w:tcBorders>
              <w:top w:val="single" w:sz="4" w:space="0" w:color="000000"/>
              <w:left w:val="single" w:sz="4" w:space="0" w:color="000000"/>
              <w:bottom w:val="single" w:sz="4" w:space="0" w:color="000000"/>
              <w:right w:val="single" w:sz="4" w:space="0" w:color="000000"/>
            </w:tcBorders>
            <w:vAlign w:val="center"/>
          </w:tcPr>
          <w:p w14:paraId="6707CBB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1F093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EB165B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698C69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E06B0B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763D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37DB12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2853585A"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6C957506" w14:textId="77777777" w:rsidR="008358B7" w:rsidRDefault="00E73FCC">
            <w:pPr>
              <w:widowControl/>
              <w:spacing w:line="280" w:lineRule="exact"/>
              <w:jc w:val="left"/>
              <w:rPr>
                <w:rFonts w:ascii="Times New Roman" w:eastAsia="仿宋_GB2312" w:hAnsi="Times New Roman" w:cs="Times New Roman"/>
                <w:kern w:val="0"/>
                <w:sz w:val="28"/>
                <w:szCs w:val="28"/>
              </w:rPr>
            </w:pPr>
            <w:r>
              <w:rPr>
                <w:rFonts w:ascii="Times New Roman" w:eastAsia="仿宋" w:hAnsi="Times New Roman" w:cs="Times New Roman" w:hint="eastAsia"/>
                <w:kern w:val="0"/>
                <w:szCs w:val="21"/>
              </w:rPr>
              <w:t>生产与检验用菌毒种、合成肽抗原、抗原表达细胞的研究资料</w:t>
            </w:r>
          </w:p>
          <w:p w14:paraId="3CB74AAF" w14:textId="77777777" w:rsidR="008358B7" w:rsidRDefault="008358B7">
            <w:pPr>
              <w:spacing w:line="280" w:lineRule="exact"/>
              <w:jc w:val="center"/>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5EB8FDCE" w14:textId="1E0510DB"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9</w:t>
            </w:r>
          </w:p>
        </w:tc>
        <w:tc>
          <w:tcPr>
            <w:tcW w:w="1018" w:type="dxa"/>
            <w:tcBorders>
              <w:top w:val="single" w:sz="4" w:space="0" w:color="000000"/>
              <w:left w:val="single" w:sz="4" w:space="0" w:color="000000"/>
              <w:bottom w:val="single" w:sz="4" w:space="0" w:color="000000"/>
              <w:right w:val="single" w:sz="4" w:space="0" w:color="000000"/>
            </w:tcBorders>
            <w:vAlign w:val="center"/>
          </w:tcPr>
          <w:p w14:paraId="79EDA6B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D20D2D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F45ED74"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8B3697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5E0AF8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7BB811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F5483D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2325377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0714ED6"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35EA2EED" w14:textId="43647148"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10</w:t>
            </w:r>
          </w:p>
        </w:tc>
        <w:tc>
          <w:tcPr>
            <w:tcW w:w="1018" w:type="dxa"/>
            <w:tcBorders>
              <w:top w:val="single" w:sz="4" w:space="0" w:color="000000"/>
              <w:left w:val="single" w:sz="4" w:space="0" w:color="000000"/>
              <w:bottom w:val="single" w:sz="4" w:space="0" w:color="000000"/>
              <w:right w:val="single" w:sz="4" w:space="0" w:color="000000"/>
            </w:tcBorders>
            <w:vAlign w:val="center"/>
          </w:tcPr>
          <w:p w14:paraId="74170300" w14:textId="77777777" w:rsidR="008358B7" w:rsidRDefault="00E73FCC">
            <w:pPr>
              <w:spacing w:line="280" w:lineRule="exact"/>
              <w:jc w:val="center"/>
              <w:rPr>
                <w:rFonts w:ascii="Times New Roman" w:eastAsia="仿宋" w:hAnsi="Times New Roman" w:cs="Times New Roman"/>
                <w:szCs w:val="21"/>
              </w:rPr>
            </w:pPr>
            <w:r>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DB0D17"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B91E90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7A5517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C33043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6995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5A557C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21005D5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CDF00D"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287F0D6C" w14:textId="7F5ABB2F"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2D32B4E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D523B5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6BB280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4FBBA4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826544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B952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D1530D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EC24F1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60977EC"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544A5DBE" w14:textId="56CBE6B8"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2</w:t>
            </w:r>
          </w:p>
        </w:tc>
        <w:tc>
          <w:tcPr>
            <w:tcW w:w="1018" w:type="dxa"/>
            <w:tcBorders>
              <w:top w:val="single" w:sz="4" w:space="0" w:color="000000"/>
              <w:left w:val="single" w:sz="4" w:space="0" w:color="000000"/>
              <w:bottom w:val="single" w:sz="4" w:space="0" w:color="000000"/>
              <w:right w:val="single" w:sz="4" w:space="0" w:color="000000"/>
            </w:tcBorders>
            <w:vAlign w:val="center"/>
          </w:tcPr>
          <w:p w14:paraId="43FB270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5150BB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6E381A"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66B1D2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649531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5FDA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EE127D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2ECE263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F60824A"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24732A6D" w14:textId="675F095E"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3</w:t>
            </w:r>
          </w:p>
        </w:tc>
        <w:tc>
          <w:tcPr>
            <w:tcW w:w="1018" w:type="dxa"/>
            <w:tcBorders>
              <w:top w:val="single" w:sz="4" w:space="0" w:color="000000"/>
              <w:left w:val="single" w:sz="4" w:space="0" w:color="000000"/>
              <w:bottom w:val="single" w:sz="4" w:space="0" w:color="000000"/>
              <w:right w:val="single" w:sz="4" w:space="0" w:color="000000"/>
            </w:tcBorders>
            <w:vAlign w:val="center"/>
          </w:tcPr>
          <w:p w14:paraId="712F4D6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EB9059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B17587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9AA212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EC5BC8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2DED3E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973E96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F6D5AA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9D820C"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7692CD50" w14:textId="43F743E6"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78DB76C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668FF9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523415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48D900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5DA261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4353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FAB732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BCBFF9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13BE7C7"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623783B9" w14:textId="7FF4A5D8"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06C5468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92F2EE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2269AC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E0B7AE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97626B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4B8199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5B9966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563FF7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C199F65"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3E04C779" w14:textId="678B40C2"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5865485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0962F1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C986EC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EDD91D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530D9F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7CCE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7EC757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CD57939"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384C8E3D"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生产用细胞研究资料</w:t>
            </w:r>
          </w:p>
        </w:tc>
        <w:tc>
          <w:tcPr>
            <w:tcW w:w="1056" w:type="dxa"/>
            <w:tcBorders>
              <w:top w:val="single" w:sz="4" w:space="0" w:color="000000"/>
              <w:left w:val="single" w:sz="4" w:space="0" w:color="000000"/>
              <w:bottom w:val="single" w:sz="4" w:space="0" w:color="000000"/>
              <w:right w:val="single" w:sz="4" w:space="0" w:color="000000"/>
            </w:tcBorders>
          </w:tcPr>
          <w:p w14:paraId="6BF9865C" w14:textId="644044E4"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7</w:t>
            </w:r>
          </w:p>
        </w:tc>
        <w:tc>
          <w:tcPr>
            <w:tcW w:w="1018" w:type="dxa"/>
            <w:tcBorders>
              <w:top w:val="single" w:sz="4" w:space="0" w:color="000000"/>
              <w:left w:val="single" w:sz="4" w:space="0" w:color="000000"/>
              <w:bottom w:val="single" w:sz="4" w:space="0" w:color="000000"/>
              <w:right w:val="single" w:sz="4" w:space="0" w:color="000000"/>
            </w:tcBorders>
          </w:tcPr>
          <w:p w14:paraId="5EA46D3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64FE78C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tcPr>
          <w:p w14:paraId="116C1AB3"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tcPr>
          <w:p w14:paraId="7B49058A"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3B66680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1E02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CF0616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A013B4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4983A26"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0EFBB7B9" w14:textId="109FC6AF"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8</w:t>
            </w:r>
          </w:p>
        </w:tc>
        <w:tc>
          <w:tcPr>
            <w:tcW w:w="1018" w:type="dxa"/>
            <w:tcBorders>
              <w:top w:val="single" w:sz="4" w:space="0" w:color="000000"/>
              <w:left w:val="single" w:sz="4" w:space="0" w:color="000000"/>
              <w:bottom w:val="single" w:sz="4" w:space="0" w:color="000000"/>
              <w:right w:val="single" w:sz="4" w:space="0" w:color="000000"/>
            </w:tcBorders>
          </w:tcPr>
          <w:p w14:paraId="69C3E7AE"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1B9BF64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tcPr>
          <w:p w14:paraId="4942A847"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tcPr>
          <w:p w14:paraId="1D3E7A0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00DBDD93"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FF60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E1DD85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92B2EB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C4B5DAA"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72554B46" w14:textId="5C95D19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19</w:t>
            </w:r>
          </w:p>
        </w:tc>
        <w:tc>
          <w:tcPr>
            <w:tcW w:w="1018" w:type="dxa"/>
            <w:tcBorders>
              <w:top w:val="single" w:sz="4" w:space="0" w:color="000000"/>
              <w:left w:val="single" w:sz="4" w:space="0" w:color="000000"/>
              <w:bottom w:val="single" w:sz="4" w:space="0" w:color="000000"/>
              <w:right w:val="single" w:sz="4" w:space="0" w:color="000000"/>
            </w:tcBorders>
          </w:tcPr>
          <w:p w14:paraId="4D35BAD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214D67B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tcPr>
          <w:p w14:paraId="31903491"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tcPr>
          <w:p w14:paraId="043D5FCB"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41909C4D"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3C9209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5F4534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896BED1"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08AB3816"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主要原辅材料选择的研究资料</w:t>
            </w:r>
          </w:p>
        </w:tc>
        <w:tc>
          <w:tcPr>
            <w:tcW w:w="1056" w:type="dxa"/>
            <w:tcBorders>
              <w:top w:val="single" w:sz="4" w:space="0" w:color="000000"/>
              <w:left w:val="single" w:sz="4" w:space="0" w:color="000000"/>
              <w:bottom w:val="single" w:sz="4" w:space="0" w:color="000000"/>
              <w:right w:val="single" w:sz="4" w:space="0" w:color="000000"/>
            </w:tcBorders>
          </w:tcPr>
          <w:p w14:paraId="2B935A2B" w14:textId="7A9723B0"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0</w:t>
            </w:r>
          </w:p>
        </w:tc>
        <w:tc>
          <w:tcPr>
            <w:tcW w:w="1018" w:type="dxa"/>
            <w:tcBorders>
              <w:top w:val="single" w:sz="4" w:space="0" w:color="000000"/>
              <w:left w:val="single" w:sz="4" w:space="0" w:color="000000"/>
              <w:bottom w:val="single" w:sz="4" w:space="0" w:color="000000"/>
              <w:right w:val="single" w:sz="4" w:space="0" w:color="000000"/>
            </w:tcBorders>
            <w:vAlign w:val="center"/>
          </w:tcPr>
          <w:p w14:paraId="4EF6E39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086B62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B06F83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56E48F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2F177C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DF86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57F1D6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D02438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A22FF0A"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4B9EF56E" w14:textId="134104D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2C3A4BC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37A3B2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33C3EE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94607CD"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EA5FBD1"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0BA718C"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BA2BB9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08DA52DF"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7AE55F11"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生产工艺</w:t>
            </w:r>
          </w:p>
          <w:p w14:paraId="4C7D04E3"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1056" w:type="dxa"/>
            <w:tcBorders>
              <w:top w:val="single" w:sz="4" w:space="0" w:color="000000"/>
              <w:left w:val="single" w:sz="4" w:space="0" w:color="000000"/>
              <w:bottom w:val="single" w:sz="4" w:space="0" w:color="000000"/>
              <w:right w:val="single" w:sz="4" w:space="0" w:color="000000"/>
            </w:tcBorders>
          </w:tcPr>
          <w:p w14:paraId="73316016" w14:textId="4064316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2</w:t>
            </w:r>
          </w:p>
        </w:tc>
        <w:tc>
          <w:tcPr>
            <w:tcW w:w="1018" w:type="dxa"/>
            <w:tcBorders>
              <w:top w:val="single" w:sz="4" w:space="0" w:color="000000"/>
              <w:left w:val="single" w:sz="4" w:space="0" w:color="000000"/>
              <w:bottom w:val="single" w:sz="4" w:space="0" w:color="000000"/>
              <w:right w:val="single" w:sz="4" w:space="0" w:color="000000"/>
            </w:tcBorders>
            <w:vAlign w:val="center"/>
          </w:tcPr>
          <w:p w14:paraId="4840343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21FDE2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B9A2C2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49D820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993267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81CE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CB9395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6500EE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AA9DD53"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219C885B" w14:textId="5EC73EB0"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3</w:t>
            </w:r>
          </w:p>
        </w:tc>
        <w:tc>
          <w:tcPr>
            <w:tcW w:w="1018" w:type="dxa"/>
            <w:tcBorders>
              <w:top w:val="single" w:sz="4" w:space="0" w:color="000000"/>
              <w:left w:val="single" w:sz="4" w:space="0" w:color="000000"/>
              <w:bottom w:val="single" w:sz="4" w:space="0" w:color="000000"/>
              <w:right w:val="single" w:sz="4" w:space="0" w:color="000000"/>
            </w:tcBorders>
          </w:tcPr>
          <w:p w14:paraId="0D27BE5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993" w:type="dxa"/>
            <w:tcBorders>
              <w:top w:val="single" w:sz="4" w:space="0" w:color="000000"/>
              <w:left w:val="single" w:sz="4" w:space="0" w:color="000000"/>
              <w:bottom w:val="single" w:sz="4" w:space="0" w:color="000000"/>
              <w:right w:val="single" w:sz="4" w:space="0" w:color="000000"/>
            </w:tcBorders>
          </w:tcPr>
          <w:p w14:paraId="48BCBFD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C180DC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1D50BA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52D757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BFF2D1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772B32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6DB502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8577F44"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5FBA3003" w14:textId="1CBCC7B9"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04D0DAE7"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B6A9467"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2CC0E02"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9422D5C"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AD2D29A"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4E62FEB"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DC91945"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r>
      <w:tr w:rsidR="008358B7" w14:paraId="2AC9A83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69F753D"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4E61630D" w14:textId="1146B942"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0921C4E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8BFAA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81BDAF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FAC312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BE5EBC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E92DF8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395F44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E7B4B5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546AD42"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537172B3" w14:textId="613DE38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424A1FE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0B7E4A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9CC73F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389067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ACA179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F7C83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DC8769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53A18A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B051393"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0CCCF49A" w14:textId="1E4EA7F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2DD077B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8D4AB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47776B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61315F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53E6E6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71D94A6"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4DC5F2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B00A151"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20D0AA31"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产品质量</w:t>
            </w:r>
          </w:p>
          <w:p w14:paraId="001DE662"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1056" w:type="dxa"/>
            <w:tcBorders>
              <w:top w:val="single" w:sz="4" w:space="0" w:color="000000"/>
              <w:left w:val="single" w:sz="4" w:space="0" w:color="000000"/>
              <w:bottom w:val="single" w:sz="4" w:space="0" w:color="000000"/>
              <w:right w:val="single" w:sz="4" w:space="0" w:color="000000"/>
            </w:tcBorders>
          </w:tcPr>
          <w:p w14:paraId="161BE325" w14:textId="4A8F1E4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8</w:t>
            </w:r>
          </w:p>
        </w:tc>
        <w:tc>
          <w:tcPr>
            <w:tcW w:w="1018" w:type="dxa"/>
            <w:tcBorders>
              <w:top w:val="single" w:sz="4" w:space="0" w:color="000000"/>
              <w:left w:val="single" w:sz="4" w:space="0" w:color="000000"/>
              <w:bottom w:val="single" w:sz="4" w:space="0" w:color="000000"/>
              <w:right w:val="single" w:sz="4" w:space="0" w:color="000000"/>
            </w:tcBorders>
            <w:vAlign w:val="center"/>
          </w:tcPr>
          <w:p w14:paraId="46E5B5F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583B84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9417A7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00539F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DC52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D1056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DC99FB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578FE5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23993F7"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55EE482A" w14:textId="6F89585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29</w:t>
            </w:r>
          </w:p>
        </w:tc>
        <w:tc>
          <w:tcPr>
            <w:tcW w:w="1018" w:type="dxa"/>
            <w:tcBorders>
              <w:top w:val="single" w:sz="4" w:space="0" w:color="000000"/>
              <w:left w:val="single" w:sz="4" w:space="0" w:color="000000"/>
              <w:bottom w:val="single" w:sz="4" w:space="0" w:color="000000"/>
              <w:right w:val="single" w:sz="4" w:space="0" w:color="000000"/>
            </w:tcBorders>
            <w:vAlign w:val="center"/>
          </w:tcPr>
          <w:p w14:paraId="3153608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6AA084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40BAC3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ED9699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5B533A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38C621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B9B076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EE5E61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DC17731"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42065FC1" w14:textId="030E030E"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0</w:t>
            </w:r>
          </w:p>
        </w:tc>
        <w:tc>
          <w:tcPr>
            <w:tcW w:w="1018" w:type="dxa"/>
            <w:tcBorders>
              <w:top w:val="single" w:sz="4" w:space="0" w:color="000000"/>
              <w:left w:val="single" w:sz="4" w:space="0" w:color="000000"/>
              <w:bottom w:val="single" w:sz="4" w:space="0" w:color="000000"/>
              <w:right w:val="single" w:sz="4" w:space="0" w:color="000000"/>
            </w:tcBorders>
            <w:vAlign w:val="center"/>
          </w:tcPr>
          <w:p w14:paraId="0994377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621C87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91397E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B8491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BDA04E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FBC9D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77B43D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0A896C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4B9FF63"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7E8767C8" w14:textId="4B97EBA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2BA5564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0EC782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ACA422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C582DF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DE8BF6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4947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BC1B0C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32B4985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EACC56E"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651ED9D6" w14:textId="1E384F06"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2</w:t>
            </w:r>
          </w:p>
        </w:tc>
        <w:tc>
          <w:tcPr>
            <w:tcW w:w="1018" w:type="dxa"/>
            <w:tcBorders>
              <w:top w:val="single" w:sz="4" w:space="0" w:color="000000"/>
              <w:left w:val="single" w:sz="4" w:space="0" w:color="000000"/>
              <w:bottom w:val="single" w:sz="4" w:space="0" w:color="000000"/>
              <w:right w:val="single" w:sz="4" w:space="0" w:color="000000"/>
            </w:tcBorders>
            <w:vAlign w:val="center"/>
          </w:tcPr>
          <w:p w14:paraId="6B97CE8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9DA8DB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07CB28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AD9AC3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BB0F5F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D9478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09A838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CBB91E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5449087"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426965DB" w14:textId="713C4C2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3</w:t>
            </w:r>
          </w:p>
        </w:tc>
        <w:tc>
          <w:tcPr>
            <w:tcW w:w="1018" w:type="dxa"/>
            <w:tcBorders>
              <w:top w:val="single" w:sz="4" w:space="0" w:color="000000"/>
              <w:left w:val="single" w:sz="4" w:space="0" w:color="000000"/>
              <w:bottom w:val="single" w:sz="4" w:space="0" w:color="000000"/>
              <w:right w:val="single" w:sz="4" w:space="0" w:color="000000"/>
            </w:tcBorders>
            <w:vAlign w:val="center"/>
          </w:tcPr>
          <w:p w14:paraId="6075621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240FCE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232D6A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361890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FD1B80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B8D445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582F9F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C42DBE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2DA2935"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166BB69D" w14:textId="31417B9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3D496F2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539843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A91ADB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1C1EB6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770581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BF0080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270CBA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F5A496B"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3BFC0DC1"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中间试制</w:t>
            </w:r>
          </w:p>
          <w:p w14:paraId="4FA88C37"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报告</w:t>
            </w:r>
          </w:p>
        </w:tc>
        <w:tc>
          <w:tcPr>
            <w:tcW w:w="1056" w:type="dxa"/>
            <w:tcBorders>
              <w:top w:val="single" w:sz="4" w:space="0" w:color="000000"/>
              <w:left w:val="single" w:sz="4" w:space="0" w:color="000000"/>
              <w:bottom w:val="single" w:sz="4" w:space="0" w:color="000000"/>
              <w:right w:val="single" w:sz="4" w:space="0" w:color="000000"/>
            </w:tcBorders>
          </w:tcPr>
          <w:p w14:paraId="1017F16D" w14:textId="382FDF9F" w:rsidR="008358B7" w:rsidRDefault="00E73FCC">
            <w:pPr>
              <w:spacing w:line="280" w:lineRule="exact"/>
              <w:jc w:val="center"/>
              <w:rPr>
                <w:rFonts w:ascii="Times New Roman" w:eastAsia="仿宋" w:hAnsi="Times New Roman" w:cs="Times New Roman"/>
              </w:rPr>
            </w:pPr>
            <w:r>
              <w:rPr>
                <w:rFonts w:ascii="Times New Roman" w:eastAsia="仿宋" w:hAnsi="Times New Roman" w:cs="Times New Roman"/>
                <w:szCs w:val="21"/>
              </w:rPr>
              <w:t>3</w:t>
            </w:r>
            <w:r>
              <w:rPr>
                <w:rFonts w:ascii="Times New Roman" w:eastAsia="仿宋" w:hAnsi="Times New Roman" w:cs="Times New Roman" w:hint="eastAsia"/>
                <w:szCs w:val="21"/>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0195951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285CA4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1AD083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620FAC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A4255A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DBBC1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1CB4D1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839A0A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5BF7FB0"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3E925968" w14:textId="1FA2A956"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0F7CB5C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E56B30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F1F6A5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340429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463A7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D00B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751CD3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26896A7" w14:textId="77777777">
        <w:trPr>
          <w:jc w:val="center"/>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35D5D874"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临床试验</w:t>
            </w:r>
          </w:p>
          <w:p w14:paraId="67DD982E"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1056" w:type="dxa"/>
            <w:tcBorders>
              <w:top w:val="single" w:sz="4" w:space="0" w:color="000000"/>
              <w:left w:val="single" w:sz="4" w:space="0" w:color="000000"/>
              <w:bottom w:val="single" w:sz="4" w:space="0" w:color="000000"/>
              <w:right w:val="single" w:sz="4" w:space="0" w:color="000000"/>
            </w:tcBorders>
          </w:tcPr>
          <w:p w14:paraId="3B2405D6" w14:textId="3E47022A"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7000B68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6669C4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9861DC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931D1F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7507C5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F1BC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9A6D8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36449A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6870F0" w14:textId="77777777" w:rsidR="008358B7" w:rsidRDefault="008358B7">
            <w:pPr>
              <w:widowControl/>
              <w:jc w:val="left"/>
              <w:rPr>
                <w:rFonts w:ascii="Times New Roman" w:eastAsia="仿宋" w:hAnsi="Times New Roman" w:cs="Times New Roman"/>
                <w:szCs w:val="21"/>
              </w:rPr>
            </w:pPr>
          </w:p>
        </w:tc>
        <w:tc>
          <w:tcPr>
            <w:tcW w:w="1056" w:type="dxa"/>
            <w:tcBorders>
              <w:top w:val="single" w:sz="4" w:space="0" w:color="000000"/>
              <w:left w:val="single" w:sz="4" w:space="0" w:color="000000"/>
              <w:bottom w:val="single" w:sz="4" w:space="0" w:color="000000"/>
              <w:right w:val="single" w:sz="4" w:space="0" w:color="000000"/>
            </w:tcBorders>
          </w:tcPr>
          <w:p w14:paraId="7EC19315" w14:textId="452AC865"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8</w:t>
            </w:r>
          </w:p>
        </w:tc>
        <w:tc>
          <w:tcPr>
            <w:tcW w:w="1018" w:type="dxa"/>
            <w:tcBorders>
              <w:top w:val="single" w:sz="4" w:space="0" w:color="000000"/>
              <w:left w:val="single" w:sz="4" w:space="0" w:color="000000"/>
              <w:bottom w:val="single" w:sz="4" w:space="0" w:color="000000"/>
              <w:right w:val="single" w:sz="4" w:space="0" w:color="000000"/>
            </w:tcBorders>
            <w:vAlign w:val="center"/>
          </w:tcPr>
          <w:p w14:paraId="63347C0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87B61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461997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49A06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69A98E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7E27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1E7599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bl>
    <w:p w14:paraId="696A38B3" w14:textId="77777777" w:rsidR="008358B7" w:rsidRDefault="00E73FCC">
      <w:pPr>
        <w:spacing w:line="280" w:lineRule="exact"/>
        <w:jc w:val="left"/>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：表示要提交的资料；</w:t>
      </w:r>
      <w:r>
        <w:rPr>
          <w:rFonts w:ascii="Times New Roman" w:eastAsia="仿宋" w:hAnsi="Times New Roman" w:cs="Times New Roman"/>
          <w:szCs w:val="21"/>
        </w:rPr>
        <w:t>-</w:t>
      </w:r>
      <w:r>
        <w:rPr>
          <w:rFonts w:ascii="Times New Roman" w:eastAsia="仿宋" w:hAnsi="Times New Roman" w:cs="Times New Roman" w:hint="eastAsia"/>
          <w:szCs w:val="21"/>
        </w:rPr>
        <w:t>：表示不用提交。＋</w:t>
      </w:r>
      <w:r>
        <w:rPr>
          <w:rFonts w:ascii="Times New Roman" w:eastAsia="仿宋" w:hAnsi="Times New Roman" w:cs="Times New Roman"/>
          <w:szCs w:val="21"/>
        </w:rPr>
        <w:t>/-</w:t>
      </w:r>
      <w:r>
        <w:rPr>
          <w:rFonts w:ascii="Times New Roman" w:eastAsia="仿宋" w:hAnsi="Times New Roman" w:cs="Times New Roman" w:hint="eastAsia"/>
          <w:szCs w:val="21"/>
        </w:rPr>
        <w:t>：表示可能不适用。</w:t>
      </w:r>
    </w:p>
    <w:p w14:paraId="2B0E0B50" w14:textId="77777777" w:rsidR="008358B7" w:rsidRDefault="008358B7">
      <w:pPr>
        <w:spacing w:line="280" w:lineRule="exact"/>
        <w:rPr>
          <w:rFonts w:ascii="Times New Roman" w:hAnsi="Times New Roman" w:cs="Times New Roman"/>
        </w:rPr>
      </w:pPr>
    </w:p>
    <w:p w14:paraId="54D4BF33" w14:textId="77777777" w:rsidR="008358B7" w:rsidRDefault="00E73FCC">
      <w:pPr>
        <w:spacing w:line="280" w:lineRule="exact"/>
        <w:ind w:firstLineChars="200" w:firstLine="560"/>
        <w:rPr>
          <w:rFonts w:ascii="Times New Roman" w:eastAsia="仿宋" w:hAnsi="Times New Roman" w:cs="Times New Roman"/>
          <w:b/>
          <w:sz w:val="28"/>
          <w:szCs w:val="28"/>
        </w:rPr>
      </w:pPr>
      <w:r>
        <w:rPr>
          <w:rFonts w:ascii="Times New Roman" w:eastAsia="仿宋_GB2312" w:hAnsi="Times New Roman" w:cs="Times New Roman" w:hint="eastAsia"/>
          <w:sz w:val="28"/>
          <w:szCs w:val="28"/>
        </w:rPr>
        <w:t>表二</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改良型兽用生物制品注册分类及资料项目要求</w:t>
      </w:r>
    </w:p>
    <w:tbl>
      <w:tblPr>
        <w:tblW w:w="952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09"/>
        <w:gridCol w:w="1233"/>
        <w:gridCol w:w="1233"/>
        <w:gridCol w:w="1234"/>
        <w:gridCol w:w="1233"/>
        <w:gridCol w:w="1233"/>
        <w:gridCol w:w="1234"/>
      </w:tblGrid>
      <w:tr w:rsidR="008358B7" w14:paraId="042803FD" w14:textId="77777777">
        <w:trPr>
          <w:tblHeader/>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0B7D7C8"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lastRenderedPageBreak/>
              <w:t>资料分类</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7DDB560"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t>资料项目</w:t>
            </w:r>
          </w:p>
        </w:tc>
        <w:tc>
          <w:tcPr>
            <w:tcW w:w="7400" w:type="dxa"/>
            <w:gridSpan w:val="6"/>
            <w:tcBorders>
              <w:top w:val="single" w:sz="4" w:space="0" w:color="000000"/>
              <w:left w:val="single" w:sz="4" w:space="0" w:color="000000"/>
              <w:bottom w:val="single" w:sz="4" w:space="0" w:color="000000"/>
              <w:right w:val="single" w:sz="4" w:space="0" w:color="000000"/>
            </w:tcBorders>
            <w:vAlign w:val="center"/>
          </w:tcPr>
          <w:p w14:paraId="7F83F3AC" w14:textId="77777777" w:rsidR="008358B7" w:rsidRDefault="00E73FCC">
            <w:pPr>
              <w:spacing w:line="280" w:lineRule="exact"/>
              <w:jc w:val="center"/>
              <w:rPr>
                <w:rFonts w:ascii="Times New Roman" w:eastAsia="仿宋_GB2312" w:hAnsi="Times New Roman" w:cs="Times New Roman"/>
                <w:b/>
                <w:szCs w:val="21"/>
              </w:rPr>
            </w:pPr>
            <w:r>
              <w:rPr>
                <w:rFonts w:ascii="Times New Roman" w:eastAsia="仿宋" w:hAnsi="Times New Roman" w:cs="Times New Roman" w:hint="eastAsia"/>
                <w:b/>
                <w:kern w:val="0"/>
                <w:szCs w:val="21"/>
              </w:rPr>
              <w:t>改良型兽用生物制品注册分类及资料项目要求</w:t>
            </w:r>
          </w:p>
        </w:tc>
      </w:tr>
      <w:tr w:rsidR="008358B7" w14:paraId="344E7F3F" w14:textId="77777777">
        <w:trPr>
          <w:trHeight w:val="1067"/>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E2DAB66" w14:textId="77777777" w:rsidR="008358B7" w:rsidRDefault="008358B7">
            <w:pPr>
              <w:widowControl/>
              <w:jc w:val="left"/>
              <w:rPr>
                <w:rFonts w:ascii="Times New Roman" w:eastAsia="仿宋" w:hAnsi="Times New Roman" w:cs="Times New Roman"/>
                <w:b/>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151B29" w14:textId="77777777" w:rsidR="008358B7" w:rsidRDefault="008358B7">
            <w:pPr>
              <w:widowControl/>
              <w:jc w:val="left"/>
              <w:rPr>
                <w:rFonts w:ascii="Times New Roman" w:eastAsia="仿宋" w:hAnsi="Times New Roman" w:cs="Times New Roman"/>
                <w:b/>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09BFA2BA"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t>改变生产菌毒虫种</w:t>
            </w:r>
          </w:p>
        </w:tc>
        <w:tc>
          <w:tcPr>
            <w:tcW w:w="1233" w:type="dxa"/>
            <w:tcBorders>
              <w:top w:val="single" w:sz="4" w:space="0" w:color="000000"/>
              <w:left w:val="single" w:sz="4" w:space="0" w:color="000000"/>
              <w:bottom w:val="single" w:sz="4" w:space="0" w:color="000000"/>
              <w:right w:val="single" w:sz="4" w:space="0" w:color="000000"/>
            </w:tcBorders>
            <w:vAlign w:val="center"/>
          </w:tcPr>
          <w:p w14:paraId="17D28134"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 w:hAnsi="Times New Roman" w:cs="Times New Roman" w:hint="eastAsia"/>
                <w:b/>
                <w:szCs w:val="21"/>
              </w:rPr>
              <w:t>改变抗原成分</w:t>
            </w:r>
          </w:p>
        </w:tc>
        <w:tc>
          <w:tcPr>
            <w:tcW w:w="1234" w:type="dxa"/>
            <w:tcBorders>
              <w:top w:val="single" w:sz="4" w:space="0" w:color="000000"/>
              <w:left w:val="single" w:sz="4" w:space="0" w:color="000000"/>
              <w:bottom w:val="single" w:sz="4" w:space="0" w:color="000000"/>
              <w:right w:val="single" w:sz="4" w:space="0" w:color="000000"/>
            </w:tcBorders>
            <w:vAlign w:val="center"/>
          </w:tcPr>
          <w:p w14:paraId="01B3743F"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_GB2312" w:hAnsi="Times New Roman" w:cs="Times New Roman" w:hint="eastAsia"/>
                <w:b/>
                <w:szCs w:val="21"/>
              </w:rPr>
              <w:t>改变适用范围</w:t>
            </w:r>
          </w:p>
        </w:tc>
        <w:tc>
          <w:tcPr>
            <w:tcW w:w="1233" w:type="dxa"/>
            <w:tcBorders>
              <w:top w:val="single" w:sz="4" w:space="0" w:color="000000"/>
              <w:left w:val="single" w:sz="4" w:space="0" w:color="000000"/>
              <w:bottom w:val="single" w:sz="4" w:space="0" w:color="000000"/>
              <w:right w:val="single" w:sz="4" w:space="0" w:color="000000"/>
            </w:tcBorders>
            <w:vAlign w:val="center"/>
          </w:tcPr>
          <w:p w14:paraId="5C7F4BE2"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_GB2312" w:hAnsi="Times New Roman" w:cs="Times New Roman" w:hint="eastAsia"/>
                <w:b/>
                <w:szCs w:val="21"/>
              </w:rPr>
              <w:t>改变生产工艺</w:t>
            </w:r>
          </w:p>
        </w:tc>
        <w:tc>
          <w:tcPr>
            <w:tcW w:w="1233" w:type="dxa"/>
            <w:tcBorders>
              <w:top w:val="single" w:sz="4" w:space="0" w:color="000000"/>
              <w:left w:val="single" w:sz="4" w:space="0" w:color="000000"/>
              <w:bottom w:val="single" w:sz="4" w:space="0" w:color="000000"/>
              <w:right w:val="single" w:sz="4" w:space="0" w:color="000000"/>
            </w:tcBorders>
            <w:vAlign w:val="center"/>
          </w:tcPr>
          <w:p w14:paraId="1A8F0362"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_GB2312" w:hAnsi="Times New Roman" w:cs="Times New Roman" w:hint="eastAsia"/>
                <w:b/>
                <w:szCs w:val="21"/>
              </w:rPr>
              <w:t>改变免疫程序</w:t>
            </w:r>
          </w:p>
        </w:tc>
        <w:tc>
          <w:tcPr>
            <w:tcW w:w="1234" w:type="dxa"/>
            <w:tcBorders>
              <w:top w:val="single" w:sz="4" w:space="0" w:color="000000"/>
              <w:left w:val="single" w:sz="4" w:space="0" w:color="000000"/>
              <w:bottom w:val="single" w:sz="4" w:space="0" w:color="000000"/>
              <w:right w:val="single" w:sz="4" w:space="0" w:color="000000"/>
            </w:tcBorders>
            <w:vAlign w:val="center"/>
          </w:tcPr>
          <w:p w14:paraId="7B818EC1" w14:textId="77777777" w:rsidR="008358B7" w:rsidRDefault="00E73FCC">
            <w:pPr>
              <w:spacing w:line="280" w:lineRule="exact"/>
              <w:jc w:val="center"/>
              <w:rPr>
                <w:rFonts w:ascii="Times New Roman" w:eastAsia="仿宋" w:hAnsi="Times New Roman" w:cs="Times New Roman"/>
                <w:b/>
                <w:szCs w:val="21"/>
              </w:rPr>
            </w:pPr>
            <w:r>
              <w:rPr>
                <w:rFonts w:ascii="Times New Roman" w:eastAsia="仿宋_GB2312" w:hAnsi="Times New Roman" w:cs="Times New Roman" w:hint="eastAsia"/>
                <w:b/>
                <w:szCs w:val="21"/>
              </w:rPr>
              <w:t>增加组分或减少组分</w:t>
            </w:r>
          </w:p>
        </w:tc>
      </w:tr>
      <w:tr w:rsidR="008358B7" w14:paraId="24C3B000" w14:textId="77777777">
        <w:tc>
          <w:tcPr>
            <w:tcW w:w="1418" w:type="dxa"/>
            <w:vMerge w:val="restart"/>
            <w:tcBorders>
              <w:top w:val="single" w:sz="4" w:space="0" w:color="000000"/>
              <w:left w:val="single" w:sz="4" w:space="0" w:color="000000"/>
              <w:right w:val="single" w:sz="4" w:space="0" w:color="000000"/>
            </w:tcBorders>
            <w:vAlign w:val="center"/>
          </w:tcPr>
          <w:p w14:paraId="4274548D"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一般资料</w:t>
            </w:r>
          </w:p>
          <w:p w14:paraId="03DC75B3" w14:textId="15569AF1" w:rsidR="008358B7" w:rsidRDefault="008358B7">
            <w:pPr>
              <w:spacing w:line="280" w:lineRule="exact"/>
              <w:jc w:val="center"/>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B9C0AA7"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6C516C1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AAD0D9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BEE51B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0C18B6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C0D076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AE16A9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EC00199" w14:textId="77777777">
        <w:tc>
          <w:tcPr>
            <w:tcW w:w="1418" w:type="dxa"/>
            <w:vMerge/>
            <w:tcBorders>
              <w:left w:val="single" w:sz="4" w:space="0" w:color="000000"/>
              <w:right w:val="single" w:sz="4" w:space="0" w:color="000000"/>
            </w:tcBorders>
            <w:vAlign w:val="center"/>
          </w:tcPr>
          <w:p w14:paraId="0243B4DD"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A7E32FC"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p>
        </w:tc>
        <w:tc>
          <w:tcPr>
            <w:tcW w:w="1233" w:type="dxa"/>
            <w:tcBorders>
              <w:top w:val="single" w:sz="4" w:space="0" w:color="000000"/>
              <w:left w:val="single" w:sz="4" w:space="0" w:color="000000"/>
              <w:bottom w:val="single" w:sz="4" w:space="0" w:color="000000"/>
              <w:right w:val="single" w:sz="4" w:space="0" w:color="000000"/>
            </w:tcBorders>
            <w:vAlign w:val="center"/>
          </w:tcPr>
          <w:p w14:paraId="5676F04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BED830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1C8813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41183A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EF5713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90638D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54ABBEA" w14:textId="77777777">
        <w:tc>
          <w:tcPr>
            <w:tcW w:w="1418" w:type="dxa"/>
            <w:vMerge/>
            <w:tcBorders>
              <w:left w:val="single" w:sz="4" w:space="0" w:color="000000"/>
              <w:right w:val="single" w:sz="4" w:space="0" w:color="000000"/>
            </w:tcBorders>
            <w:vAlign w:val="center"/>
          </w:tcPr>
          <w:p w14:paraId="570A34D4"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D9998BC"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p>
        </w:tc>
        <w:tc>
          <w:tcPr>
            <w:tcW w:w="1233" w:type="dxa"/>
            <w:tcBorders>
              <w:top w:val="single" w:sz="4" w:space="0" w:color="000000"/>
              <w:left w:val="single" w:sz="4" w:space="0" w:color="000000"/>
              <w:bottom w:val="single" w:sz="4" w:space="0" w:color="000000"/>
              <w:right w:val="single" w:sz="4" w:space="0" w:color="000000"/>
            </w:tcBorders>
            <w:vAlign w:val="center"/>
          </w:tcPr>
          <w:p w14:paraId="4885377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9ADC1E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9F45D1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EA3E83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1113E6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D94ECB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98B1C9E" w14:textId="77777777">
        <w:tc>
          <w:tcPr>
            <w:tcW w:w="1418" w:type="dxa"/>
            <w:vMerge/>
            <w:tcBorders>
              <w:left w:val="single" w:sz="4" w:space="0" w:color="000000"/>
              <w:right w:val="single" w:sz="4" w:space="0" w:color="000000"/>
            </w:tcBorders>
            <w:vAlign w:val="center"/>
          </w:tcPr>
          <w:p w14:paraId="7F17F51E" w14:textId="77777777" w:rsidR="008358B7" w:rsidRDefault="008358B7">
            <w:pPr>
              <w:spacing w:line="280" w:lineRule="exact"/>
              <w:jc w:val="center"/>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5237C6E"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4</w:t>
            </w:r>
          </w:p>
        </w:tc>
        <w:tc>
          <w:tcPr>
            <w:tcW w:w="1233" w:type="dxa"/>
            <w:tcBorders>
              <w:top w:val="single" w:sz="4" w:space="0" w:color="000000"/>
              <w:left w:val="single" w:sz="4" w:space="0" w:color="000000"/>
              <w:bottom w:val="single" w:sz="4" w:space="0" w:color="000000"/>
              <w:right w:val="single" w:sz="4" w:space="0" w:color="000000"/>
            </w:tcBorders>
            <w:vAlign w:val="center"/>
          </w:tcPr>
          <w:p w14:paraId="4D695D9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E38CE6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45285F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CE9C14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EA7856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BB5690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D3AA7BC"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ACAF371"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标准性文件</w:t>
            </w:r>
          </w:p>
        </w:tc>
        <w:tc>
          <w:tcPr>
            <w:tcW w:w="709" w:type="dxa"/>
            <w:tcBorders>
              <w:top w:val="single" w:sz="4" w:space="0" w:color="000000"/>
              <w:left w:val="single" w:sz="4" w:space="0" w:color="000000"/>
              <w:bottom w:val="single" w:sz="4" w:space="0" w:color="000000"/>
              <w:right w:val="single" w:sz="4" w:space="0" w:color="000000"/>
            </w:tcBorders>
          </w:tcPr>
          <w:p w14:paraId="36EA2D7D" w14:textId="713017D5"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5</w:t>
            </w:r>
          </w:p>
        </w:tc>
        <w:tc>
          <w:tcPr>
            <w:tcW w:w="1233" w:type="dxa"/>
            <w:tcBorders>
              <w:top w:val="single" w:sz="4" w:space="0" w:color="000000"/>
              <w:left w:val="single" w:sz="4" w:space="0" w:color="000000"/>
              <w:bottom w:val="single" w:sz="4" w:space="0" w:color="000000"/>
              <w:right w:val="single" w:sz="4" w:space="0" w:color="000000"/>
            </w:tcBorders>
            <w:vAlign w:val="center"/>
          </w:tcPr>
          <w:p w14:paraId="50DFDC6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717BDB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4D56B2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A7C529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E79572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010528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261E527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E41B4F5"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29C7F6CB" w14:textId="5D0F2E3A"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6</w:t>
            </w:r>
          </w:p>
        </w:tc>
        <w:tc>
          <w:tcPr>
            <w:tcW w:w="1233" w:type="dxa"/>
            <w:tcBorders>
              <w:top w:val="single" w:sz="4" w:space="0" w:color="000000"/>
              <w:left w:val="single" w:sz="4" w:space="0" w:color="000000"/>
              <w:bottom w:val="single" w:sz="4" w:space="0" w:color="000000"/>
              <w:right w:val="single" w:sz="4" w:space="0" w:color="000000"/>
            </w:tcBorders>
            <w:vAlign w:val="center"/>
          </w:tcPr>
          <w:p w14:paraId="775390C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BE603A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225E92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36EDA8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EC1766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EE9459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8CB478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44F99EA"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2CD0A6A9" w14:textId="2A6D5DF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7</w:t>
            </w:r>
          </w:p>
        </w:tc>
        <w:tc>
          <w:tcPr>
            <w:tcW w:w="1233" w:type="dxa"/>
            <w:tcBorders>
              <w:top w:val="single" w:sz="4" w:space="0" w:color="000000"/>
              <w:left w:val="single" w:sz="4" w:space="0" w:color="000000"/>
              <w:bottom w:val="single" w:sz="4" w:space="0" w:color="000000"/>
              <w:right w:val="single" w:sz="4" w:space="0" w:color="000000"/>
            </w:tcBorders>
            <w:vAlign w:val="center"/>
          </w:tcPr>
          <w:p w14:paraId="5B96769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650467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0ACF5C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65D173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C4FE5C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02FE75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3599929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983EC18"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5053DB2" w14:textId="40BB4A23"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8</w:t>
            </w:r>
          </w:p>
        </w:tc>
        <w:tc>
          <w:tcPr>
            <w:tcW w:w="1233" w:type="dxa"/>
            <w:tcBorders>
              <w:top w:val="single" w:sz="4" w:space="0" w:color="000000"/>
              <w:left w:val="single" w:sz="4" w:space="0" w:color="000000"/>
              <w:bottom w:val="single" w:sz="4" w:space="0" w:color="000000"/>
              <w:right w:val="single" w:sz="4" w:space="0" w:color="000000"/>
            </w:tcBorders>
            <w:vAlign w:val="center"/>
          </w:tcPr>
          <w:p w14:paraId="251C9B8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5863C1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9BB255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B94CAF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63BDE7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1D3636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F222565"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F9A0785" w14:textId="77777777" w:rsidR="008358B7" w:rsidRDefault="00E73FCC">
            <w:pPr>
              <w:widowControl/>
              <w:spacing w:line="280" w:lineRule="exact"/>
              <w:jc w:val="left"/>
              <w:rPr>
                <w:rFonts w:ascii="Times New Roman" w:eastAsia="仿宋_GB2312" w:hAnsi="Times New Roman" w:cs="Times New Roman"/>
                <w:kern w:val="0"/>
                <w:sz w:val="28"/>
                <w:szCs w:val="28"/>
              </w:rPr>
            </w:pPr>
            <w:r>
              <w:rPr>
                <w:rFonts w:ascii="Times New Roman" w:eastAsia="仿宋" w:hAnsi="Times New Roman" w:cs="Times New Roman" w:hint="eastAsia"/>
                <w:kern w:val="0"/>
                <w:szCs w:val="21"/>
              </w:rPr>
              <w:t>生产与检验用菌毒种、合成肽抗原、抗原表达细胞的研究资料</w:t>
            </w:r>
          </w:p>
          <w:p w14:paraId="331F5089" w14:textId="77777777" w:rsidR="008358B7" w:rsidRDefault="008358B7">
            <w:pPr>
              <w:spacing w:line="280" w:lineRule="exact"/>
              <w:jc w:val="center"/>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3615BBB" w14:textId="6C180664"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9</w:t>
            </w:r>
          </w:p>
        </w:tc>
        <w:tc>
          <w:tcPr>
            <w:tcW w:w="1233" w:type="dxa"/>
            <w:tcBorders>
              <w:top w:val="single" w:sz="4" w:space="0" w:color="000000"/>
              <w:left w:val="single" w:sz="4" w:space="0" w:color="000000"/>
              <w:bottom w:val="single" w:sz="4" w:space="0" w:color="000000"/>
              <w:right w:val="single" w:sz="4" w:space="0" w:color="000000"/>
            </w:tcBorders>
            <w:vAlign w:val="center"/>
          </w:tcPr>
          <w:p w14:paraId="5908E51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54A244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85ED87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9A22B4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D6461B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6F06B387"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6663CAA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C018E81"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2C49340" w14:textId="70BA16D2"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0</w:t>
            </w:r>
          </w:p>
        </w:tc>
        <w:tc>
          <w:tcPr>
            <w:tcW w:w="1233" w:type="dxa"/>
            <w:tcBorders>
              <w:top w:val="single" w:sz="4" w:space="0" w:color="000000"/>
              <w:left w:val="single" w:sz="4" w:space="0" w:color="000000"/>
              <w:bottom w:val="single" w:sz="4" w:space="0" w:color="000000"/>
              <w:right w:val="single" w:sz="4" w:space="0" w:color="000000"/>
            </w:tcBorders>
          </w:tcPr>
          <w:p w14:paraId="3A51D46B" w14:textId="77777777" w:rsidR="008358B7" w:rsidRDefault="00E73FCC">
            <w:pPr>
              <w:spacing w:line="280" w:lineRule="exact"/>
              <w:jc w:val="center"/>
              <w:rPr>
                <w:rFonts w:ascii="Times New Roman" w:eastAsia="仿宋" w:hAnsi="Times New Roman" w:cs="Times New Roman"/>
                <w:szCs w:val="21"/>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704EE25D"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1D4EED4B"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77F2121C"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CADC166"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0E1180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3B9C944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D62BAD8"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6FA6B733" w14:textId="2E0A7718"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1</w:t>
            </w:r>
          </w:p>
        </w:tc>
        <w:tc>
          <w:tcPr>
            <w:tcW w:w="1233" w:type="dxa"/>
            <w:tcBorders>
              <w:top w:val="single" w:sz="4" w:space="0" w:color="000000"/>
              <w:left w:val="single" w:sz="4" w:space="0" w:color="000000"/>
              <w:bottom w:val="single" w:sz="4" w:space="0" w:color="000000"/>
              <w:right w:val="single" w:sz="4" w:space="0" w:color="000000"/>
            </w:tcBorders>
          </w:tcPr>
          <w:p w14:paraId="69CF0B5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46F33DDB"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7C98E34E"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105524FE"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D78EF4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38049D1"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2CDB7C6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0F1D206"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812DC50" w14:textId="6287907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2</w:t>
            </w:r>
          </w:p>
        </w:tc>
        <w:tc>
          <w:tcPr>
            <w:tcW w:w="1233" w:type="dxa"/>
            <w:tcBorders>
              <w:top w:val="single" w:sz="4" w:space="0" w:color="000000"/>
              <w:left w:val="single" w:sz="4" w:space="0" w:color="000000"/>
              <w:bottom w:val="single" w:sz="4" w:space="0" w:color="000000"/>
              <w:right w:val="single" w:sz="4" w:space="0" w:color="000000"/>
            </w:tcBorders>
          </w:tcPr>
          <w:p w14:paraId="669AC26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5A1FD5F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1260063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08DB99F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BAE69B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D1AEBF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65E7201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409086"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6F55059" w14:textId="05BECACE"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3</w:t>
            </w:r>
          </w:p>
        </w:tc>
        <w:tc>
          <w:tcPr>
            <w:tcW w:w="1233" w:type="dxa"/>
            <w:tcBorders>
              <w:top w:val="single" w:sz="4" w:space="0" w:color="000000"/>
              <w:left w:val="single" w:sz="4" w:space="0" w:color="000000"/>
              <w:bottom w:val="single" w:sz="4" w:space="0" w:color="000000"/>
              <w:right w:val="single" w:sz="4" w:space="0" w:color="000000"/>
            </w:tcBorders>
            <w:vAlign w:val="center"/>
          </w:tcPr>
          <w:p w14:paraId="3C18674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tcPr>
          <w:p w14:paraId="0F3F263A"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04AA3639"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10EED033"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4B5DD7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FFCF24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4652B50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EC65F07"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4B387F7C" w14:textId="0376E794"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4</w:t>
            </w:r>
          </w:p>
        </w:tc>
        <w:tc>
          <w:tcPr>
            <w:tcW w:w="1233" w:type="dxa"/>
            <w:tcBorders>
              <w:top w:val="single" w:sz="4" w:space="0" w:color="000000"/>
              <w:left w:val="single" w:sz="4" w:space="0" w:color="000000"/>
              <w:bottom w:val="single" w:sz="4" w:space="0" w:color="000000"/>
              <w:right w:val="single" w:sz="4" w:space="0" w:color="000000"/>
            </w:tcBorders>
            <w:vAlign w:val="center"/>
          </w:tcPr>
          <w:p w14:paraId="517FA04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tcPr>
          <w:p w14:paraId="28346A4F"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7DDF1A1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72F993F6"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BAE44D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794E64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1F29577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DF72D06"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E871F77" w14:textId="039EC8B9"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5</w:t>
            </w:r>
          </w:p>
        </w:tc>
        <w:tc>
          <w:tcPr>
            <w:tcW w:w="1233" w:type="dxa"/>
            <w:tcBorders>
              <w:top w:val="single" w:sz="4" w:space="0" w:color="000000"/>
              <w:left w:val="single" w:sz="4" w:space="0" w:color="000000"/>
              <w:bottom w:val="single" w:sz="4" w:space="0" w:color="000000"/>
              <w:right w:val="single" w:sz="4" w:space="0" w:color="000000"/>
            </w:tcBorders>
            <w:vAlign w:val="center"/>
          </w:tcPr>
          <w:p w14:paraId="60CEDB7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AC5554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7F64FC06"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02568CA"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631FBE8"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699A3B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64E9952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00CBFAE"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4223513" w14:textId="7D871E45"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6</w:t>
            </w:r>
          </w:p>
        </w:tc>
        <w:tc>
          <w:tcPr>
            <w:tcW w:w="1233" w:type="dxa"/>
            <w:tcBorders>
              <w:top w:val="single" w:sz="4" w:space="0" w:color="000000"/>
              <w:left w:val="single" w:sz="4" w:space="0" w:color="000000"/>
              <w:bottom w:val="single" w:sz="4" w:space="0" w:color="000000"/>
              <w:right w:val="single" w:sz="4" w:space="0" w:color="000000"/>
            </w:tcBorders>
            <w:vAlign w:val="center"/>
          </w:tcPr>
          <w:p w14:paraId="3F5B02F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18D1772"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CC92AD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C7E077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9F186B8"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1CA31E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6F1BA1D3"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00BED61"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生产用细胞研究资料</w:t>
            </w:r>
          </w:p>
        </w:tc>
        <w:tc>
          <w:tcPr>
            <w:tcW w:w="709" w:type="dxa"/>
            <w:tcBorders>
              <w:top w:val="single" w:sz="4" w:space="0" w:color="000000"/>
              <w:left w:val="single" w:sz="4" w:space="0" w:color="000000"/>
              <w:bottom w:val="single" w:sz="4" w:space="0" w:color="000000"/>
              <w:right w:val="single" w:sz="4" w:space="0" w:color="000000"/>
            </w:tcBorders>
          </w:tcPr>
          <w:p w14:paraId="149E97E1" w14:textId="43A13EB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7</w:t>
            </w:r>
          </w:p>
        </w:tc>
        <w:tc>
          <w:tcPr>
            <w:tcW w:w="1233" w:type="dxa"/>
            <w:tcBorders>
              <w:top w:val="single" w:sz="4" w:space="0" w:color="000000"/>
              <w:left w:val="single" w:sz="4" w:space="0" w:color="000000"/>
              <w:bottom w:val="single" w:sz="4" w:space="0" w:color="000000"/>
              <w:right w:val="single" w:sz="4" w:space="0" w:color="000000"/>
            </w:tcBorders>
          </w:tcPr>
          <w:p w14:paraId="23354D1C"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4EDBF1C1"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66D656F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47D4655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A40288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tcPr>
          <w:p w14:paraId="4A606551"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7185F4B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21C0DD9"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94BEA6A" w14:textId="1BEEEF6F"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hint="eastAsia"/>
                <w:szCs w:val="21"/>
              </w:rPr>
              <w:t>8</w:t>
            </w:r>
          </w:p>
        </w:tc>
        <w:tc>
          <w:tcPr>
            <w:tcW w:w="1233" w:type="dxa"/>
            <w:tcBorders>
              <w:top w:val="single" w:sz="4" w:space="0" w:color="000000"/>
              <w:left w:val="single" w:sz="4" w:space="0" w:color="000000"/>
              <w:bottom w:val="single" w:sz="4" w:space="0" w:color="000000"/>
              <w:right w:val="single" w:sz="4" w:space="0" w:color="000000"/>
            </w:tcBorders>
          </w:tcPr>
          <w:p w14:paraId="506CC14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773F48F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1DED77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6CFDB33E"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BD253B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tcPr>
          <w:p w14:paraId="2EE3BAE7"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0FFE83B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B096D7D"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3BA34FD" w14:textId="386434B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19</w:t>
            </w:r>
          </w:p>
        </w:tc>
        <w:tc>
          <w:tcPr>
            <w:tcW w:w="1233" w:type="dxa"/>
            <w:tcBorders>
              <w:top w:val="single" w:sz="4" w:space="0" w:color="000000"/>
              <w:left w:val="single" w:sz="4" w:space="0" w:color="000000"/>
              <w:bottom w:val="single" w:sz="4" w:space="0" w:color="000000"/>
              <w:right w:val="single" w:sz="4" w:space="0" w:color="000000"/>
            </w:tcBorders>
          </w:tcPr>
          <w:p w14:paraId="498FD34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2DA9574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4865519"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tcPr>
          <w:p w14:paraId="407B8828"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E234BD5"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tcPr>
          <w:p w14:paraId="0B211A66"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20CE17A0"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210A47B"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主要原辅材料选择的研究资料</w:t>
            </w:r>
          </w:p>
        </w:tc>
        <w:tc>
          <w:tcPr>
            <w:tcW w:w="709" w:type="dxa"/>
            <w:tcBorders>
              <w:top w:val="single" w:sz="4" w:space="0" w:color="000000"/>
              <w:left w:val="single" w:sz="4" w:space="0" w:color="000000"/>
              <w:bottom w:val="single" w:sz="4" w:space="0" w:color="000000"/>
              <w:right w:val="single" w:sz="4" w:space="0" w:color="000000"/>
            </w:tcBorders>
          </w:tcPr>
          <w:p w14:paraId="4382CCB6" w14:textId="77471D94"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0</w:t>
            </w:r>
          </w:p>
        </w:tc>
        <w:tc>
          <w:tcPr>
            <w:tcW w:w="1233" w:type="dxa"/>
            <w:tcBorders>
              <w:top w:val="single" w:sz="4" w:space="0" w:color="000000"/>
              <w:left w:val="single" w:sz="4" w:space="0" w:color="000000"/>
              <w:bottom w:val="single" w:sz="4" w:space="0" w:color="000000"/>
              <w:right w:val="single" w:sz="4" w:space="0" w:color="000000"/>
            </w:tcBorders>
            <w:vAlign w:val="center"/>
          </w:tcPr>
          <w:p w14:paraId="0BF44DA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653592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6901F6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212BF3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43F5FC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7E4B10B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56498C7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D6D1D6F"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E0EE9A9" w14:textId="7E46B37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1D26FD65"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BD3CF0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7BB0AE1"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D9D159C"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E52BA2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6BCDBD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11BD93BE"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E9E52CC"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生产工艺</w:t>
            </w:r>
          </w:p>
          <w:p w14:paraId="7ADB4455"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709" w:type="dxa"/>
            <w:tcBorders>
              <w:top w:val="single" w:sz="4" w:space="0" w:color="000000"/>
              <w:left w:val="single" w:sz="4" w:space="0" w:color="000000"/>
              <w:bottom w:val="single" w:sz="4" w:space="0" w:color="000000"/>
              <w:right w:val="single" w:sz="4" w:space="0" w:color="000000"/>
            </w:tcBorders>
          </w:tcPr>
          <w:p w14:paraId="48D9641E" w14:textId="795EFFD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2</w:t>
            </w:r>
          </w:p>
        </w:tc>
        <w:tc>
          <w:tcPr>
            <w:tcW w:w="1233" w:type="dxa"/>
            <w:tcBorders>
              <w:top w:val="single" w:sz="4" w:space="0" w:color="000000"/>
              <w:left w:val="single" w:sz="4" w:space="0" w:color="000000"/>
              <w:bottom w:val="single" w:sz="4" w:space="0" w:color="000000"/>
              <w:right w:val="single" w:sz="4" w:space="0" w:color="000000"/>
            </w:tcBorders>
            <w:vAlign w:val="center"/>
          </w:tcPr>
          <w:p w14:paraId="56E2BAD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326080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750E79B6"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760296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F21895F"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49FCE6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52D4A6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D9A974"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2946A148" w14:textId="4C89DCCE"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3</w:t>
            </w:r>
          </w:p>
        </w:tc>
        <w:tc>
          <w:tcPr>
            <w:tcW w:w="1233" w:type="dxa"/>
            <w:tcBorders>
              <w:top w:val="single" w:sz="4" w:space="0" w:color="000000"/>
              <w:left w:val="single" w:sz="4" w:space="0" w:color="000000"/>
              <w:bottom w:val="single" w:sz="4" w:space="0" w:color="000000"/>
              <w:right w:val="single" w:sz="4" w:space="0" w:color="000000"/>
            </w:tcBorders>
            <w:vAlign w:val="center"/>
          </w:tcPr>
          <w:p w14:paraId="15A60E57"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E80E883"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kern w:val="0"/>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264B95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D26161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92A5D01"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93EB18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187A3E4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58D3541"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6540C98A" w14:textId="5FE8B4D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4</w:t>
            </w:r>
          </w:p>
        </w:tc>
        <w:tc>
          <w:tcPr>
            <w:tcW w:w="1233" w:type="dxa"/>
            <w:tcBorders>
              <w:top w:val="single" w:sz="4" w:space="0" w:color="000000"/>
              <w:left w:val="single" w:sz="4" w:space="0" w:color="000000"/>
              <w:bottom w:val="single" w:sz="4" w:space="0" w:color="000000"/>
              <w:right w:val="single" w:sz="4" w:space="0" w:color="000000"/>
            </w:tcBorders>
            <w:vAlign w:val="center"/>
          </w:tcPr>
          <w:p w14:paraId="0180A58D"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F5BD3B6"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0D5BD84"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2D4526F"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66B523B"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E3E561B" w14:textId="77777777" w:rsidR="008358B7" w:rsidRDefault="00E73FCC">
            <w:pPr>
              <w:spacing w:line="280" w:lineRule="exact"/>
              <w:jc w:val="center"/>
              <w:rPr>
                <w:rFonts w:ascii="Times New Roman" w:eastAsia="仿宋" w:hAnsi="Times New Roman" w:cs="Times New Roman"/>
                <w:szCs w:val="21"/>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46EEC7B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4B2DB11"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C8AEF64" w14:textId="7D6F3695"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5</w:t>
            </w:r>
          </w:p>
        </w:tc>
        <w:tc>
          <w:tcPr>
            <w:tcW w:w="1233" w:type="dxa"/>
            <w:tcBorders>
              <w:top w:val="single" w:sz="4" w:space="0" w:color="000000"/>
              <w:left w:val="single" w:sz="4" w:space="0" w:color="000000"/>
              <w:bottom w:val="single" w:sz="4" w:space="0" w:color="000000"/>
              <w:right w:val="single" w:sz="4" w:space="0" w:color="000000"/>
            </w:tcBorders>
            <w:vAlign w:val="center"/>
          </w:tcPr>
          <w:p w14:paraId="790ED5D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92DDB4A"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7F42856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605240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E44D9F7"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26AD15E"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6DBE9D3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1704C4F"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C2C5F92" w14:textId="2E8DEA1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6</w:t>
            </w:r>
          </w:p>
        </w:tc>
        <w:tc>
          <w:tcPr>
            <w:tcW w:w="1233" w:type="dxa"/>
            <w:tcBorders>
              <w:top w:val="single" w:sz="4" w:space="0" w:color="000000"/>
              <w:left w:val="single" w:sz="4" w:space="0" w:color="000000"/>
              <w:bottom w:val="single" w:sz="4" w:space="0" w:color="000000"/>
              <w:right w:val="single" w:sz="4" w:space="0" w:color="000000"/>
            </w:tcBorders>
            <w:vAlign w:val="center"/>
          </w:tcPr>
          <w:p w14:paraId="2D5B3AF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FF19775"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24C1DCD"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D200117"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FD68B0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49F48F5"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4884C7A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4A157DD"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CB484E2" w14:textId="155A46DB"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7</w:t>
            </w:r>
          </w:p>
        </w:tc>
        <w:tc>
          <w:tcPr>
            <w:tcW w:w="1233" w:type="dxa"/>
            <w:tcBorders>
              <w:top w:val="single" w:sz="4" w:space="0" w:color="000000"/>
              <w:left w:val="single" w:sz="4" w:space="0" w:color="000000"/>
              <w:bottom w:val="single" w:sz="4" w:space="0" w:color="000000"/>
              <w:right w:val="single" w:sz="4" w:space="0" w:color="000000"/>
            </w:tcBorders>
            <w:vAlign w:val="center"/>
          </w:tcPr>
          <w:p w14:paraId="345ADCD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CD819C6"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96194B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F9273B7"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06E016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738C907"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r>
      <w:tr w:rsidR="008358B7" w14:paraId="072DC443"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8EBBDF7"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产品质量</w:t>
            </w:r>
          </w:p>
          <w:p w14:paraId="76E368F8"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709" w:type="dxa"/>
            <w:tcBorders>
              <w:top w:val="single" w:sz="4" w:space="0" w:color="000000"/>
              <w:left w:val="single" w:sz="4" w:space="0" w:color="000000"/>
              <w:bottom w:val="single" w:sz="4" w:space="0" w:color="000000"/>
              <w:right w:val="single" w:sz="4" w:space="0" w:color="000000"/>
            </w:tcBorders>
          </w:tcPr>
          <w:p w14:paraId="0D3EF3CC" w14:textId="435CF283"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hint="eastAsia"/>
                <w:szCs w:val="21"/>
              </w:rPr>
              <w:t>8</w:t>
            </w:r>
          </w:p>
        </w:tc>
        <w:tc>
          <w:tcPr>
            <w:tcW w:w="1233" w:type="dxa"/>
            <w:tcBorders>
              <w:top w:val="single" w:sz="4" w:space="0" w:color="000000"/>
              <w:left w:val="single" w:sz="4" w:space="0" w:color="000000"/>
              <w:bottom w:val="single" w:sz="4" w:space="0" w:color="000000"/>
              <w:right w:val="single" w:sz="4" w:space="0" w:color="000000"/>
            </w:tcBorders>
            <w:vAlign w:val="center"/>
          </w:tcPr>
          <w:p w14:paraId="431B9CC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55A0C3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A940508"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B91D65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4D826DE"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7357B7A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4B435FB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1CEE72E"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798782F5" w14:textId="5FD052D8"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29</w:t>
            </w:r>
          </w:p>
        </w:tc>
        <w:tc>
          <w:tcPr>
            <w:tcW w:w="1233" w:type="dxa"/>
            <w:tcBorders>
              <w:top w:val="single" w:sz="4" w:space="0" w:color="000000"/>
              <w:left w:val="single" w:sz="4" w:space="0" w:color="000000"/>
              <w:bottom w:val="single" w:sz="4" w:space="0" w:color="000000"/>
              <w:right w:val="single" w:sz="4" w:space="0" w:color="000000"/>
            </w:tcBorders>
          </w:tcPr>
          <w:p w14:paraId="5EB7FA8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5311D6E4"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6E6DD339"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064D2F37"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3" w:type="dxa"/>
            <w:tcBorders>
              <w:top w:val="single" w:sz="4" w:space="0" w:color="000000"/>
              <w:left w:val="single" w:sz="4" w:space="0" w:color="000000"/>
              <w:bottom w:val="single" w:sz="4" w:space="0" w:color="000000"/>
              <w:right w:val="single" w:sz="4" w:space="0" w:color="000000"/>
            </w:tcBorders>
          </w:tcPr>
          <w:p w14:paraId="5A190E0C"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c>
          <w:tcPr>
            <w:tcW w:w="1234" w:type="dxa"/>
            <w:tcBorders>
              <w:top w:val="single" w:sz="4" w:space="0" w:color="000000"/>
              <w:left w:val="single" w:sz="4" w:space="0" w:color="000000"/>
              <w:bottom w:val="single" w:sz="4" w:space="0" w:color="000000"/>
              <w:right w:val="single" w:sz="4" w:space="0" w:color="000000"/>
            </w:tcBorders>
          </w:tcPr>
          <w:p w14:paraId="0E3CBDA0" w14:textId="77777777" w:rsidR="008358B7" w:rsidRDefault="00E73FCC">
            <w:pPr>
              <w:spacing w:line="280" w:lineRule="exact"/>
              <w:jc w:val="center"/>
              <w:rPr>
                <w:rFonts w:ascii="Times New Roman" w:hAnsi="Times New Roman" w:cs="Times New Roman"/>
              </w:rPr>
            </w:pP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w:t>
            </w:r>
          </w:p>
        </w:tc>
      </w:tr>
      <w:tr w:rsidR="008358B7" w14:paraId="715D400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2BCD3D6"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117B473" w14:textId="56071EB4"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0</w:t>
            </w:r>
          </w:p>
        </w:tc>
        <w:tc>
          <w:tcPr>
            <w:tcW w:w="1233" w:type="dxa"/>
            <w:tcBorders>
              <w:top w:val="single" w:sz="4" w:space="0" w:color="000000"/>
              <w:left w:val="single" w:sz="4" w:space="0" w:color="000000"/>
              <w:bottom w:val="single" w:sz="4" w:space="0" w:color="000000"/>
              <w:right w:val="single" w:sz="4" w:space="0" w:color="000000"/>
            </w:tcBorders>
            <w:vAlign w:val="center"/>
          </w:tcPr>
          <w:p w14:paraId="1572756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30F7B5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63FA860D"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CF5805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1490E0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AABF18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61D96B2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16E15AD"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17424C1E" w14:textId="6A31D15B"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656ECC3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69CAE4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3D7776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C0D2D9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409B055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1629EF9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495BEA6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CF02482"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53B586A9" w14:textId="143974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2</w:t>
            </w:r>
          </w:p>
        </w:tc>
        <w:tc>
          <w:tcPr>
            <w:tcW w:w="1233" w:type="dxa"/>
            <w:tcBorders>
              <w:top w:val="single" w:sz="4" w:space="0" w:color="000000"/>
              <w:left w:val="single" w:sz="4" w:space="0" w:color="000000"/>
              <w:bottom w:val="single" w:sz="4" w:space="0" w:color="000000"/>
              <w:right w:val="single" w:sz="4" w:space="0" w:color="000000"/>
            </w:tcBorders>
            <w:vAlign w:val="center"/>
          </w:tcPr>
          <w:p w14:paraId="75FBEFE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D2FBAC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B1D24F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81F9B7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F9C744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6026BE3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5C81E6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63CEBAD"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4A2A3FC3" w14:textId="7B35BBFD"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3</w:t>
            </w:r>
          </w:p>
        </w:tc>
        <w:tc>
          <w:tcPr>
            <w:tcW w:w="1233" w:type="dxa"/>
            <w:tcBorders>
              <w:top w:val="single" w:sz="4" w:space="0" w:color="000000"/>
              <w:left w:val="single" w:sz="4" w:space="0" w:color="000000"/>
              <w:bottom w:val="single" w:sz="4" w:space="0" w:color="000000"/>
              <w:right w:val="single" w:sz="4" w:space="0" w:color="000000"/>
            </w:tcBorders>
            <w:vAlign w:val="center"/>
          </w:tcPr>
          <w:p w14:paraId="51DCF59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4C7060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23E7E9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28BA7C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2B10C6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D35033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9D8B0A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9425630"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0F15F4F" w14:textId="5779D30B"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4</w:t>
            </w:r>
          </w:p>
        </w:tc>
        <w:tc>
          <w:tcPr>
            <w:tcW w:w="1233" w:type="dxa"/>
            <w:tcBorders>
              <w:top w:val="single" w:sz="4" w:space="0" w:color="000000"/>
              <w:left w:val="single" w:sz="4" w:space="0" w:color="000000"/>
              <w:bottom w:val="single" w:sz="4" w:space="0" w:color="000000"/>
              <w:right w:val="single" w:sz="4" w:space="0" w:color="000000"/>
            </w:tcBorders>
            <w:vAlign w:val="center"/>
          </w:tcPr>
          <w:p w14:paraId="36E21472"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A371C7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F4C3D99"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AE4092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93FC63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7EA48D96"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045A0CB4"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8FCAAC9"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中间试制</w:t>
            </w:r>
          </w:p>
          <w:p w14:paraId="7030D7DA"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报告</w:t>
            </w:r>
          </w:p>
        </w:tc>
        <w:tc>
          <w:tcPr>
            <w:tcW w:w="709" w:type="dxa"/>
            <w:tcBorders>
              <w:top w:val="single" w:sz="4" w:space="0" w:color="000000"/>
              <w:left w:val="single" w:sz="4" w:space="0" w:color="000000"/>
              <w:bottom w:val="single" w:sz="4" w:space="0" w:color="000000"/>
              <w:right w:val="single" w:sz="4" w:space="0" w:color="000000"/>
            </w:tcBorders>
          </w:tcPr>
          <w:p w14:paraId="1CD5C98C" w14:textId="77A229D4" w:rsidR="008358B7" w:rsidRDefault="00E73FCC">
            <w:pPr>
              <w:spacing w:line="280" w:lineRule="exact"/>
              <w:jc w:val="center"/>
              <w:rPr>
                <w:rFonts w:ascii="Times New Roman" w:eastAsia="仿宋" w:hAnsi="Times New Roman" w:cs="Times New Roman"/>
              </w:rPr>
            </w:pPr>
            <w:r>
              <w:rPr>
                <w:rFonts w:ascii="Times New Roman" w:eastAsia="仿宋" w:hAnsi="Times New Roman" w:cs="Times New Roman"/>
                <w:szCs w:val="21"/>
              </w:rPr>
              <w:t>3</w:t>
            </w:r>
            <w:r>
              <w:rPr>
                <w:rFonts w:ascii="Times New Roman" w:eastAsia="仿宋" w:hAnsi="Times New Roman" w:cs="Times New Roman" w:hint="eastAsia"/>
                <w:szCs w:val="21"/>
              </w:rPr>
              <w:t>5</w:t>
            </w:r>
          </w:p>
        </w:tc>
        <w:tc>
          <w:tcPr>
            <w:tcW w:w="1233" w:type="dxa"/>
            <w:tcBorders>
              <w:top w:val="single" w:sz="4" w:space="0" w:color="000000"/>
              <w:left w:val="single" w:sz="4" w:space="0" w:color="000000"/>
              <w:bottom w:val="single" w:sz="4" w:space="0" w:color="000000"/>
              <w:right w:val="single" w:sz="4" w:space="0" w:color="000000"/>
            </w:tcBorders>
            <w:vAlign w:val="center"/>
          </w:tcPr>
          <w:p w14:paraId="50A1C35E"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8D0E03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0375E0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71DF7A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3B35AE0"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02B2119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541B04E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DA5FB03"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339B4D3E" w14:textId="232BAC3E"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6</w:t>
            </w:r>
          </w:p>
        </w:tc>
        <w:tc>
          <w:tcPr>
            <w:tcW w:w="1233" w:type="dxa"/>
            <w:tcBorders>
              <w:top w:val="single" w:sz="4" w:space="0" w:color="000000"/>
              <w:left w:val="single" w:sz="4" w:space="0" w:color="000000"/>
              <w:bottom w:val="single" w:sz="4" w:space="0" w:color="000000"/>
              <w:right w:val="single" w:sz="4" w:space="0" w:color="000000"/>
            </w:tcBorders>
            <w:vAlign w:val="center"/>
          </w:tcPr>
          <w:p w14:paraId="67EEFFBA"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56D56D9B"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54DAAC2C"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40BFE2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3B222D22" w14:textId="77777777" w:rsidR="008358B7" w:rsidRDefault="00E73FCC">
            <w:pPr>
              <w:spacing w:line="280" w:lineRule="exact"/>
              <w:jc w:val="center"/>
              <w:rPr>
                <w:rFonts w:ascii="Times New Roman" w:hAnsi="Times New Roman" w:cs="Times New Roman"/>
              </w:rPr>
            </w:pPr>
            <w:r>
              <w:rPr>
                <w:rFonts w:ascii="Times New Roman" w:hAnsi="Times New Roman" w:cs="Times New Roman"/>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292A3AB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12262A2"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B98C367" w14:textId="77777777" w:rsidR="008358B7" w:rsidRDefault="00E73FCC">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临床试验</w:t>
            </w:r>
          </w:p>
          <w:p w14:paraId="1E8D0EF3" w14:textId="77777777"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hint="eastAsia"/>
                <w:kern w:val="0"/>
                <w:szCs w:val="21"/>
              </w:rPr>
              <w:t>研究资料</w:t>
            </w:r>
          </w:p>
        </w:tc>
        <w:tc>
          <w:tcPr>
            <w:tcW w:w="709" w:type="dxa"/>
            <w:tcBorders>
              <w:top w:val="single" w:sz="4" w:space="0" w:color="000000"/>
              <w:left w:val="single" w:sz="4" w:space="0" w:color="000000"/>
              <w:bottom w:val="single" w:sz="4" w:space="0" w:color="000000"/>
              <w:right w:val="single" w:sz="4" w:space="0" w:color="000000"/>
            </w:tcBorders>
          </w:tcPr>
          <w:p w14:paraId="24835386" w14:textId="5D7B94AC"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7</w:t>
            </w:r>
          </w:p>
        </w:tc>
        <w:tc>
          <w:tcPr>
            <w:tcW w:w="1233" w:type="dxa"/>
            <w:tcBorders>
              <w:top w:val="single" w:sz="4" w:space="0" w:color="000000"/>
              <w:left w:val="single" w:sz="4" w:space="0" w:color="000000"/>
              <w:bottom w:val="single" w:sz="4" w:space="0" w:color="000000"/>
              <w:right w:val="single" w:sz="4" w:space="0" w:color="000000"/>
            </w:tcBorders>
            <w:vAlign w:val="center"/>
          </w:tcPr>
          <w:p w14:paraId="5D280DF3"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4AC0E0C"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7A3DC5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2448EAB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1C616B04"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6053279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r w:rsidR="008358B7" w14:paraId="7C1DE3A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F2EC315" w14:textId="77777777" w:rsidR="008358B7" w:rsidRDefault="008358B7">
            <w:pPr>
              <w:widowControl/>
              <w:jc w:val="left"/>
              <w:rPr>
                <w:rFonts w:ascii="Times New Roman" w:eastAsia="仿宋" w:hAnsi="Times New Roman" w:cs="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14:paraId="4FFEDB90" w14:textId="690375A1" w:rsidR="008358B7" w:rsidRDefault="00E73FCC">
            <w:pPr>
              <w:spacing w:line="280" w:lineRule="exact"/>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hint="eastAsia"/>
                <w:szCs w:val="21"/>
              </w:rPr>
              <w:t>8</w:t>
            </w:r>
          </w:p>
        </w:tc>
        <w:tc>
          <w:tcPr>
            <w:tcW w:w="1233" w:type="dxa"/>
            <w:tcBorders>
              <w:top w:val="single" w:sz="4" w:space="0" w:color="000000"/>
              <w:left w:val="single" w:sz="4" w:space="0" w:color="000000"/>
              <w:bottom w:val="single" w:sz="4" w:space="0" w:color="000000"/>
              <w:right w:val="single" w:sz="4" w:space="0" w:color="000000"/>
            </w:tcBorders>
            <w:vAlign w:val="center"/>
          </w:tcPr>
          <w:p w14:paraId="7F3A027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6F7DA9A8"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42E279C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0567C3B5"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8CBB17F"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c>
          <w:tcPr>
            <w:tcW w:w="1234" w:type="dxa"/>
            <w:tcBorders>
              <w:top w:val="single" w:sz="4" w:space="0" w:color="000000"/>
              <w:left w:val="single" w:sz="4" w:space="0" w:color="000000"/>
              <w:bottom w:val="single" w:sz="4" w:space="0" w:color="000000"/>
              <w:right w:val="single" w:sz="4" w:space="0" w:color="000000"/>
            </w:tcBorders>
            <w:vAlign w:val="center"/>
          </w:tcPr>
          <w:p w14:paraId="39653E90" w14:textId="77777777" w:rsidR="008358B7" w:rsidRDefault="00E73FCC">
            <w:pPr>
              <w:spacing w:line="280" w:lineRule="exact"/>
              <w:jc w:val="center"/>
              <w:rPr>
                <w:rFonts w:ascii="Times New Roman" w:hAnsi="Times New Roman" w:cs="Times New Roman"/>
              </w:rPr>
            </w:pPr>
            <w:r>
              <w:rPr>
                <w:rFonts w:ascii="Times New Roman" w:eastAsia="仿宋" w:hAnsi="Times New Roman" w:cs="Times New Roman"/>
                <w:szCs w:val="21"/>
              </w:rPr>
              <w:t>+</w:t>
            </w:r>
          </w:p>
        </w:tc>
      </w:tr>
    </w:tbl>
    <w:p w14:paraId="21B3EA4B" w14:textId="77777777" w:rsidR="008358B7" w:rsidRDefault="00E73FCC">
      <w:pPr>
        <w:adjustRightInd w:val="0"/>
        <w:spacing w:line="360" w:lineRule="auto"/>
        <w:jc w:val="left"/>
        <w:rPr>
          <w:rFonts w:ascii="仿宋" w:eastAsia="仿宋" w:hAnsi="仿宋"/>
          <w:szCs w:val="21"/>
        </w:rPr>
      </w:pPr>
      <w:r>
        <w:rPr>
          <w:rFonts w:ascii="仿宋" w:eastAsia="仿宋" w:hAnsi="仿宋" w:hint="eastAsia"/>
          <w:szCs w:val="21"/>
        </w:rPr>
        <w:t>注：“+”：表示要提交的资料；“-”：表示不用提交。“＋/-”：表示可能不适用。</w:t>
      </w:r>
    </w:p>
    <w:p w14:paraId="0E300AB4" w14:textId="77777777" w:rsidR="008358B7" w:rsidRDefault="008358B7">
      <w:pPr>
        <w:widowControl/>
        <w:ind w:firstLineChars="200" w:firstLine="640"/>
        <w:rPr>
          <w:rFonts w:ascii="Times New Roman" w:eastAsia="黑体" w:hAnsi="Times New Roman" w:cs="Times New Roman"/>
          <w:kern w:val="0"/>
          <w:sz w:val="32"/>
          <w:szCs w:val="32"/>
        </w:rPr>
      </w:pPr>
    </w:p>
    <w:p w14:paraId="64174B7E" w14:textId="77777777" w:rsidR="008358B7" w:rsidRDefault="00E73FCC">
      <w:pPr>
        <w:widowControl/>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五、进口注册资料的项目及其说明</w:t>
      </w:r>
    </w:p>
    <w:p w14:paraId="6CB81223" w14:textId="77777777" w:rsidR="008358B7" w:rsidRDefault="00E73FCC">
      <w:pPr>
        <w:widowControl/>
        <w:ind w:firstLineChars="200" w:firstLine="643"/>
        <w:rPr>
          <w:rFonts w:ascii="楷体_GB2312" w:eastAsia="楷体_GB2312" w:hAnsi="Times New Roman" w:cs="Times New Roman"/>
          <w:b/>
          <w:kern w:val="0"/>
          <w:sz w:val="32"/>
          <w:szCs w:val="32"/>
        </w:rPr>
      </w:pPr>
      <w:r>
        <w:rPr>
          <w:rFonts w:ascii="楷体_GB2312" w:eastAsia="楷体_GB2312" w:hAnsi="Times New Roman" w:cs="Times New Roman" w:hint="eastAsia"/>
          <w:b/>
          <w:kern w:val="0"/>
          <w:sz w:val="32"/>
          <w:szCs w:val="32"/>
        </w:rPr>
        <w:t>（一）进口注册的申报资料项目</w:t>
      </w:r>
    </w:p>
    <w:p w14:paraId="6C9CC219"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．一般资料。</w:t>
      </w:r>
      <w:r>
        <w:rPr>
          <w:rFonts w:ascii="Times New Roman" w:eastAsia="仿宋_GB2312" w:hAnsi="Times New Roman" w:cs="Times New Roman"/>
          <w:kern w:val="0"/>
          <w:sz w:val="32"/>
          <w:szCs w:val="32"/>
        </w:rPr>
        <w:t xml:space="preserve"> </w:t>
      </w:r>
    </w:p>
    <w:p w14:paraId="54CF1CD0"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．证明性文件。</w:t>
      </w:r>
    </w:p>
    <w:p w14:paraId="28912869"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．标准性文件：</w:t>
      </w:r>
    </w:p>
    <w:p w14:paraId="63C81D9B"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制品名称。</w:t>
      </w:r>
    </w:p>
    <w:p w14:paraId="0F24BEDE"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）生产纲要、质量标准、说明书及内包装标签。</w:t>
      </w:r>
    </w:p>
    <w:p w14:paraId="0FBB1248"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）主要检验项目标准操作程序（</w:t>
      </w:r>
      <w:r>
        <w:rPr>
          <w:rFonts w:ascii="Times New Roman" w:eastAsia="仿宋_GB2312" w:hAnsi="Times New Roman" w:cs="Times New Roman"/>
          <w:kern w:val="0"/>
          <w:sz w:val="32"/>
          <w:szCs w:val="32"/>
        </w:rPr>
        <w:t>SOP</w:t>
      </w:r>
      <w:r>
        <w:rPr>
          <w:rFonts w:ascii="Times New Roman" w:eastAsia="仿宋_GB2312" w:hAnsi="Times New Roman" w:cs="Times New Roman" w:hint="eastAsia"/>
          <w:kern w:val="0"/>
          <w:sz w:val="32"/>
          <w:szCs w:val="32"/>
        </w:rPr>
        <w:t>）。</w:t>
      </w:r>
    </w:p>
    <w:p w14:paraId="16B92083"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4</w:t>
      </w:r>
      <w:r>
        <w:rPr>
          <w:rFonts w:ascii="Times New Roman" w:eastAsia="仿宋_GB2312" w:hAnsi="Times New Roman" w:cs="Times New Roman" w:hint="eastAsia"/>
          <w:kern w:val="0"/>
          <w:sz w:val="32"/>
          <w:szCs w:val="32"/>
        </w:rPr>
        <w:t>．生产与</w:t>
      </w:r>
      <w:r>
        <w:rPr>
          <w:rFonts w:ascii="Times New Roman" w:eastAsia="仿宋_GB2312" w:hAnsi="Times New Roman" w:cs="Times New Roman"/>
          <w:kern w:val="0"/>
          <w:sz w:val="32"/>
          <w:szCs w:val="32"/>
        </w:rPr>
        <w:t>检验</w:t>
      </w:r>
      <w:r>
        <w:rPr>
          <w:rFonts w:ascii="Times New Roman" w:eastAsia="仿宋_GB2312" w:hAnsi="Times New Roman" w:cs="Times New Roman" w:hint="eastAsia"/>
          <w:kern w:val="0"/>
          <w:sz w:val="32"/>
          <w:szCs w:val="32"/>
        </w:rPr>
        <w:t>用菌（毒）种、</w:t>
      </w:r>
      <w:r>
        <w:rPr>
          <w:rFonts w:ascii="Times New Roman" w:eastAsia="仿宋_GB2312" w:hAnsi="Times New Roman" w:cs="Times New Roman"/>
          <w:kern w:val="0"/>
          <w:sz w:val="32"/>
          <w:szCs w:val="32"/>
        </w:rPr>
        <w:t>合成肽抗原、抗原表达细胞</w:t>
      </w:r>
      <w:r>
        <w:rPr>
          <w:rFonts w:ascii="Times New Roman" w:eastAsia="仿宋_GB2312" w:hAnsi="Times New Roman" w:cs="Times New Roman" w:hint="eastAsia"/>
          <w:kern w:val="0"/>
          <w:sz w:val="32"/>
          <w:szCs w:val="32"/>
        </w:rPr>
        <w:t>的研究资料。</w:t>
      </w:r>
    </w:p>
    <w:p w14:paraId="5720F896"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．生产用细胞研究资料。</w:t>
      </w:r>
    </w:p>
    <w:p w14:paraId="26ED78C5"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．主要原辅材料研究资料。</w:t>
      </w:r>
    </w:p>
    <w:p w14:paraId="7F3EF514"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．生产工艺研究资料。</w:t>
      </w:r>
    </w:p>
    <w:p w14:paraId="2D4D0677"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．产品质量研究资料。</w:t>
      </w:r>
    </w:p>
    <w:p w14:paraId="7EFDC2FE"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批产品的生产和检验报告。</w:t>
      </w:r>
    </w:p>
    <w:p w14:paraId="682E7A37"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．临床试验研究资料。</w:t>
      </w:r>
      <w:r>
        <w:rPr>
          <w:rFonts w:ascii="Times New Roman" w:eastAsia="仿宋_GB2312" w:hAnsi="Times New Roman" w:cs="Times New Roman" w:hint="eastAsia"/>
          <w:kern w:val="0"/>
          <w:sz w:val="32"/>
          <w:szCs w:val="32"/>
        </w:rPr>
        <w:t xml:space="preserve"> </w:t>
      </w:r>
    </w:p>
    <w:p w14:paraId="5A137834" w14:textId="77777777" w:rsidR="008358B7" w:rsidRDefault="00E73FCC">
      <w:pPr>
        <w:widowControl/>
        <w:ind w:firstLineChars="200" w:firstLine="640"/>
        <w:rPr>
          <w:rFonts w:ascii="楷体_GB2312" w:eastAsia="楷体_GB2312" w:hAnsi="Times New Roman" w:cs="Times New Roman"/>
          <w:b/>
          <w:kern w:val="0"/>
          <w:sz w:val="32"/>
          <w:szCs w:val="32"/>
        </w:rPr>
      </w:pPr>
      <w:r>
        <w:rPr>
          <w:rFonts w:ascii="Times New Roman" w:eastAsia="仿宋_GB2312" w:hAnsi="Times New Roman" w:cs="Times New Roman" w:hint="eastAsia"/>
          <w:kern w:val="0"/>
          <w:sz w:val="32"/>
          <w:szCs w:val="32"/>
        </w:rPr>
        <w:t xml:space="preserve"> </w:t>
      </w:r>
      <w:r>
        <w:rPr>
          <w:rFonts w:ascii="楷体_GB2312" w:eastAsia="楷体_GB2312" w:hAnsi="Times New Roman" w:cs="Times New Roman" w:hint="eastAsia"/>
          <w:b/>
          <w:kern w:val="0"/>
          <w:sz w:val="32"/>
          <w:szCs w:val="32"/>
        </w:rPr>
        <w:t>（二）进口注册资料说明</w:t>
      </w:r>
    </w:p>
    <w:p w14:paraId="37F75622"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．申请进口注册时，应报送资料项目</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w:t>
      </w:r>
    </w:p>
    <w:p w14:paraId="26B017C4"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．一般资料。再次申报的，应提供该制品申报历史，包括对前期申报评审意见的回复、补充试验研究及本次申报资料变动内容、变动原因等情况进行逐项说明。</w:t>
      </w:r>
    </w:p>
    <w:p w14:paraId="755A9ABB" w14:textId="7486A215" w:rsidR="00D40831"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研究使用动物清单，应列明试验项目、所用动物品系、日龄、来源（地点）、购入日期等。</w:t>
      </w:r>
    </w:p>
    <w:p w14:paraId="45A2B7FE" w14:textId="63EF7B50"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．证明性文件</w:t>
      </w:r>
      <w:bookmarkStart w:id="1" w:name="_GoBack"/>
      <w:bookmarkEnd w:id="1"/>
      <w:r>
        <w:rPr>
          <w:rFonts w:ascii="Times New Roman" w:eastAsia="仿宋_GB2312" w:hAnsi="Times New Roman" w:cs="Times New Roman" w:hint="eastAsia"/>
          <w:kern w:val="0"/>
          <w:sz w:val="32"/>
          <w:szCs w:val="32"/>
        </w:rPr>
        <w:t>，包括：</w:t>
      </w:r>
    </w:p>
    <w:p w14:paraId="0E795275" w14:textId="77777777" w:rsidR="008358B7" w:rsidRDefault="00E73FCC">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）生产企业所在国家（地区）兽药管理部门批准生产、销售的证明文件，颁发的符合兽药生产质量管理规范的证明文件，以及公证或认证、使领馆确认原件和中文译本。</w:t>
      </w:r>
    </w:p>
    <w:p w14:paraId="5F5D1B68"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）由境外企业驻中国代表机构办理注册事务的，应当提供《外国企业常驻中国代表机构登记证》复印件。</w:t>
      </w:r>
    </w:p>
    <w:p w14:paraId="11F15ADF"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）由境外企业委托中国代理机构代理注册事务的，应当提供委托文书及其公证文件，中国代理机构的《营业执照》复印件。</w:t>
      </w:r>
    </w:p>
    <w:p w14:paraId="7337DAAD"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）申请的制品或使用的处方、工艺等专利情况及其权属状态说明，以及对他人的专利不构成侵权的保证书。</w:t>
      </w:r>
    </w:p>
    <w:p w14:paraId="40CD0B7E"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）该制品在其他国家注册情况的说明，并提供证明性文件或注册编号。</w:t>
      </w:r>
    </w:p>
    <w:p w14:paraId="153EC94D"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w:t>
      </w:r>
      <w:r>
        <w:rPr>
          <w:rFonts w:eastAsia="仿宋_GB2312"/>
          <w:spacing w:val="8"/>
          <w:sz w:val="32"/>
          <w:szCs w:val="32"/>
        </w:rPr>
        <w:t>采用基因工程技术</w:t>
      </w:r>
      <w:r>
        <w:rPr>
          <w:rFonts w:eastAsia="仿宋_GB2312" w:hint="eastAsia"/>
          <w:spacing w:val="8"/>
          <w:sz w:val="32"/>
          <w:szCs w:val="32"/>
        </w:rPr>
        <w:t>制备</w:t>
      </w:r>
      <w:r>
        <w:rPr>
          <w:rFonts w:eastAsia="仿宋_GB2312"/>
          <w:spacing w:val="8"/>
          <w:sz w:val="32"/>
          <w:szCs w:val="32"/>
        </w:rPr>
        <w:t>的活疫苗或含有活的转基因微生物或含有可在体内复制的</w:t>
      </w:r>
      <w:r>
        <w:rPr>
          <w:rFonts w:eastAsia="仿宋_GB2312" w:hint="eastAsia"/>
          <w:spacing w:val="8"/>
          <w:sz w:val="32"/>
          <w:szCs w:val="32"/>
        </w:rPr>
        <w:t>转基因微生物</w:t>
      </w:r>
      <w:r>
        <w:rPr>
          <w:rFonts w:eastAsia="仿宋_GB2312"/>
          <w:spacing w:val="8"/>
          <w:sz w:val="32"/>
          <w:szCs w:val="32"/>
        </w:rPr>
        <w:t>核酸物质的</w:t>
      </w:r>
      <w:r>
        <w:rPr>
          <w:rFonts w:eastAsia="仿宋_GB2312" w:hint="eastAsia"/>
          <w:spacing w:val="8"/>
          <w:sz w:val="32"/>
          <w:szCs w:val="32"/>
        </w:rPr>
        <w:t>制品，还应提供</w:t>
      </w:r>
      <w:r>
        <w:rPr>
          <w:rFonts w:eastAsia="仿宋_GB2312"/>
          <w:kern w:val="0"/>
          <w:sz w:val="32"/>
          <w:szCs w:val="32"/>
        </w:rPr>
        <w:t>农业转基因生物安全证书</w:t>
      </w:r>
      <w:r>
        <w:rPr>
          <w:rFonts w:eastAsia="仿宋_GB2312" w:hint="eastAsia"/>
          <w:kern w:val="0"/>
          <w:sz w:val="32"/>
          <w:szCs w:val="32"/>
        </w:rPr>
        <w:t>（尚未</w:t>
      </w:r>
      <w:r>
        <w:rPr>
          <w:rFonts w:eastAsia="仿宋_GB2312"/>
          <w:kern w:val="0"/>
          <w:sz w:val="32"/>
          <w:szCs w:val="32"/>
        </w:rPr>
        <w:t>获得</w:t>
      </w:r>
      <w:r>
        <w:rPr>
          <w:rFonts w:eastAsia="仿宋_GB2312" w:hint="eastAsia"/>
          <w:kern w:val="0"/>
          <w:sz w:val="32"/>
          <w:szCs w:val="32"/>
        </w:rPr>
        <w:t>的</w:t>
      </w:r>
      <w:r>
        <w:rPr>
          <w:rFonts w:eastAsia="仿宋_GB2312"/>
          <w:kern w:val="0"/>
          <w:sz w:val="32"/>
          <w:szCs w:val="32"/>
        </w:rPr>
        <w:t>，</w:t>
      </w:r>
      <w:r>
        <w:rPr>
          <w:rFonts w:eastAsia="仿宋_GB2312" w:hint="eastAsia"/>
          <w:kern w:val="0"/>
          <w:sz w:val="32"/>
          <w:szCs w:val="32"/>
        </w:rPr>
        <w:t>可</w:t>
      </w:r>
      <w:r>
        <w:rPr>
          <w:rFonts w:eastAsia="仿宋_GB2312" w:hint="eastAsia"/>
          <w:spacing w:val="8"/>
          <w:sz w:val="32"/>
          <w:szCs w:val="32"/>
        </w:rPr>
        <w:t>提供生产性试验许可文件</w:t>
      </w:r>
      <w:r>
        <w:rPr>
          <w:rFonts w:eastAsia="仿宋_GB2312" w:hint="eastAsia"/>
          <w:kern w:val="0"/>
          <w:sz w:val="32"/>
          <w:szCs w:val="32"/>
        </w:rPr>
        <w:t>）。</w:t>
      </w:r>
    </w:p>
    <w:p w14:paraId="24BD515C"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．标准性文件</w:t>
      </w:r>
    </w:p>
    <w:p w14:paraId="0DE70DB7"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）制品名称。包括：通用名、英文名、汉语拼音和商品名。</w:t>
      </w:r>
    </w:p>
    <w:p w14:paraId="7405F068"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）在生产企业所在国家（地区）政府机构批准或备案的生产纲要、质量标准、说明书、内包装标签，附主要检验项目标准操作程序；</w:t>
      </w:r>
    </w:p>
    <w:p w14:paraId="22E4B833"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）为适应在中国注册相关法规要求，修订的制品质量标准、说明书和内包装标签，附主要检验项目标准操作程序；</w:t>
      </w:r>
    </w:p>
    <w:p w14:paraId="3B7B3E17"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）对制品质量标准、说明书和内包装标签等标准性文件进行修订的内容和说明。进口制品</w:t>
      </w:r>
      <w:r>
        <w:rPr>
          <w:rFonts w:ascii="Times New Roman" w:eastAsia="仿宋_GB2312" w:hAnsi="Times New Roman" w:cs="Times New Roman"/>
          <w:kern w:val="0"/>
          <w:sz w:val="32"/>
          <w:szCs w:val="32"/>
        </w:rPr>
        <w:t>为国内</w:t>
      </w:r>
      <w:r>
        <w:rPr>
          <w:rFonts w:ascii="Times New Roman" w:eastAsia="仿宋_GB2312" w:hAnsi="Times New Roman" w:cs="Times New Roman" w:hint="eastAsia"/>
          <w:kern w:val="0"/>
          <w:sz w:val="32"/>
          <w:szCs w:val="32"/>
        </w:rPr>
        <w:t>未</w:t>
      </w:r>
      <w:r>
        <w:rPr>
          <w:rFonts w:ascii="Times New Roman" w:eastAsia="仿宋_GB2312" w:hAnsi="Times New Roman" w:cs="Times New Roman"/>
          <w:kern w:val="0"/>
          <w:sz w:val="32"/>
          <w:szCs w:val="32"/>
        </w:rPr>
        <w:t>上市销售的，应提供必要的</w:t>
      </w:r>
      <w:r>
        <w:rPr>
          <w:rFonts w:ascii="Times New Roman" w:eastAsia="仿宋_GB2312" w:hAnsi="Times New Roman" w:cs="Times New Roman" w:hint="eastAsia"/>
          <w:kern w:val="0"/>
          <w:sz w:val="32"/>
          <w:szCs w:val="32"/>
        </w:rPr>
        <w:t>该</w:t>
      </w:r>
      <w:r>
        <w:rPr>
          <w:rFonts w:ascii="Times New Roman" w:eastAsia="仿宋_GB2312" w:hAnsi="Times New Roman" w:cs="Times New Roman"/>
          <w:kern w:val="0"/>
          <w:sz w:val="32"/>
          <w:szCs w:val="32"/>
        </w:rPr>
        <w:t>疫病在中国</w:t>
      </w:r>
      <w:r>
        <w:rPr>
          <w:rFonts w:ascii="Times New Roman" w:eastAsia="仿宋_GB2312" w:hAnsi="Times New Roman" w:cs="Times New Roman" w:hint="eastAsia"/>
          <w:kern w:val="0"/>
          <w:sz w:val="32"/>
          <w:szCs w:val="32"/>
        </w:rPr>
        <w:t>地区</w:t>
      </w:r>
      <w:r>
        <w:rPr>
          <w:rFonts w:ascii="Times New Roman" w:eastAsia="仿宋_GB2312" w:hAnsi="Times New Roman" w:cs="Times New Roman"/>
          <w:kern w:val="0"/>
          <w:sz w:val="32"/>
          <w:szCs w:val="32"/>
        </w:rPr>
        <w:t>流行病学资料。</w:t>
      </w:r>
    </w:p>
    <w:p w14:paraId="0209CFBA" w14:textId="77777777" w:rsidR="008358B7" w:rsidRDefault="00E73FCC">
      <w:pPr>
        <w:widowControl/>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．用于申请进口注册的试验数据，应为申报单位在中国境外获得的试验数据。未经许可，不得在中国境内进行试验。</w:t>
      </w:r>
    </w:p>
    <w:p w14:paraId="4D72BE1A" w14:textId="77777777" w:rsidR="008358B7" w:rsidRDefault="00E73FCC">
      <w:pPr>
        <w:ind w:firstLineChars="200" w:firstLine="640"/>
      </w:pP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全部申报资料应当使用中文并附原文，原文非英文的资料应翻译成英文，原文和英文附后作为参考。中、英文译文应当与原文内容一致。以</w:t>
      </w:r>
      <w:r>
        <w:rPr>
          <w:rFonts w:ascii="Times New Roman" w:eastAsia="仿宋_GB2312" w:hAnsi="Times New Roman" w:cs="Times New Roman"/>
          <w:kern w:val="0"/>
          <w:sz w:val="32"/>
          <w:szCs w:val="32"/>
        </w:rPr>
        <w:t>中文译本为</w:t>
      </w:r>
      <w:r>
        <w:rPr>
          <w:rFonts w:ascii="Times New Roman" w:eastAsia="仿宋_GB2312" w:hAnsi="Times New Roman" w:cs="Times New Roman" w:hint="eastAsia"/>
          <w:kern w:val="0"/>
          <w:sz w:val="32"/>
          <w:szCs w:val="32"/>
        </w:rPr>
        <w:t>技术</w:t>
      </w:r>
      <w:r>
        <w:rPr>
          <w:rFonts w:ascii="Times New Roman" w:eastAsia="仿宋_GB2312" w:hAnsi="Times New Roman" w:cs="Times New Roman"/>
          <w:kern w:val="0"/>
          <w:sz w:val="32"/>
          <w:szCs w:val="32"/>
        </w:rPr>
        <w:t>评审</w:t>
      </w:r>
      <w:r>
        <w:rPr>
          <w:rFonts w:ascii="Times New Roman" w:eastAsia="仿宋_GB2312" w:hAnsi="Times New Roman" w:cs="Times New Roman" w:hint="eastAsia"/>
          <w:kern w:val="0"/>
          <w:sz w:val="32"/>
          <w:szCs w:val="32"/>
        </w:rPr>
        <w:t>依据</w:t>
      </w:r>
      <w:r>
        <w:rPr>
          <w:rFonts w:ascii="Times New Roman" w:eastAsia="仿宋_GB2312" w:hAnsi="Times New Roman" w:cs="Times New Roman"/>
          <w:kern w:val="0"/>
          <w:sz w:val="32"/>
          <w:szCs w:val="32"/>
        </w:rPr>
        <w:t>。</w:t>
      </w:r>
    </w:p>
    <w:p w14:paraId="45F3D9BE" w14:textId="77777777" w:rsidR="008358B7" w:rsidRDefault="00E73FCC">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．临床试验研究资料包括除按照要求提供临床研究报告外，还需提供在生产国注册以来在生产国及其他注册国家（地区）的使用情况、发生的重大质量问题及近</w:t>
      </w: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年收到的不良反应报告情况。</w:t>
      </w:r>
      <w:r>
        <w:rPr>
          <w:rFonts w:ascii="Times New Roman" w:eastAsia="仿宋_GB2312" w:hAnsi="Times New Roman" w:cs="Times New Roman"/>
          <w:kern w:val="0"/>
          <w:sz w:val="32"/>
          <w:szCs w:val="32"/>
        </w:rPr>
        <w:t>临床试验原则上应当符合我国有关质量管理规范的技术要求。</w:t>
      </w:r>
    </w:p>
    <w:p w14:paraId="36F526E4" w14:textId="77777777" w:rsidR="008358B7" w:rsidRDefault="00E73FCC" w:rsidP="00492AF5">
      <w:pPr>
        <w:ind w:firstLineChars="200" w:firstLine="640"/>
      </w:pP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．进口注册资料的其他要求与国内新制品注册资料的相应要求一致。</w:t>
      </w:r>
    </w:p>
    <w:sectPr w:rsidR="00835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C4A6" w14:textId="77777777" w:rsidR="00366D6F" w:rsidRDefault="00366D6F" w:rsidP="00492AF5">
      <w:r>
        <w:separator/>
      </w:r>
    </w:p>
  </w:endnote>
  <w:endnote w:type="continuationSeparator" w:id="0">
    <w:p w14:paraId="54E80E24" w14:textId="77777777" w:rsidR="00366D6F" w:rsidRDefault="00366D6F" w:rsidP="004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default"/>
    <w:sig w:usb0="00000000" w:usb1="00000000" w:usb2="0000001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B1C00" w14:textId="77777777" w:rsidR="00366D6F" w:rsidRDefault="00366D6F" w:rsidP="00492AF5">
      <w:r>
        <w:separator/>
      </w:r>
    </w:p>
  </w:footnote>
  <w:footnote w:type="continuationSeparator" w:id="0">
    <w:p w14:paraId="7EA92BC6" w14:textId="77777777" w:rsidR="00366D6F" w:rsidRDefault="00366D6F" w:rsidP="00492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91"/>
    <w:rsid w:val="9DE7CA65"/>
    <w:rsid w:val="A2FFD82B"/>
    <w:rsid w:val="AC678F5F"/>
    <w:rsid w:val="CAD55C19"/>
    <w:rsid w:val="FBA311D0"/>
    <w:rsid w:val="FBFF1E55"/>
    <w:rsid w:val="FE7D3A22"/>
    <w:rsid w:val="FE7D6BAF"/>
    <w:rsid w:val="FF6C4488"/>
    <w:rsid w:val="FFCB5663"/>
    <w:rsid w:val="00001261"/>
    <w:rsid w:val="0004135F"/>
    <w:rsid w:val="000B4E12"/>
    <w:rsid w:val="000C2F6A"/>
    <w:rsid w:val="000E3423"/>
    <w:rsid w:val="000F7FD6"/>
    <w:rsid w:val="0010149E"/>
    <w:rsid w:val="00105C11"/>
    <w:rsid w:val="00147673"/>
    <w:rsid w:val="00174087"/>
    <w:rsid w:val="001B33D5"/>
    <w:rsid w:val="00215D12"/>
    <w:rsid w:val="00260703"/>
    <w:rsid w:val="00274BD6"/>
    <w:rsid w:val="00284637"/>
    <w:rsid w:val="002F71FC"/>
    <w:rsid w:val="00302D9D"/>
    <w:rsid w:val="00312198"/>
    <w:rsid w:val="00366D6F"/>
    <w:rsid w:val="00410960"/>
    <w:rsid w:val="00416B64"/>
    <w:rsid w:val="004311F9"/>
    <w:rsid w:val="00475913"/>
    <w:rsid w:val="00477FAC"/>
    <w:rsid w:val="00492AF5"/>
    <w:rsid w:val="00495C1B"/>
    <w:rsid w:val="004B1A91"/>
    <w:rsid w:val="004B7A49"/>
    <w:rsid w:val="00520A98"/>
    <w:rsid w:val="00571137"/>
    <w:rsid w:val="00593873"/>
    <w:rsid w:val="00593CCA"/>
    <w:rsid w:val="005B7098"/>
    <w:rsid w:val="00610CA5"/>
    <w:rsid w:val="006E4DE8"/>
    <w:rsid w:val="007039F4"/>
    <w:rsid w:val="007343C4"/>
    <w:rsid w:val="007908F5"/>
    <w:rsid w:val="00794B5A"/>
    <w:rsid w:val="007A633C"/>
    <w:rsid w:val="007B0596"/>
    <w:rsid w:val="007B5AF2"/>
    <w:rsid w:val="00827093"/>
    <w:rsid w:val="00835621"/>
    <w:rsid w:val="008358B7"/>
    <w:rsid w:val="0085719E"/>
    <w:rsid w:val="008C62B1"/>
    <w:rsid w:val="008F0126"/>
    <w:rsid w:val="008F3EA5"/>
    <w:rsid w:val="00904AD6"/>
    <w:rsid w:val="0092464E"/>
    <w:rsid w:val="00940789"/>
    <w:rsid w:val="009A45D6"/>
    <w:rsid w:val="009D3487"/>
    <w:rsid w:val="00A848FC"/>
    <w:rsid w:val="00A914B2"/>
    <w:rsid w:val="00AC24BB"/>
    <w:rsid w:val="00AD062B"/>
    <w:rsid w:val="00B252E4"/>
    <w:rsid w:val="00B3222B"/>
    <w:rsid w:val="00B35DD2"/>
    <w:rsid w:val="00BC2997"/>
    <w:rsid w:val="00BE2D81"/>
    <w:rsid w:val="00C01D2F"/>
    <w:rsid w:val="00C14E91"/>
    <w:rsid w:val="00C26527"/>
    <w:rsid w:val="00C2685F"/>
    <w:rsid w:val="00C609AD"/>
    <w:rsid w:val="00C90F4B"/>
    <w:rsid w:val="00CA0562"/>
    <w:rsid w:val="00CC1733"/>
    <w:rsid w:val="00D02A7F"/>
    <w:rsid w:val="00D338AE"/>
    <w:rsid w:val="00D40831"/>
    <w:rsid w:val="00D558D9"/>
    <w:rsid w:val="00D627D3"/>
    <w:rsid w:val="00DB4A26"/>
    <w:rsid w:val="00DF150C"/>
    <w:rsid w:val="00DF5DC6"/>
    <w:rsid w:val="00E06A57"/>
    <w:rsid w:val="00E47C0E"/>
    <w:rsid w:val="00E52756"/>
    <w:rsid w:val="00E71F53"/>
    <w:rsid w:val="00E73FCC"/>
    <w:rsid w:val="00E93707"/>
    <w:rsid w:val="00EC495D"/>
    <w:rsid w:val="00ED0419"/>
    <w:rsid w:val="00F511CE"/>
    <w:rsid w:val="00F5449D"/>
    <w:rsid w:val="36B7DF01"/>
    <w:rsid w:val="40D7A33F"/>
    <w:rsid w:val="4DE7862E"/>
    <w:rsid w:val="5BEF0213"/>
    <w:rsid w:val="5DD57211"/>
    <w:rsid w:val="5FDFABF9"/>
    <w:rsid w:val="6BBBA43E"/>
    <w:rsid w:val="6CF33E0B"/>
    <w:rsid w:val="6FF7B247"/>
    <w:rsid w:val="75B35CD5"/>
    <w:rsid w:val="7BF7FAF5"/>
    <w:rsid w:val="7D7F6AFE"/>
    <w:rsid w:val="7DFFDCB6"/>
    <w:rsid w:val="7F3CC130"/>
    <w:rsid w:val="7F799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7A60"/>
  <w15:docId w15:val="{BE25A602-AA04-4517-9808-BF734198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semiHidden/>
    <w:unhideWhenUsed/>
    <w:qFormat/>
    <w:pPr>
      <w:jc w:val="left"/>
    </w:pPr>
    <w:rPr>
      <w:rFonts w:ascii="Times New Roman" w:eastAsia="宋体" w:hAnsi="Times New Roman" w:cs="Times New Roman"/>
      <w:szCs w:val="24"/>
    </w:rPr>
  </w:style>
  <w:style w:type="paragraph" w:styleId="a4">
    <w:name w:val="Date"/>
    <w:basedOn w:val="a"/>
    <w:next w:val="a"/>
    <w:link w:val="a5"/>
    <w:semiHidden/>
    <w:unhideWhenUsed/>
    <w:qFormat/>
    <w:pPr>
      <w:ind w:leftChars="2500" w:left="100"/>
    </w:pPr>
    <w:rPr>
      <w:rFonts w:ascii="Times New Roman" w:eastAsia="宋体" w:hAnsi="Times New Roman" w:cs="Times New Roman"/>
      <w:sz w:val="32"/>
      <w:szCs w:val="24"/>
    </w:rPr>
  </w:style>
  <w:style w:type="paragraph" w:styleId="a6">
    <w:name w:val="Balloon Text"/>
    <w:basedOn w:val="a"/>
    <w:link w:val="a7"/>
    <w:semiHidden/>
    <w:unhideWhenUsed/>
    <w:qFormat/>
    <w:rPr>
      <w:rFonts w:ascii="Times New Roman" w:eastAsia="宋体" w:hAnsi="Times New Roman"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10"/>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Hyperlink"/>
    <w:semiHidden/>
    <w:unhideWhenUsed/>
    <w:qFormat/>
    <w:rPr>
      <w:color w:val="0000FF"/>
      <w:u w:val="none"/>
    </w:rPr>
  </w:style>
  <w:style w:type="character" w:styleId="af1">
    <w:name w:val="annotation reference"/>
    <w:uiPriority w:val="99"/>
    <w:semiHidden/>
    <w:unhideWhenUsed/>
    <w:qFormat/>
    <w:rPr>
      <w:sz w:val="21"/>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2">
    <w:name w:val="批注文字 字符"/>
    <w:basedOn w:val="a0"/>
    <w:uiPriority w:val="99"/>
    <w:semiHidden/>
    <w:qFormat/>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semiHidden/>
    <w:qFormat/>
    <w:rPr>
      <w:rFonts w:ascii="Times New Roman" w:eastAsia="宋体" w:hAnsi="Times New Roman" w:cs="Times New Roman"/>
      <w:sz w:val="32"/>
      <w:szCs w:val="24"/>
    </w:rPr>
  </w:style>
  <w:style w:type="character" w:customStyle="1" w:styleId="af3">
    <w:name w:val="批注主题 字符"/>
    <w:basedOn w:val="af2"/>
    <w:uiPriority w:val="99"/>
    <w:semiHidden/>
    <w:qFormat/>
    <w:rPr>
      <w:b/>
      <w:bCs/>
    </w:rPr>
  </w:style>
  <w:style w:type="character" w:customStyle="1" w:styleId="a7">
    <w:name w:val="批注框文本 字符"/>
    <w:basedOn w:val="a0"/>
    <w:link w:val="a6"/>
    <w:semiHidden/>
    <w:qFormat/>
    <w:rPr>
      <w:rFonts w:ascii="Times New Roman" w:eastAsia="宋体" w:hAnsi="Times New Roman" w:cs="Times New Roman"/>
      <w:sz w:val="18"/>
      <w:szCs w:val="18"/>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ListParagraph1">
    <w:name w:val="List Paragraph1"/>
    <w:basedOn w:val="a"/>
    <w:uiPriority w:val="34"/>
    <w:qFormat/>
    <w:pPr>
      <w:widowControl/>
      <w:ind w:left="720"/>
      <w:contextualSpacing/>
      <w:jc w:val="left"/>
    </w:pPr>
    <w:rPr>
      <w:rFonts w:ascii="Calibri" w:eastAsia="宋体" w:hAnsi="Calibri" w:cs="Times New Roman"/>
      <w:kern w:val="0"/>
      <w:sz w:val="24"/>
      <w:szCs w:val="24"/>
    </w:rPr>
  </w:style>
  <w:style w:type="paragraph" w:customStyle="1" w:styleId="p1">
    <w:name w:val="p1"/>
    <w:qFormat/>
    <w:pPr>
      <w:spacing w:line="380" w:lineRule="atLeast"/>
    </w:pPr>
    <w:rPr>
      <w:rFonts w:ascii="Helvetica Neue" w:eastAsia="Helvetica Neue" w:hAnsi="Helvetica Neue" w:cs="Times New Roman"/>
      <w:color w:val="000000"/>
      <w:sz w:val="26"/>
      <w:szCs w:val="26"/>
    </w:rPr>
  </w:style>
  <w:style w:type="character" w:customStyle="1" w:styleId="Char">
    <w:name w:val="页脚 Char"/>
    <w:uiPriority w:val="99"/>
    <w:qFormat/>
    <w:rPr>
      <w:kern w:val="2"/>
      <w:sz w:val="18"/>
      <w:szCs w:val="18"/>
    </w:rPr>
  </w:style>
  <w:style w:type="character" w:customStyle="1" w:styleId="Char0">
    <w:name w:val="页眉 Char"/>
    <w:uiPriority w:val="99"/>
    <w:qFormat/>
    <w:rPr>
      <w:kern w:val="2"/>
      <w:sz w:val="18"/>
      <w:szCs w:val="18"/>
    </w:rPr>
  </w:style>
  <w:style w:type="character" w:customStyle="1" w:styleId="Char1">
    <w:name w:val="批注框文本 Char"/>
    <w:qFormat/>
    <w:rPr>
      <w:kern w:val="2"/>
      <w:sz w:val="18"/>
      <w:szCs w:val="18"/>
    </w:rPr>
  </w:style>
  <w:style w:type="character" w:customStyle="1" w:styleId="1">
    <w:name w:val="批注文字 字符1"/>
    <w:link w:val="a3"/>
    <w:uiPriority w:val="99"/>
    <w:semiHidden/>
    <w:qFormat/>
    <w:locked/>
    <w:rPr>
      <w:rFonts w:ascii="Times New Roman" w:eastAsia="宋体" w:hAnsi="Times New Roman" w:cs="Times New Roman"/>
      <w:szCs w:val="24"/>
    </w:rPr>
  </w:style>
  <w:style w:type="character" w:customStyle="1" w:styleId="10">
    <w:name w:val="批注主题 字符1"/>
    <w:link w:val="ad"/>
    <w:semiHidden/>
    <w:qFormat/>
    <w:locked/>
    <w:rPr>
      <w:rFonts w:ascii="Times New Roman" w:eastAsia="宋体" w:hAnsi="Times New Roman" w:cs="Times New Roman"/>
      <w:b/>
      <w:bCs/>
      <w:szCs w:val="24"/>
    </w:rPr>
  </w:style>
  <w:style w:type="paragraph" w:styleId="af4">
    <w:name w:val="Revision"/>
    <w:hidden/>
    <w:uiPriority w:val="99"/>
    <w:semiHidden/>
    <w:rsid w:val="004B1A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1A108-0BDA-457C-86C6-D6BF7824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1674</Words>
  <Characters>9545</Characters>
  <Application>Microsoft Office Word</Application>
  <DocSecurity>0</DocSecurity>
  <Lines>79</Lines>
  <Paragraphs>22</Paragraphs>
  <ScaleCrop>false</ScaleCrop>
  <Company>Hewlett-Packard</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魏财文</dc:creator>
  <cp:lastModifiedBy>王芳</cp:lastModifiedBy>
  <cp:revision>29</cp:revision>
  <cp:lastPrinted>2022-09-29T06:07:00Z</cp:lastPrinted>
  <dcterms:created xsi:type="dcterms:W3CDTF">2022-09-29T14:43:00Z</dcterms:created>
  <dcterms:modified xsi:type="dcterms:W3CDTF">2022-09-30T09:25:00Z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