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F7" w:rsidRDefault="00B74DF7">
      <w:pPr>
        <w:rPr>
          <w:rFonts w:ascii="黑体" w:eastAsia="黑体" w:cs="黑体"/>
          <w:b/>
          <w:bCs/>
          <w:sz w:val="32"/>
          <w:szCs w:val="32"/>
        </w:rPr>
      </w:pPr>
    </w:p>
    <w:p w:rsidR="00B74DF7" w:rsidRDefault="00117D29">
      <w:pPr>
        <w:rPr>
          <w:rFonts w:ascii="黑体" w:eastAsia="黑体" w:cs="黑体"/>
          <w:b/>
          <w:bCs/>
          <w:szCs w:val="21"/>
        </w:rPr>
      </w:pPr>
      <w:r>
        <w:rPr>
          <w:rFonts w:ascii="黑体" w:eastAsia="黑体" w:cs="黑体"/>
          <w:b/>
          <w:bCs/>
          <w:szCs w:val="21"/>
        </w:rPr>
        <w:t xml:space="preserve">ICS 11.220 </w:t>
      </w:r>
    </w:p>
    <w:p w:rsidR="00B74DF7" w:rsidRDefault="00117D29">
      <w:pPr>
        <w:pStyle w:val="af1"/>
        <w:rPr>
          <w:rFonts w:ascii="黑体" w:cs="黑体"/>
          <w:b/>
          <w:bCs/>
          <w:color w:val="FF0000"/>
          <w:szCs w:val="21"/>
        </w:rPr>
      </w:pPr>
      <w:r>
        <w:rPr>
          <w:rFonts w:ascii="黑体" w:cs="黑体" w:hint="eastAsia"/>
          <w:b/>
          <w:bCs/>
          <w:szCs w:val="21"/>
        </w:rPr>
        <w:t xml:space="preserve">CCS </w:t>
      </w:r>
      <w:r>
        <w:rPr>
          <w:rFonts w:ascii="黑体" w:cs="黑体"/>
          <w:b/>
          <w:bCs/>
          <w:szCs w:val="21"/>
        </w:rPr>
        <w:t>B 42</w:t>
      </w:r>
    </w:p>
    <w:p w:rsidR="00B74DF7" w:rsidRDefault="00117D29">
      <w:pPr>
        <w:pStyle w:val="af5"/>
        <w:rPr>
          <w:rFonts w:ascii="黑体" w:eastAsia="黑体" w:hAnsi="Arial Black"/>
          <w:sz w:val="136"/>
          <w:szCs w:val="136"/>
        </w:rPr>
      </w:pPr>
      <w:r>
        <w:rPr>
          <w:rFonts w:ascii="黑体" w:eastAsia="黑体" w:hAnsi="Arial Black" w:hint="eastAsia"/>
          <w:sz w:val="136"/>
          <w:szCs w:val="136"/>
        </w:rPr>
        <w:t>NY</w:t>
      </w:r>
    </w:p>
    <w:p w:rsidR="00B74DF7" w:rsidRDefault="00117D29">
      <w:pPr>
        <w:jc w:val="center"/>
        <w:rPr>
          <w:rFonts w:eastAsia="黑体"/>
          <w:b/>
          <w:color w:val="000000"/>
          <w:spacing w:val="80"/>
          <w:sz w:val="52"/>
          <w:szCs w:val="52"/>
        </w:rPr>
      </w:pPr>
      <w:r>
        <w:rPr>
          <w:rFonts w:eastAsia="黑体"/>
          <w:b/>
          <w:color w:val="000000"/>
          <w:spacing w:val="80"/>
          <w:sz w:val="52"/>
          <w:szCs w:val="52"/>
        </w:rPr>
        <w:t>中华人民共和国农业行业标准</w:t>
      </w:r>
    </w:p>
    <w:p w:rsidR="00B74DF7" w:rsidRDefault="00117D29">
      <w:pPr>
        <w:jc w:val="center"/>
        <w:rPr>
          <w:rFonts w:ascii="黑体" w:eastAsia="黑体" w:hAnsi="黑体"/>
          <w:b/>
          <w:color w:val="000000"/>
          <w:spacing w:val="80"/>
          <w:sz w:val="28"/>
          <w:szCs w:val="28"/>
        </w:rPr>
      </w:pPr>
      <w:r>
        <w:rPr>
          <w:rFonts w:eastAsia="黑体"/>
          <w:b/>
          <w:color w:val="000000"/>
          <w:spacing w:val="80"/>
          <w:sz w:val="52"/>
          <w:szCs w:val="52"/>
        </w:rPr>
        <w:t xml:space="preserve">              </w:t>
      </w:r>
      <w:r>
        <w:rPr>
          <w:rFonts w:ascii="黑体" w:eastAsia="黑体" w:hAnsi="黑体"/>
          <w:b/>
          <w:color w:val="000000"/>
          <w:spacing w:val="80"/>
          <w:sz w:val="28"/>
          <w:szCs w:val="28"/>
        </w:rPr>
        <w:t>NY/T</w:t>
      </w:r>
      <w:r>
        <w:rPr>
          <w:rFonts w:ascii="黑体" w:eastAsia="黑体" w:hAnsi="黑体"/>
          <w:color w:val="000000"/>
          <w:spacing w:val="80"/>
          <w:sz w:val="28"/>
          <w:szCs w:val="28"/>
        </w:rPr>
        <w:t>XXXX-XXXX</w:t>
      </w:r>
    </w:p>
    <w:p w:rsidR="00B74DF7" w:rsidRDefault="00117D29">
      <w:pPr>
        <w:ind w:firstLineChars="200" w:firstLine="1044"/>
        <w:jc w:val="right"/>
        <w:rPr>
          <w:rFonts w:eastAsia="黑体"/>
          <w:b/>
          <w:color w:val="000000"/>
          <w:spacing w:val="20"/>
          <w:szCs w:val="21"/>
        </w:rPr>
      </w:pPr>
      <w:r>
        <w:rPr>
          <w:rFonts w:eastAsia="黑体"/>
          <w:b/>
          <w:color w:val="000000"/>
          <w:spacing w:val="20"/>
          <w:sz w:val="48"/>
          <w:szCs w:val="48"/>
        </w:rPr>
        <w:t xml:space="preserve">                  </w:t>
      </w:r>
      <w:r>
        <w:rPr>
          <w:b/>
          <w:color w:val="000000"/>
          <w:spacing w:val="20"/>
          <w:sz w:val="28"/>
          <w:szCs w:val="28"/>
        </w:rPr>
        <w:t xml:space="preserve"> </w:t>
      </w:r>
    </w:p>
    <w:p w:rsidR="00B74DF7" w:rsidRDefault="00117D29">
      <w:pPr>
        <w:rPr>
          <w:b/>
          <w:color w:val="000000"/>
          <w:spacing w:val="20"/>
          <w:sz w:val="28"/>
          <w:szCs w:val="21"/>
          <w:u w:val="single"/>
        </w:rPr>
      </w:pPr>
      <w:r>
        <w:rPr>
          <w:b/>
          <w:noProof/>
          <w:color w:val="000000"/>
          <w:spacing w:val="20"/>
          <w:sz w:val="28"/>
          <w:szCs w:val="21"/>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29300" cy="0"/>
                <wp:effectExtent l="9525" t="16510" r="952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0pt;margin-top:0pt;height:0pt;width:459pt;z-index:251659264;mso-width-relative:page;mso-height-relative:page;" filled="f" stroked="t" coordsize="21600,21600" o:gfxdata="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eyor0AAAAAIBAAAPAAAAAAAAAAEAIAAAACIAAABkcnMvZG93&#10;bnJldi54bWxQSwECFAAUAAAACACHTuJAXc1VN88BAABnAwAADgAAAAAAAAABACAAAAAfAQAAZHJz&#10;L2Uyb0RvYy54bWxQSwUGAAAAAAYABgBZAQAAYAUAAAAA&#10;">
                <v:fill on="f" focussize="0,0"/>
                <v:stroke weight="1.5pt" color="#000000" joinstyle="round"/>
                <v:imagedata o:title=""/>
                <o:lock v:ext="edit" aspectratio="f"/>
              </v:line>
            </w:pict>
          </mc:Fallback>
        </mc:AlternateContent>
      </w:r>
    </w:p>
    <w:p w:rsidR="00B74DF7" w:rsidRDefault="00B74DF7">
      <w:pPr>
        <w:rPr>
          <w:b/>
          <w:color w:val="000000"/>
          <w:spacing w:val="20"/>
          <w:sz w:val="28"/>
          <w:szCs w:val="21"/>
          <w:u w:val="single"/>
        </w:rPr>
      </w:pPr>
    </w:p>
    <w:p w:rsidR="00B74DF7" w:rsidRDefault="00B74DF7">
      <w:pPr>
        <w:rPr>
          <w:b/>
          <w:color w:val="000000"/>
          <w:spacing w:val="20"/>
          <w:sz w:val="28"/>
          <w:szCs w:val="21"/>
          <w:u w:val="single"/>
        </w:rPr>
      </w:pPr>
    </w:p>
    <w:p w:rsidR="00B74DF7" w:rsidRDefault="00117D29" w:rsidP="008E6404">
      <w:pPr>
        <w:jc w:val="center"/>
        <w:rPr>
          <w:rFonts w:hAnsi="宋体"/>
          <w:b/>
          <w:color w:val="000000"/>
          <w:spacing w:val="20"/>
          <w:sz w:val="52"/>
          <w:szCs w:val="52"/>
        </w:rPr>
      </w:pPr>
      <w:bookmarkStart w:id="0" w:name="_GoBack"/>
      <w:bookmarkEnd w:id="0"/>
      <w:r>
        <w:rPr>
          <w:rFonts w:hAnsi="宋体"/>
          <w:b/>
          <w:color w:val="000000"/>
          <w:spacing w:val="20"/>
          <w:sz w:val="52"/>
          <w:szCs w:val="52"/>
        </w:rPr>
        <w:t>兽</w:t>
      </w:r>
      <w:r>
        <w:rPr>
          <w:rFonts w:hAnsi="宋体" w:hint="eastAsia"/>
          <w:b/>
          <w:color w:val="000000"/>
          <w:spacing w:val="20"/>
          <w:sz w:val="52"/>
          <w:szCs w:val="52"/>
        </w:rPr>
        <w:t>医注射针头接换器</w:t>
      </w:r>
    </w:p>
    <w:p w:rsidR="00B74DF7" w:rsidRDefault="00117D29">
      <w:pPr>
        <w:jc w:val="center"/>
        <w:rPr>
          <w:b/>
          <w:bCs/>
          <w:color w:val="000000"/>
          <w:sz w:val="24"/>
        </w:rPr>
      </w:pPr>
      <w:r>
        <w:rPr>
          <w:rFonts w:hint="eastAsia"/>
          <w:b/>
          <w:bCs/>
          <w:color w:val="000000"/>
          <w:sz w:val="24"/>
        </w:rPr>
        <w:t>Needle adapter for veterinary Use</w:t>
      </w:r>
    </w:p>
    <w:p w:rsidR="00B74DF7" w:rsidRDefault="00117D29">
      <w:pPr>
        <w:jc w:val="center"/>
        <w:rPr>
          <w:rFonts w:eastAsia="黑体"/>
          <w:color w:val="000000"/>
          <w:spacing w:val="20"/>
          <w:sz w:val="36"/>
          <w:szCs w:val="36"/>
        </w:rPr>
      </w:pPr>
      <w:r>
        <w:rPr>
          <w:rFonts w:eastAsia="黑体"/>
          <w:color w:val="000000"/>
          <w:spacing w:val="20"/>
          <w:sz w:val="36"/>
          <w:szCs w:val="36"/>
        </w:rPr>
        <w:t>（</w:t>
      </w:r>
      <w:r w:rsidR="002744CF">
        <w:rPr>
          <w:rFonts w:eastAsia="黑体" w:hint="eastAsia"/>
          <w:color w:val="000000"/>
          <w:spacing w:val="20"/>
          <w:sz w:val="36"/>
          <w:szCs w:val="36"/>
        </w:rPr>
        <w:t>征求意见</w:t>
      </w:r>
      <w:r>
        <w:rPr>
          <w:rFonts w:eastAsia="黑体"/>
          <w:color w:val="000000"/>
          <w:spacing w:val="20"/>
          <w:sz w:val="36"/>
          <w:szCs w:val="36"/>
        </w:rPr>
        <w:t>稿）</w:t>
      </w:r>
    </w:p>
    <w:p w:rsidR="00B74DF7" w:rsidRDefault="00B74DF7">
      <w:pPr>
        <w:rPr>
          <w:rFonts w:eastAsia="黑体"/>
          <w:b/>
          <w:color w:val="000000"/>
          <w:spacing w:val="20"/>
          <w:sz w:val="48"/>
          <w:szCs w:val="48"/>
        </w:rPr>
      </w:pPr>
    </w:p>
    <w:p w:rsidR="00B74DF7" w:rsidRDefault="00B74DF7">
      <w:pPr>
        <w:rPr>
          <w:rFonts w:eastAsia="黑体"/>
          <w:b/>
          <w:color w:val="000000"/>
          <w:spacing w:val="20"/>
          <w:sz w:val="48"/>
          <w:szCs w:val="48"/>
        </w:rPr>
      </w:pPr>
    </w:p>
    <w:p w:rsidR="00B74DF7" w:rsidRDefault="00B74DF7">
      <w:pPr>
        <w:rPr>
          <w:rFonts w:eastAsia="黑体"/>
          <w:b/>
          <w:color w:val="000000"/>
          <w:spacing w:val="20"/>
          <w:sz w:val="48"/>
          <w:szCs w:val="48"/>
        </w:rPr>
      </w:pPr>
    </w:p>
    <w:p w:rsidR="00B74DF7" w:rsidRDefault="00B74DF7">
      <w:pPr>
        <w:rPr>
          <w:rFonts w:eastAsia="黑体"/>
          <w:b/>
          <w:color w:val="000000"/>
          <w:spacing w:val="20"/>
          <w:sz w:val="48"/>
          <w:szCs w:val="48"/>
        </w:rPr>
      </w:pPr>
    </w:p>
    <w:p w:rsidR="00B74DF7" w:rsidRDefault="00B74DF7">
      <w:pPr>
        <w:rPr>
          <w:rFonts w:eastAsia="黑体"/>
          <w:b/>
          <w:color w:val="000000"/>
          <w:spacing w:val="20"/>
          <w:sz w:val="48"/>
          <w:szCs w:val="48"/>
        </w:rPr>
      </w:pPr>
    </w:p>
    <w:p w:rsidR="00B74DF7" w:rsidRDefault="00B74DF7">
      <w:pPr>
        <w:rPr>
          <w:rFonts w:eastAsia="黑体"/>
          <w:b/>
          <w:color w:val="000000"/>
          <w:spacing w:val="20"/>
          <w:sz w:val="48"/>
          <w:szCs w:val="48"/>
        </w:rPr>
      </w:pPr>
    </w:p>
    <w:p w:rsidR="00B74DF7" w:rsidRDefault="00117D29">
      <w:pPr>
        <w:pStyle w:val="af4"/>
        <w:rPr>
          <w:rFonts w:ascii="黑体" w:eastAsia="黑体" w:hAnsi="黑体"/>
          <w:sz w:val="28"/>
          <w:szCs w:val="28"/>
        </w:rPr>
      </w:pPr>
      <w:r>
        <w:rPr>
          <w:rFonts w:ascii="黑体" w:eastAsia="黑体" w:hAnsi="黑体"/>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408940</wp:posOffset>
                </wp:positionV>
                <wp:extent cx="6121400" cy="635"/>
                <wp:effectExtent l="8255" t="10795" r="13970" b="762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1pt;margin-top:32.2pt;height:0.05pt;width:482pt;z-index:251660288;mso-width-relative:page;mso-height-relative:page;" filled="f" stroked="t" coordsize="21600,21600" o:gfxdata="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3p58PXAAAABwEAAA8AAAAAAAAAAQAgAAAAIgAAAGRycy9k&#10;b3ducmV2LnhtbFBLAQIUABQAAAAIAIdO4kA6xxLBygEAAF8DAAAOAAAAAAAAAAEAIAAAACYBAABk&#10;cnMvZTJvRG9jLnhtbFBLBQYAAAAABgAGAFkBAABiBQAAAAA=&#10;">
                <v:fill on="f" focussize="0,0"/>
                <v:stroke weight="1pt" color="#000000" joinstyle="round"/>
                <v:imagedata o:title=""/>
                <o:lock v:ext="edit" aspectratio="f"/>
              </v:line>
            </w:pict>
          </mc:Fallback>
        </mc:AlternateContent>
      </w:r>
      <w:r>
        <w:rPr>
          <w:rFonts w:ascii="黑体" w:eastAsia="黑体" w:hAnsi="黑体"/>
          <w:sz w:val="28"/>
          <w:szCs w:val="28"/>
        </w:rPr>
        <w:t>20XX-XX-XX发布             20XX-XX-XX实施</w:t>
      </w:r>
    </w:p>
    <w:p w:rsidR="00B74DF7" w:rsidRDefault="00B74DF7">
      <w:pPr>
        <w:pStyle w:val="af3"/>
        <w:wordWrap w:val="0"/>
      </w:pPr>
    </w:p>
    <w:p w:rsidR="00B74DF7" w:rsidRDefault="00117D29">
      <w:pPr>
        <w:pStyle w:val="af3"/>
        <w:jc w:val="center"/>
      </w:pPr>
      <w:r>
        <w:rPr>
          <w:b/>
          <w:sz w:val="44"/>
          <w:szCs w:val="44"/>
        </w:rPr>
        <w:t>中华人民共和国农业农村部</w:t>
      </w:r>
      <w:r>
        <w:t xml:space="preserve">  </w:t>
      </w:r>
      <w:r>
        <w:rPr>
          <w:rFonts w:ascii="黑体" w:hAnsi="黑体"/>
        </w:rPr>
        <w:t>发布</w:t>
      </w:r>
    </w:p>
    <w:p w:rsidR="00B74DF7" w:rsidRDefault="00B74DF7">
      <w:pPr>
        <w:ind w:right="1284"/>
        <w:rPr>
          <w:rFonts w:eastAsia="黑体"/>
          <w:b/>
          <w:color w:val="000000"/>
          <w:spacing w:val="20"/>
          <w:sz w:val="28"/>
          <w:szCs w:val="28"/>
        </w:rPr>
      </w:pPr>
    </w:p>
    <w:p w:rsidR="00B74DF7" w:rsidRDefault="00B74DF7">
      <w:pPr>
        <w:widowControl/>
        <w:jc w:val="left"/>
        <w:rPr>
          <w:rFonts w:eastAsia="黑体"/>
        </w:rPr>
      </w:pPr>
    </w:p>
    <w:p w:rsidR="00B74DF7" w:rsidRDefault="00117D29">
      <w:pPr>
        <w:jc w:val="right"/>
        <w:rPr>
          <w:rFonts w:eastAsia="黑体"/>
          <w:b/>
          <w:color w:val="000000"/>
          <w:spacing w:val="20"/>
          <w:sz w:val="28"/>
          <w:szCs w:val="28"/>
        </w:rPr>
      </w:pPr>
      <w:r>
        <w:rPr>
          <w:rFonts w:eastAsia="黑体"/>
        </w:rPr>
        <w:t>NY/</w:t>
      </w:r>
      <w:proofErr w:type="gramStart"/>
      <w:r>
        <w:rPr>
          <w:rFonts w:eastAsia="黑体"/>
        </w:rPr>
        <w:t>T  XXXX</w:t>
      </w:r>
      <w:proofErr w:type="gramEnd"/>
      <w:r>
        <w:rPr>
          <w:rFonts w:eastAsia="黑体"/>
        </w:rPr>
        <w:t>-XXXX</w:t>
      </w:r>
    </w:p>
    <w:p w:rsidR="00B74DF7" w:rsidRDefault="00117D29">
      <w:pPr>
        <w:jc w:val="center"/>
        <w:rPr>
          <w:rFonts w:eastAsia="黑体"/>
          <w:sz w:val="32"/>
        </w:rPr>
      </w:pPr>
      <w:r>
        <w:rPr>
          <w:rFonts w:eastAsia="黑体"/>
          <w:sz w:val="32"/>
        </w:rPr>
        <w:t>前</w:t>
      </w:r>
      <w:r>
        <w:rPr>
          <w:rFonts w:eastAsia="黑体"/>
          <w:sz w:val="32"/>
        </w:rPr>
        <w:t xml:space="preserve">    </w:t>
      </w:r>
      <w:r>
        <w:rPr>
          <w:rFonts w:eastAsia="黑体"/>
          <w:sz w:val="32"/>
        </w:rPr>
        <w:t>言</w:t>
      </w:r>
    </w:p>
    <w:p w:rsidR="00B74DF7" w:rsidRDefault="00117D29">
      <w:pPr>
        <w:spacing w:line="360" w:lineRule="auto"/>
        <w:ind w:firstLineChars="200" w:firstLine="420"/>
      </w:pPr>
      <w:r>
        <w:t>本</w:t>
      </w:r>
      <w:r>
        <w:rPr>
          <w:rFonts w:hint="eastAsia"/>
        </w:rPr>
        <w:t>文件</w:t>
      </w:r>
      <w:r>
        <w:t>按照</w:t>
      </w:r>
      <w:r>
        <w:t>GB/T 1.1—2020</w:t>
      </w:r>
      <w:r>
        <w:rPr>
          <w:rFonts w:hint="eastAsia"/>
        </w:rPr>
        <w:t>《标准化工作导则</w:t>
      </w:r>
      <w:r>
        <w:t xml:space="preserve">  </w:t>
      </w:r>
      <w:r>
        <w:rPr>
          <w:rFonts w:hint="eastAsia"/>
        </w:rPr>
        <w:t>第一部分：标准化文件的结构和起草规则》的规定起草。</w:t>
      </w:r>
    </w:p>
    <w:p w:rsidR="00B74DF7" w:rsidRDefault="00117D29">
      <w:pPr>
        <w:spacing w:line="360" w:lineRule="auto"/>
        <w:ind w:firstLineChars="200" w:firstLine="420"/>
      </w:pPr>
      <w:r>
        <w:t>本</w:t>
      </w:r>
      <w:r>
        <w:rPr>
          <w:rFonts w:hint="eastAsia"/>
        </w:rPr>
        <w:t>文件</w:t>
      </w:r>
      <w:r>
        <w:t>由中华人民共和国农业农村部畜牧兽医局提出。</w:t>
      </w:r>
    </w:p>
    <w:p w:rsidR="00B74DF7" w:rsidRDefault="00117D29">
      <w:pPr>
        <w:spacing w:line="360" w:lineRule="auto"/>
        <w:ind w:firstLineChars="200" w:firstLine="420"/>
      </w:pPr>
      <w:r>
        <w:t>本</w:t>
      </w:r>
      <w:r>
        <w:rPr>
          <w:rFonts w:hint="eastAsia"/>
        </w:rPr>
        <w:t>文件</w:t>
      </w:r>
      <w:r>
        <w:t>由全国畜牧业标准化技术委员会（</w:t>
      </w:r>
      <w:r>
        <w:t>SAC/TC274</w:t>
      </w:r>
      <w:r>
        <w:t>）归口。</w:t>
      </w:r>
    </w:p>
    <w:p w:rsidR="00B74DF7" w:rsidRDefault="00117D29">
      <w:pPr>
        <w:spacing w:line="360" w:lineRule="auto"/>
        <w:ind w:firstLineChars="200" w:firstLine="420"/>
      </w:pPr>
      <w:r>
        <w:t>本</w:t>
      </w:r>
      <w:r>
        <w:rPr>
          <w:rFonts w:hint="eastAsia"/>
        </w:rPr>
        <w:t>文件</w:t>
      </w:r>
      <w:r>
        <w:t>起草单位：</w:t>
      </w:r>
      <w:r>
        <w:rPr>
          <w:rFonts w:hint="eastAsia"/>
        </w:rPr>
        <w:t>中国兽医药品监察所、大庆市兴牧科技有限公司</w:t>
      </w:r>
      <w:r>
        <w:t>。</w:t>
      </w:r>
    </w:p>
    <w:p w:rsidR="00B74DF7" w:rsidRDefault="00117D29">
      <w:pPr>
        <w:spacing w:line="360" w:lineRule="auto"/>
        <w:ind w:firstLineChars="200" w:firstLine="420"/>
      </w:pPr>
      <w:r>
        <w:t>本</w:t>
      </w:r>
      <w:r>
        <w:rPr>
          <w:rFonts w:hint="eastAsia"/>
        </w:rPr>
        <w:t>文件</w:t>
      </w:r>
      <w:r>
        <w:t>主要起草人：</w:t>
      </w:r>
      <w:r w:rsidR="002744CF">
        <w:t xml:space="preserve"> </w:t>
      </w:r>
    </w:p>
    <w:p w:rsidR="00B74DF7" w:rsidRDefault="00B74DF7">
      <w:pPr>
        <w:spacing w:line="480" w:lineRule="auto"/>
        <w:ind w:firstLineChars="200" w:firstLine="420"/>
        <w:rPr>
          <w:color w:val="000000"/>
        </w:rPr>
      </w:pPr>
    </w:p>
    <w:p w:rsidR="00B74DF7" w:rsidRDefault="00B74DF7">
      <w:pPr>
        <w:spacing w:line="360" w:lineRule="auto"/>
        <w:ind w:firstLineChars="200" w:firstLine="576"/>
        <w:rPr>
          <w:rFonts w:eastAsia="黑体"/>
          <w:color w:val="000000"/>
          <w:spacing w:val="24"/>
          <w:sz w:val="24"/>
        </w:rPr>
      </w:pPr>
    </w:p>
    <w:p w:rsidR="00B74DF7" w:rsidRDefault="00B74DF7">
      <w:pPr>
        <w:spacing w:line="360" w:lineRule="auto"/>
        <w:rPr>
          <w:rFonts w:eastAsia="黑体"/>
          <w:color w:val="000000"/>
          <w:spacing w:val="20"/>
          <w:sz w:val="24"/>
        </w:rPr>
      </w:pPr>
    </w:p>
    <w:p w:rsidR="00B74DF7" w:rsidRDefault="00B74DF7">
      <w:pPr>
        <w:spacing w:line="360" w:lineRule="auto"/>
        <w:rPr>
          <w:rFonts w:eastAsia="黑体"/>
          <w:color w:val="000000"/>
          <w:spacing w:val="20"/>
          <w:sz w:val="24"/>
        </w:rPr>
      </w:pPr>
    </w:p>
    <w:p w:rsidR="00B74DF7" w:rsidRDefault="00B74DF7">
      <w:pPr>
        <w:spacing w:line="360" w:lineRule="auto"/>
        <w:rPr>
          <w:rFonts w:eastAsia="黑体"/>
          <w:color w:val="000000"/>
          <w:spacing w:val="20"/>
          <w:sz w:val="24"/>
        </w:rPr>
      </w:pPr>
    </w:p>
    <w:p w:rsidR="00B74DF7" w:rsidRDefault="00B74DF7">
      <w:pPr>
        <w:spacing w:line="360" w:lineRule="auto"/>
        <w:rPr>
          <w:rFonts w:eastAsia="黑体"/>
          <w:color w:val="000000"/>
          <w:spacing w:val="20"/>
          <w:sz w:val="24"/>
        </w:rPr>
      </w:pPr>
    </w:p>
    <w:p w:rsidR="00B74DF7" w:rsidRDefault="00B74DF7">
      <w:pPr>
        <w:spacing w:line="360" w:lineRule="auto"/>
        <w:rPr>
          <w:rFonts w:eastAsia="黑体"/>
          <w:color w:val="000000"/>
          <w:spacing w:val="20"/>
          <w:sz w:val="24"/>
        </w:rPr>
      </w:pPr>
    </w:p>
    <w:p w:rsidR="00B74DF7" w:rsidRDefault="00B74DF7">
      <w:pPr>
        <w:spacing w:line="360" w:lineRule="auto"/>
        <w:rPr>
          <w:rFonts w:eastAsia="黑体"/>
          <w:color w:val="000000"/>
          <w:spacing w:val="20"/>
          <w:sz w:val="24"/>
        </w:rPr>
      </w:pPr>
    </w:p>
    <w:p w:rsidR="00B74DF7" w:rsidRDefault="00B74DF7">
      <w:pPr>
        <w:spacing w:line="360" w:lineRule="auto"/>
        <w:rPr>
          <w:rFonts w:eastAsia="黑体"/>
          <w:color w:val="000000"/>
          <w:spacing w:val="20"/>
          <w:sz w:val="24"/>
        </w:rPr>
      </w:pPr>
    </w:p>
    <w:p w:rsidR="00B74DF7" w:rsidRDefault="00117D29">
      <w:pPr>
        <w:jc w:val="right"/>
        <w:rPr>
          <w:rFonts w:eastAsia="黑体"/>
          <w:b/>
          <w:color w:val="000000"/>
          <w:spacing w:val="20"/>
          <w:sz w:val="28"/>
          <w:szCs w:val="28"/>
        </w:rPr>
      </w:pPr>
      <w:r>
        <w:rPr>
          <w:rFonts w:eastAsia="黑体"/>
          <w:b/>
          <w:color w:val="000000"/>
          <w:spacing w:val="80"/>
          <w:sz w:val="24"/>
        </w:rPr>
        <w:br w:type="page"/>
      </w:r>
      <w:r>
        <w:rPr>
          <w:rFonts w:eastAsia="黑体"/>
        </w:rPr>
        <w:lastRenderedPageBreak/>
        <w:t>NY/</w:t>
      </w:r>
      <w:proofErr w:type="gramStart"/>
      <w:r>
        <w:rPr>
          <w:rFonts w:eastAsia="黑体"/>
        </w:rPr>
        <w:t>T  XXXX</w:t>
      </w:r>
      <w:proofErr w:type="gramEnd"/>
      <w:r>
        <w:rPr>
          <w:rFonts w:eastAsia="黑体"/>
        </w:rPr>
        <w:t>-XXXX</w:t>
      </w:r>
    </w:p>
    <w:p w:rsidR="00B74DF7" w:rsidRDefault="00B74DF7">
      <w:pPr>
        <w:spacing w:line="360" w:lineRule="auto"/>
        <w:jc w:val="right"/>
        <w:rPr>
          <w:rFonts w:eastAsia="黑体"/>
        </w:rPr>
      </w:pPr>
    </w:p>
    <w:p w:rsidR="00B74DF7" w:rsidRDefault="00117D29">
      <w:pPr>
        <w:spacing w:line="360" w:lineRule="auto"/>
        <w:ind w:firstLineChars="1308" w:firstLine="3677"/>
        <w:rPr>
          <w:rFonts w:eastAsia="黑体"/>
          <w:b/>
          <w:color w:val="000000"/>
          <w:sz w:val="28"/>
          <w:szCs w:val="28"/>
        </w:rPr>
      </w:pPr>
      <w:r>
        <w:rPr>
          <w:rFonts w:eastAsia="黑体" w:hint="eastAsia"/>
          <w:b/>
          <w:color w:val="000000"/>
          <w:sz w:val="28"/>
          <w:szCs w:val="28"/>
        </w:rPr>
        <w:t>兽医注射针头接换器</w:t>
      </w:r>
    </w:p>
    <w:p w:rsidR="00B74DF7" w:rsidRDefault="00117D29">
      <w:pPr>
        <w:spacing w:line="400" w:lineRule="exact"/>
        <w:rPr>
          <w:rFonts w:eastAsia="黑体"/>
          <w:b/>
          <w:color w:val="000000"/>
          <w:szCs w:val="21"/>
        </w:rPr>
      </w:pPr>
      <w:r>
        <w:rPr>
          <w:rFonts w:eastAsia="黑体"/>
          <w:b/>
          <w:color w:val="000000"/>
          <w:szCs w:val="21"/>
        </w:rPr>
        <w:t xml:space="preserve">1 </w:t>
      </w:r>
      <w:r>
        <w:rPr>
          <w:rFonts w:eastAsia="黑体" w:hint="eastAsia"/>
          <w:b/>
          <w:color w:val="000000"/>
          <w:szCs w:val="21"/>
        </w:rPr>
        <w:t>范围</w:t>
      </w:r>
    </w:p>
    <w:p w:rsidR="00B74DF7" w:rsidRDefault="00117D29">
      <w:pPr>
        <w:spacing w:line="400" w:lineRule="exact"/>
        <w:ind w:firstLineChars="200" w:firstLine="420"/>
        <w:rPr>
          <w:color w:val="000000"/>
          <w:szCs w:val="21"/>
        </w:rPr>
      </w:pPr>
      <w:r>
        <w:rPr>
          <w:color w:val="000000"/>
          <w:szCs w:val="21"/>
        </w:rPr>
        <w:t>本</w:t>
      </w:r>
      <w:r>
        <w:rPr>
          <w:rFonts w:hint="eastAsia"/>
          <w:color w:val="000000"/>
          <w:szCs w:val="21"/>
        </w:rPr>
        <w:t>文件</w:t>
      </w:r>
      <w:r>
        <w:rPr>
          <w:color w:val="000000"/>
          <w:szCs w:val="21"/>
        </w:rPr>
        <w:t>规定了</w:t>
      </w:r>
      <w:r>
        <w:rPr>
          <w:rFonts w:hAnsi="宋体"/>
          <w:color w:val="000000"/>
          <w:szCs w:val="21"/>
        </w:rPr>
        <w:t>兽医注射针头接换器</w:t>
      </w:r>
      <w:r>
        <w:rPr>
          <w:color w:val="000000"/>
          <w:szCs w:val="21"/>
        </w:rPr>
        <w:t>的产品结构、型式及参数、技术要求、试验方法、标志、包装、运输和贮存。</w:t>
      </w:r>
    </w:p>
    <w:p w:rsidR="00B74DF7" w:rsidRDefault="00117D29">
      <w:pPr>
        <w:pStyle w:val="a"/>
        <w:numPr>
          <w:ilvl w:val="1"/>
          <w:numId w:val="0"/>
        </w:numPr>
        <w:spacing w:beforeLines="0" w:before="0" w:afterLines="0" w:after="0" w:line="360" w:lineRule="auto"/>
        <w:ind w:firstLineChars="200" w:firstLine="420"/>
        <w:rPr>
          <w:rFonts w:ascii="Times New Roman" w:eastAsia="宋体"/>
          <w:szCs w:val="22"/>
        </w:rPr>
      </w:pPr>
      <w:r>
        <w:rPr>
          <w:rFonts w:ascii="Times New Roman" w:eastAsia="宋体"/>
        </w:rPr>
        <w:t>本</w:t>
      </w:r>
      <w:r>
        <w:rPr>
          <w:rFonts w:ascii="Times New Roman" w:eastAsia="宋体" w:hint="eastAsia"/>
        </w:rPr>
        <w:t>文件</w:t>
      </w:r>
      <w:r>
        <w:rPr>
          <w:rFonts w:ascii="Times New Roman" w:eastAsia="宋体" w:hint="eastAsia"/>
          <w:szCs w:val="22"/>
        </w:rPr>
        <w:t>适用于兽医注射针头接换器的生产及检验。</w:t>
      </w:r>
    </w:p>
    <w:p w:rsidR="00B74DF7" w:rsidRDefault="00B74DF7">
      <w:pPr>
        <w:pStyle w:val="a"/>
        <w:numPr>
          <w:ilvl w:val="1"/>
          <w:numId w:val="0"/>
        </w:numPr>
        <w:spacing w:beforeLines="0" w:before="0" w:afterLines="0" w:after="0" w:line="360" w:lineRule="auto"/>
        <w:ind w:firstLineChars="200" w:firstLine="420"/>
        <w:rPr>
          <w:rFonts w:ascii="Times New Roman" w:eastAsia="宋体"/>
          <w:szCs w:val="22"/>
        </w:rPr>
      </w:pPr>
    </w:p>
    <w:p w:rsidR="00B74DF7" w:rsidRDefault="00117D29">
      <w:pPr>
        <w:spacing w:line="400" w:lineRule="exact"/>
        <w:rPr>
          <w:rFonts w:eastAsia="黑体"/>
          <w:b/>
          <w:color w:val="000000"/>
          <w:szCs w:val="21"/>
        </w:rPr>
      </w:pPr>
      <w:r>
        <w:rPr>
          <w:rFonts w:eastAsia="黑体"/>
          <w:b/>
          <w:color w:val="000000"/>
          <w:szCs w:val="21"/>
        </w:rPr>
        <w:t xml:space="preserve">2 </w:t>
      </w:r>
      <w:r>
        <w:rPr>
          <w:rFonts w:eastAsia="黑体" w:hint="eastAsia"/>
          <w:b/>
          <w:color w:val="000000"/>
          <w:szCs w:val="21"/>
        </w:rPr>
        <w:t>规范性引用文件</w:t>
      </w:r>
    </w:p>
    <w:p w:rsidR="00B74DF7" w:rsidRDefault="00117D29">
      <w:pPr>
        <w:tabs>
          <w:tab w:val="left" w:pos="2380"/>
        </w:tabs>
        <w:kinsoku w:val="0"/>
        <w:overflowPunct w:val="0"/>
        <w:adjustRightInd w:val="0"/>
        <w:spacing w:line="360" w:lineRule="auto"/>
        <w:ind w:rightChars="1" w:right="2" w:firstLineChars="200" w:firstLine="416"/>
        <w:jc w:val="left"/>
        <w:textAlignment w:val="baseline"/>
        <w:rPr>
          <w:kern w:val="0"/>
        </w:rPr>
      </w:pPr>
      <w:r>
        <w:rPr>
          <w:rFonts w:hint="eastAsia"/>
          <w:spacing w:val="-1"/>
        </w:rPr>
        <w:t>下列文件中的内容通过文中的规范性引用而构成本文件必不可少的条款。其中，注日期的引用文件，仅该日期对应的版本适用于本文件</w:t>
      </w:r>
      <w:r>
        <w:rPr>
          <w:rFonts w:hint="eastAsia"/>
        </w:rPr>
        <w:t>；不注日期的引用文件，其最新版本（包括所有的修改单）适用于本文件。</w:t>
      </w:r>
    </w:p>
    <w:p w:rsidR="00B74DF7" w:rsidRDefault="00117D29">
      <w:pPr>
        <w:spacing w:line="400" w:lineRule="exact"/>
        <w:ind w:firstLineChars="200" w:firstLine="420"/>
        <w:rPr>
          <w:color w:val="000000"/>
          <w:szCs w:val="21"/>
        </w:rPr>
      </w:pPr>
      <w:bookmarkStart w:id="1" w:name="_Toc268776258"/>
      <w:bookmarkStart w:id="2" w:name="_Toc261358858"/>
      <w:bookmarkStart w:id="3" w:name="_Toc261418507"/>
      <w:bookmarkStart w:id="4" w:name="_Toc260990699"/>
      <w:bookmarkStart w:id="5" w:name="_Toc260764145"/>
      <w:r>
        <w:rPr>
          <w:color w:val="000000"/>
          <w:szCs w:val="21"/>
        </w:rPr>
        <w:t>GB/T 191</w:t>
      </w:r>
      <w:r>
        <w:rPr>
          <w:rFonts w:hint="eastAsia"/>
          <w:color w:val="000000"/>
          <w:szCs w:val="21"/>
        </w:rPr>
        <w:t xml:space="preserve">     </w:t>
      </w:r>
      <w:r>
        <w:rPr>
          <w:color w:val="000000"/>
          <w:szCs w:val="21"/>
        </w:rPr>
        <w:t>包装储运图示标志</w:t>
      </w:r>
      <w:r>
        <w:rPr>
          <w:color w:val="000000"/>
          <w:szCs w:val="21"/>
        </w:rPr>
        <w:t xml:space="preserve">  </w:t>
      </w:r>
    </w:p>
    <w:p w:rsidR="00B74DF7" w:rsidRDefault="00117D29">
      <w:pPr>
        <w:spacing w:line="400" w:lineRule="exact"/>
        <w:ind w:firstLineChars="200" w:firstLine="420"/>
        <w:rPr>
          <w:color w:val="000000"/>
          <w:szCs w:val="21"/>
        </w:rPr>
      </w:pPr>
      <w:r>
        <w:rPr>
          <w:color w:val="000000"/>
          <w:szCs w:val="21"/>
        </w:rPr>
        <w:t>GB/T 1220</w:t>
      </w:r>
      <w:r w:rsidR="009A4095">
        <w:rPr>
          <w:rFonts w:hint="eastAsia"/>
          <w:color w:val="000000"/>
          <w:szCs w:val="21"/>
        </w:rPr>
        <w:t xml:space="preserve">    </w:t>
      </w:r>
      <w:r>
        <w:rPr>
          <w:rFonts w:hint="eastAsia"/>
          <w:color w:val="000000"/>
          <w:szCs w:val="21"/>
        </w:rPr>
        <w:t>不锈钢棒</w:t>
      </w:r>
    </w:p>
    <w:p w:rsidR="00B74DF7" w:rsidRDefault="00117D29">
      <w:pPr>
        <w:spacing w:line="400" w:lineRule="exact"/>
        <w:ind w:firstLineChars="200" w:firstLine="420"/>
        <w:rPr>
          <w:color w:val="000000"/>
          <w:szCs w:val="21"/>
        </w:rPr>
      </w:pPr>
      <w:r>
        <w:rPr>
          <w:color w:val="000000"/>
          <w:szCs w:val="21"/>
        </w:rPr>
        <w:t>GB 11547</w:t>
      </w:r>
      <w:r>
        <w:rPr>
          <w:rFonts w:hint="eastAsia"/>
          <w:color w:val="000000"/>
          <w:szCs w:val="21"/>
        </w:rPr>
        <w:t xml:space="preserve">     </w:t>
      </w:r>
      <w:r>
        <w:rPr>
          <w:color w:val="000000"/>
          <w:szCs w:val="21"/>
        </w:rPr>
        <w:t>塑料耐液体化学药品（包括水）性能测定方法</w:t>
      </w:r>
    </w:p>
    <w:bookmarkEnd w:id="1"/>
    <w:bookmarkEnd w:id="2"/>
    <w:bookmarkEnd w:id="3"/>
    <w:bookmarkEnd w:id="4"/>
    <w:bookmarkEnd w:id="5"/>
    <w:p w:rsidR="00D332AC" w:rsidRDefault="00D332AC" w:rsidP="00D332AC">
      <w:pPr>
        <w:spacing w:line="400" w:lineRule="exact"/>
        <w:ind w:firstLineChars="200" w:firstLine="420"/>
        <w:rPr>
          <w:color w:val="000000"/>
          <w:szCs w:val="21"/>
        </w:rPr>
      </w:pPr>
      <w:r>
        <w:rPr>
          <w:rFonts w:hint="eastAsia"/>
          <w:color w:val="000000"/>
          <w:szCs w:val="21"/>
        </w:rPr>
        <w:t>G</w:t>
      </w:r>
      <w:r>
        <w:rPr>
          <w:color w:val="000000"/>
          <w:szCs w:val="21"/>
        </w:rPr>
        <w:t>B/T 14233.1</w:t>
      </w:r>
      <w:r>
        <w:rPr>
          <w:rFonts w:hint="eastAsia"/>
          <w:color w:val="000000"/>
          <w:szCs w:val="21"/>
        </w:rPr>
        <w:t>-2008</w:t>
      </w:r>
      <w:r>
        <w:rPr>
          <w:color w:val="000000"/>
          <w:szCs w:val="21"/>
        </w:rPr>
        <w:t xml:space="preserve">   </w:t>
      </w:r>
      <w:r>
        <w:rPr>
          <w:rFonts w:hint="eastAsia"/>
          <w:color w:val="000000"/>
          <w:szCs w:val="21"/>
        </w:rPr>
        <w:t>医用输液、输血、注射器具检验方法</w:t>
      </w:r>
      <w:r>
        <w:rPr>
          <w:rFonts w:hint="eastAsia"/>
          <w:color w:val="000000"/>
          <w:szCs w:val="21"/>
        </w:rPr>
        <w:t xml:space="preserve"> </w:t>
      </w:r>
      <w:r>
        <w:rPr>
          <w:rFonts w:hint="eastAsia"/>
          <w:color w:val="000000"/>
          <w:szCs w:val="21"/>
        </w:rPr>
        <w:t>第</w:t>
      </w:r>
      <w:r>
        <w:rPr>
          <w:rFonts w:hint="eastAsia"/>
          <w:color w:val="000000"/>
          <w:szCs w:val="21"/>
        </w:rPr>
        <w:t>1</w:t>
      </w:r>
      <w:r>
        <w:rPr>
          <w:rFonts w:hint="eastAsia"/>
          <w:color w:val="000000"/>
          <w:szCs w:val="21"/>
        </w:rPr>
        <w:t>部分：化学分析方法</w:t>
      </w:r>
    </w:p>
    <w:p w:rsidR="008C5A72" w:rsidRDefault="008C5A72" w:rsidP="008C5A72">
      <w:pPr>
        <w:spacing w:line="400" w:lineRule="exact"/>
        <w:ind w:firstLineChars="200" w:firstLine="420"/>
        <w:rPr>
          <w:color w:val="000000"/>
          <w:szCs w:val="21"/>
        </w:rPr>
      </w:pPr>
      <w:r>
        <w:rPr>
          <w:color w:val="000000"/>
          <w:szCs w:val="21"/>
        </w:rPr>
        <w:t xml:space="preserve">GB/T 15810-2019    </w:t>
      </w:r>
      <w:r>
        <w:rPr>
          <w:color w:val="000000"/>
          <w:szCs w:val="21"/>
        </w:rPr>
        <w:t>一</w:t>
      </w:r>
      <w:bookmarkStart w:id="6" w:name="_Hlk102493447"/>
      <w:r>
        <w:rPr>
          <w:color w:val="000000"/>
          <w:szCs w:val="21"/>
        </w:rPr>
        <w:t>次性使用无菌注射器</w:t>
      </w:r>
      <w:bookmarkEnd w:id="6"/>
    </w:p>
    <w:p w:rsidR="00B74DF7" w:rsidRPr="008C5A72" w:rsidRDefault="00B74DF7">
      <w:pPr>
        <w:rPr>
          <w:b/>
          <w:color w:val="000000"/>
        </w:rPr>
      </w:pPr>
    </w:p>
    <w:p w:rsidR="00B74DF7" w:rsidRDefault="00117D29">
      <w:pPr>
        <w:rPr>
          <w:rFonts w:eastAsia="黑体"/>
          <w:b/>
          <w:color w:val="000000"/>
        </w:rPr>
      </w:pPr>
      <w:r>
        <w:rPr>
          <w:rFonts w:eastAsia="黑体"/>
          <w:b/>
          <w:color w:val="000000"/>
        </w:rPr>
        <w:t xml:space="preserve">3 </w:t>
      </w:r>
      <w:r>
        <w:rPr>
          <w:rFonts w:eastAsia="黑体" w:hint="eastAsia"/>
          <w:b/>
          <w:color w:val="000000"/>
        </w:rPr>
        <w:t>术语和定义</w:t>
      </w:r>
    </w:p>
    <w:p w:rsidR="00B74DF7" w:rsidRDefault="00B74DF7">
      <w:pPr>
        <w:rPr>
          <w:rFonts w:eastAsia="黑体"/>
          <w:b/>
          <w:color w:val="000000"/>
        </w:rPr>
      </w:pPr>
    </w:p>
    <w:p w:rsidR="00B74DF7" w:rsidRDefault="00117D29">
      <w:pPr>
        <w:ind w:firstLineChars="200" w:firstLine="422"/>
        <w:rPr>
          <w:b/>
          <w:bCs/>
          <w:color w:val="000000"/>
          <w:sz w:val="24"/>
        </w:rPr>
      </w:pPr>
      <w:r>
        <w:rPr>
          <w:b/>
          <w:color w:val="000000"/>
          <w:szCs w:val="21"/>
        </w:rPr>
        <w:t>兽医注射针头接换器</w:t>
      </w:r>
      <w:r>
        <w:rPr>
          <w:rFonts w:hint="eastAsia"/>
          <w:b/>
          <w:bCs/>
          <w:color w:val="000000"/>
          <w:sz w:val="24"/>
        </w:rPr>
        <w:t>needle adapter for veterinary Use</w:t>
      </w:r>
    </w:p>
    <w:p w:rsidR="00B74DF7" w:rsidRDefault="00117D29">
      <w:pPr>
        <w:spacing w:line="400" w:lineRule="exact"/>
        <w:ind w:firstLineChars="200" w:firstLine="420"/>
        <w:rPr>
          <w:color w:val="000000"/>
          <w:szCs w:val="21"/>
        </w:rPr>
      </w:pPr>
      <w:r>
        <w:rPr>
          <w:color w:val="000000"/>
          <w:szCs w:val="21"/>
        </w:rPr>
        <w:t>主体材料采用塑料制成</w:t>
      </w:r>
      <w:r>
        <w:rPr>
          <w:rFonts w:hint="eastAsia"/>
          <w:color w:val="000000"/>
          <w:szCs w:val="21"/>
        </w:rPr>
        <w:t>经灭菌处理可重复使用的、辅助用于动物</w:t>
      </w:r>
      <w:r>
        <w:rPr>
          <w:color w:val="000000"/>
          <w:szCs w:val="21"/>
        </w:rPr>
        <w:t>注射器</w:t>
      </w:r>
      <w:r>
        <w:rPr>
          <w:rFonts w:hint="eastAsia"/>
          <w:color w:val="000000"/>
          <w:szCs w:val="21"/>
        </w:rPr>
        <w:t>械针头接换器械</w:t>
      </w:r>
      <w:r>
        <w:rPr>
          <w:color w:val="000000"/>
          <w:szCs w:val="21"/>
        </w:rPr>
        <w:t>。</w:t>
      </w:r>
    </w:p>
    <w:p w:rsidR="00B74DF7" w:rsidRDefault="00B74DF7">
      <w:pPr>
        <w:spacing w:line="400" w:lineRule="exact"/>
        <w:ind w:firstLineChars="200" w:firstLine="420"/>
        <w:rPr>
          <w:color w:val="000000"/>
          <w:szCs w:val="21"/>
        </w:rPr>
      </w:pPr>
    </w:p>
    <w:p w:rsidR="00B74DF7" w:rsidRDefault="00117D29">
      <w:pPr>
        <w:spacing w:line="360" w:lineRule="auto"/>
        <w:rPr>
          <w:b/>
          <w:color w:val="000000"/>
          <w:szCs w:val="21"/>
        </w:rPr>
      </w:pPr>
      <w:r>
        <w:rPr>
          <w:b/>
          <w:color w:val="000000"/>
          <w:szCs w:val="21"/>
        </w:rPr>
        <w:t xml:space="preserve">4  </w:t>
      </w:r>
      <w:r>
        <w:rPr>
          <w:b/>
          <w:color w:val="000000"/>
          <w:szCs w:val="21"/>
        </w:rPr>
        <w:t>结构</w:t>
      </w:r>
      <w:r w:rsidR="009A4095">
        <w:rPr>
          <w:rFonts w:hint="eastAsia"/>
          <w:b/>
          <w:color w:val="000000"/>
          <w:szCs w:val="21"/>
        </w:rPr>
        <w:t>和</w:t>
      </w:r>
      <w:r>
        <w:rPr>
          <w:b/>
          <w:color w:val="000000"/>
          <w:szCs w:val="21"/>
        </w:rPr>
        <w:t>型式</w:t>
      </w:r>
    </w:p>
    <w:p w:rsidR="00B74DF7" w:rsidRDefault="00117D29" w:rsidP="009A4095">
      <w:pPr>
        <w:spacing w:line="360" w:lineRule="auto"/>
        <w:rPr>
          <w:color w:val="000000"/>
          <w:szCs w:val="21"/>
        </w:rPr>
      </w:pPr>
      <w:r>
        <w:rPr>
          <w:color w:val="000000"/>
          <w:szCs w:val="21"/>
        </w:rPr>
        <w:t>4.1</w:t>
      </w:r>
      <w:r>
        <w:rPr>
          <w:color w:val="000000"/>
          <w:szCs w:val="21"/>
        </w:rPr>
        <w:t>典型结构</w:t>
      </w:r>
    </w:p>
    <w:p w:rsidR="00B74DF7" w:rsidRDefault="009A4095">
      <w:pPr>
        <w:pStyle w:val="af2"/>
        <w:spacing w:line="360" w:lineRule="auto"/>
        <w:ind w:firstLine="420"/>
        <w:jc w:val="center"/>
        <w:rPr>
          <w:rFonts w:hAnsi="宋体"/>
          <w:szCs w:val="21"/>
        </w:rPr>
      </w:pPr>
      <w:r>
        <w:rPr>
          <w:rFonts w:hAnsi="宋体"/>
          <w:szCs w:val="21"/>
        </w:rPr>
        <w:object w:dxaOrig="3946" w:dyaOrig="5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25pt;height:236.25pt" o:ole="">
            <v:imagedata r:id="rId9" o:title=""/>
          </v:shape>
          <o:OLEObject Type="Embed" ProgID="Visio.Drawing.11" ShapeID="_x0000_i1025" DrawAspect="Content" ObjectID="_1725955749" r:id="rId10"/>
        </w:object>
      </w:r>
    </w:p>
    <w:p w:rsidR="00B74DF7" w:rsidRDefault="00117D29">
      <w:pPr>
        <w:tabs>
          <w:tab w:val="left" w:pos="6330"/>
        </w:tabs>
        <w:jc w:val="center"/>
        <w:rPr>
          <w:rFonts w:ascii="宋体" w:hAnsi="宋体"/>
          <w:szCs w:val="21"/>
        </w:rPr>
      </w:pPr>
      <w:r>
        <w:rPr>
          <w:color w:val="000000"/>
          <w:szCs w:val="21"/>
        </w:rPr>
        <w:t>图</w:t>
      </w:r>
      <w:r>
        <w:rPr>
          <w:color w:val="000000"/>
          <w:szCs w:val="21"/>
        </w:rPr>
        <w:t xml:space="preserve">1 </w:t>
      </w:r>
      <w:r>
        <w:rPr>
          <w:rFonts w:ascii="宋体" w:hAnsi="宋体" w:hint="eastAsia"/>
          <w:szCs w:val="21"/>
        </w:rPr>
        <w:t>典型</w:t>
      </w:r>
      <w:r>
        <w:rPr>
          <w:rFonts w:ascii="宋体" w:hAnsi="宋体"/>
          <w:szCs w:val="21"/>
        </w:rPr>
        <w:t>兽医注射针头接换器</w:t>
      </w:r>
      <w:r>
        <w:rPr>
          <w:rFonts w:ascii="宋体" w:hAnsi="宋体" w:hint="eastAsia"/>
          <w:szCs w:val="21"/>
        </w:rPr>
        <w:t>示意图</w:t>
      </w:r>
    </w:p>
    <w:p w:rsidR="00B74DF7" w:rsidRDefault="00117D29">
      <w:pPr>
        <w:pStyle w:val="af2"/>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标引序号说明：</w:t>
      </w:r>
    </w:p>
    <w:p w:rsidR="00B74DF7" w:rsidRDefault="00117D29">
      <w:pPr>
        <w:pStyle w:val="af2"/>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1——压冒；</w:t>
      </w:r>
    </w:p>
    <w:p w:rsidR="00B74DF7" w:rsidRDefault="00117D29">
      <w:pPr>
        <w:pStyle w:val="af2"/>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2——主轴；</w:t>
      </w:r>
    </w:p>
    <w:p w:rsidR="00B74DF7" w:rsidRDefault="00117D29">
      <w:pPr>
        <w:pStyle w:val="af2"/>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3——外罩；</w:t>
      </w:r>
    </w:p>
    <w:p w:rsidR="00B74DF7" w:rsidRDefault="00117D29">
      <w:pPr>
        <w:pStyle w:val="af2"/>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4——底座；</w:t>
      </w:r>
    </w:p>
    <w:p w:rsidR="00B74DF7" w:rsidRDefault="00117D29">
      <w:pPr>
        <w:pStyle w:val="af2"/>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5——手柄；</w:t>
      </w:r>
    </w:p>
    <w:p w:rsidR="00B74DF7" w:rsidRDefault="00117D29">
      <w:pPr>
        <w:pStyle w:val="af2"/>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6——弹簧；</w:t>
      </w:r>
    </w:p>
    <w:p w:rsidR="00B74DF7" w:rsidRDefault="00117D29">
      <w:pPr>
        <w:pStyle w:val="af2"/>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7——挂带。</w:t>
      </w:r>
    </w:p>
    <w:p w:rsidR="002744CF" w:rsidRPr="00371A3E" w:rsidRDefault="002744CF" w:rsidP="002744CF">
      <w:pPr>
        <w:autoSpaceDE w:val="0"/>
        <w:autoSpaceDN w:val="0"/>
        <w:rPr>
          <w:rFonts w:ascii="黑体" w:eastAsia="黑体"/>
          <w:color w:val="FF0000"/>
        </w:rPr>
      </w:pPr>
      <w:r>
        <w:rPr>
          <w:rFonts w:ascii="黑体" w:eastAsia="黑体" w:hint="eastAsia"/>
          <w:color w:val="FF0000"/>
        </w:rPr>
        <w:t xml:space="preserve">   </w:t>
      </w:r>
      <w:r w:rsidRPr="00371A3E">
        <w:rPr>
          <w:rFonts w:ascii="黑体" w:eastAsia="黑体"/>
          <w:color w:val="FF0000"/>
        </w:rPr>
        <w:t>注：本图仅说明投药器的结构，并非为标准规定的唯一形式</w:t>
      </w:r>
    </w:p>
    <w:p w:rsidR="00B74DF7" w:rsidRDefault="00117D29">
      <w:pPr>
        <w:tabs>
          <w:tab w:val="left" w:pos="8085"/>
        </w:tabs>
        <w:spacing w:line="360" w:lineRule="auto"/>
        <w:rPr>
          <w:color w:val="000000"/>
          <w:szCs w:val="21"/>
        </w:rPr>
      </w:pPr>
      <w:r>
        <w:rPr>
          <w:color w:val="000000"/>
          <w:szCs w:val="21"/>
        </w:rPr>
        <w:t>4.2</w:t>
      </w:r>
      <w:r>
        <w:rPr>
          <w:color w:val="000000"/>
          <w:szCs w:val="21"/>
        </w:rPr>
        <w:t>型式</w:t>
      </w:r>
    </w:p>
    <w:p w:rsidR="00B74DF7" w:rsidRDefault="009A4095">
      <w:pPr>
        <w:tabs>
          <w:tab w:val="left" w:pos="8085"/>
        </w:tabs>
        <w:spacing w:line="360" w:lineRule="auto"/>
        <w:ind w:firstLineChars="200" w:firstLine="420"/>
        <w:rPr>
          <w:color w:val="000000"/>
          <w:szCs w:val="21"/>
        </w:rPr>
      </w:pPr>
      <w:r>
        <w:rPr>
          <w:rFonts w:ascii="宋体" w:hAnsi="宋体"/>
          <w:szCs w:val="21"/>
        </w:rPr>
        <w:t>兽医注射针头接换器</w:t>
      </w:r>
      <w:r>
        <w:rPr>
          <w:rFonts w:hint="eastAsia"/>
          <w:color w:val="000000"/>
          <w:szCs w:val="21"/>
        </w:rPr>
        <w:t>外形为圆柱形，</w:t>
      </w:r>
      <w:r w:rsidR="00117D29">
        <w:rPr>
          <w:rFonts w:ascii="宋体" w:hAnsi="宋体"/>
          <w:szCs w:val="21"/>
        </w:rPr>
        <w:t>兽医注射针头接换器</w:t>
      </w:r>
      <w:r w:rsidR="00117D29">
        <w:rPr>
          <w:rFonts w:hint="eastAsia"/>
          <w:color w:val="000000"/>
          <w:szCs w:val="21"/>
        </w:rPr>
        <w:t>主要构件应包括外罩、接换架、隔离架、压帽、主轴、手柄等，接换架有</w:t>
      </w:r>
      <w:r w:rsidR="00117D29">
        <w:rPr>
          <w:rFonts w:hint="eastAsia"/>
          <w:color w:val="000000"/>
          <w:szCs w:val="21"/>
        </w:rPr>
        <w:t>11</w:t>
      </w:r>
      <w:r w:rsidR="00117D29">
        <w:rPr>
          <w:rFonts w:hint="eastAsia"/>
          <w:color w:val="000000"/>
          <w:szCs w:val="21"/>
        </w:rPr>
        <w:t>个容纳</w:t>
      </w:r>
      <w:r w:rsidR="00117D29">
        <w:rPr>
          <w:rFonts w:hint="eastAsia"/>
          <w:color w:val="000000"/>
          <w:szCs w:val="21"/>
        </w:rPr>
        <w:t>10</w:t>
      </w:r>
      <w:r w:rsidR="002744CF">
        <w:rPr>
          <w:rFonts w:hint="eastAsia"/>
          <w:color w:val="000000"/>
          <w:szCs w:val="21"/>
        </w:rPr>
        <w:t>支针头的放置槽，</w:t>
      </w:r>
      <w:r w:rsidR="00117D29">
        <w:rPr>
          <w:rFonts w:hint="eastAsia"/>
          <w:color w:val="000000"/>
          <w:szCs w:val="21"/>
        </w:rPr>
        <w:t>“</w:t>
      </w:r>
      <w:r w:rsidR="00117D29">
        <w:rPr>
          <w:color w:val="000000"/>
          <w:szCs w:val="21"/>
        </w:rPr>
        <w:t>0</w:t>
      </w:r>
      <w:r w:rsidR="002744CF">
        <w:rPr>
          <w:rFonts w:hint="eastAsia"/>
          <w:color w:val="000000"/>
          <w:szCs w:val="21"/>
        </w:rPr>
        <w:t>”号槽为空槽，用于转换使用过的针头</w:t>
      </w:r>
      <w:r w:rsidR="00117D29">
        <w:rPr>
          <w:rFonts w:hint="eastAsia"/>
          <w:color w:val="000000"/>
          <w:szCs w:val="21"/>
        </w:rPr>
        <w:t>。</w:t>
      </w:r>
    </w:p>
    <w:p w:rsidR="00B74DF7" w:rsidRDefault="00117D29">
      <w:pPr>
        <w:spacing w:line="360" w:lineRule="auto"/>
        <w:rPr>
          <w:b/>
          <w:color w:val="000000"/>
          <w:szCs w:val="21"/>
        </w:rPr>
      </w:pPr>
      <w:r>
        <w:rPr>
          <w:b/>
          <w:color w:val="000000"/>
          <w:szCs w:val="21"/>
        </w:rPr>
        <w:t xml:space="preserve">5 </w:t>
      </w:r>
      <w:r>
        <w:rPr>
          <w:rFonts w:hint="eastAsia"/>
          <w:b/>
          <w:color w:val="000000"/>
          <w:szCs w:val="21"/>
        </w:rPr>
        <w:t>技术</w:t>
      </w:r>
      <w:r>
        <w:rPr>
          <w:b/>
          <w:color w:val="000000"/>
          <w:szCs w:val="21"/>
        </w:rPr>
        <w:t>要求</w:t>
      </w:r>
    </w:p>
    <w:p w:rsidR="00B74DF7" w:rsidRDefault="00117D29">
      <w:pPr>
        <w:spacing w:line="360" w:lineRule="auto"/>
        <w:rPr>
          <w:color w:val="000000"/>
          <w:szCs w:val="21"/>
        </w:rPr>
      </w:pPr>
      <w:r>
        <w:rPr>
          <w:color w:val="000000"/>
          <w:szCs w:val="21"/>
        </w:rPr>
        <w:t>5.1</w:t>
      </w:r>
      <w:r>
        <w:rPr>
          <w:rFonts w:hint="eastAsia"/>
          <w:color w:val="000000"/>
          <w:szCs w:val="21"/>
        </w:rPr>
        <w:t>材料</w:t>
      </w:r>
    </w:p>
    <w:p w:rsidR="00B74DF7" w:rsidRDefault="00117D29">
      <w:pPr>
        <w:spacing w:line="360" w:lineRule="auto"/>
        <w:ind w:firstLineChars="200" w:firstLine="420"/>
        <w:rPr>
          <w:color w:val="000000"/>
          <w:szCs w:val="21"/>
        </w:rPr>
      </w:pPr>
      <w:r>
        <w:rPr>
          <w:szCs w:val="21"/>
        </w:rPr>
        <w:t xml:space="preserve">5.1.1 </w:t>
      </w:r>
      <w:r>
        <w:rPr>
          <w:color w:val="000000"/>
          <w:szCs w:val="21"/>
        </w:rPr>
        <w:t>兽医注射针头接换器的塑料部件</w:t>
      </w:r>
      <w:r>
        <w:rPr>
          <w:rFonts w:hint="eastAsia"/>
          <w:color w:val="000000"/>
          <w:szCs w:val="21"/>
        </w:rPr>
        <w:t>采</w:t>
      </w:r>
      <w:r>
        <w:rPr>
          <w:color w:val="000000"/>
          <w:szCs w:val="21"/>
        </w:rPr>
        <w:t>用医用级塑料材料制成。</w:t>
      </w:r>
    </w:p>
    <w:p w:rsidR="00B74DF7" w:rsidRDefault="00117D29">
      <w:pPr>
        <w:spacing w:line="360" w:lineRule="auto"/>
        <w:ind w:firstLineChars="200" w:firstLine="420"/>
        <w:rPr>
          <w:color w:val="000000"/>
          <w:szCs w:val="21"/>
        </w:rPr>
      </w:pPr>
      <w:r>
        <w:rPr>
          <w:rFonts w:hint="eastAsia"/>
          <w:color w:val="000000"/>
          <w:szCs w:val="21"/>
        </w:rPr>
        <w:t>5</w:t>
      </w:r>
      <w:r>
        <w:rPr>
          <w:color w:val="000000"/>
          <w:szCs w:val="21"/>
        </w:rPr>
        <w:t>.</w:t>
      </w:r>
      <w:r>
        <w:rPr>
          <w:rFonts w:hint="eastAsia"/>
          <w:color w:val="000000"/>
          <w:szCs w:val="21"/>
        </w:rPr>
        <w:t>1.</w:t>
      </w:r>
      <w:r>
        <w:rPr>
          <w:color w:val="000000"/>
          <w:szCs w:val="21"/>
        </w:rPr>
        <w:t>2</w:t>
      </w:r>
      <w:r>
        <w:rPr>
          <w:rFonts w:hint="eastAsia"/>
          <w:color w:val="000000"/>
          <w:szCs w:val="21"/>
        </w:rPr>
        <w:t xml:space="preserve"> </w:t>
      </w:r>
      <w:r>
        <w:rPr>
          <w:color w:val="000000"/>
          <w:szCs w:val="21"/>
        </w:rPr>
        <w:t>兽医注射针头接换器的弹簧应采用</w:t>
      </w:r>
      <w:r>
        <w:rPr>
          <w:rFonts w:hint="eastAsia"/>
          <w:color w:val="000000"/>
          <w:szCs w:val="21"/>
        </w:rPr>
        <w:t>不锈钢</w:t>
      </w:r>
      <w:r>
        <w:rPr>
          <w:color w:val="000000"/>
          <w:szCs w:val="21"/>
        </w:rPr>
        <w:t>材料制作，并应符合</w:t>
      </w:r>
      <w:r>
        <w:rPr>
          <w:color w:val="000000"/>
          <w:szCs w:val="21"/>
        </w:rPr>
        <w:t>GB/ T 1220</w:t>
      </w:r>
      <w:r>
        <w:rPr>
          <w:color w:val="000000"/>
          <w:szCs w:val="21"/>
        </w:rPr>
        <w:t>的规定。</w:t>
      </w:r>
    </w:p>
    <w:p w:rsidR="00B74DF7" w:rsidRDefault="00117D29">
      <w:pPr>
        <w:spacing w:line="360" w:lineRule="auto"/>
        <w:rPr>
          <w:color w:val="000000"/>
          <w:szCs w:val="21"/>
        </w:rPr>
      </w:pPr>
      <w:r>
        <w:rPr>
          <w:rFonts w:hint="eastAsia"/>
          <w:color w:val="000000"/>
          <w:szCs w:val="21"/>
        </w:rPr>
        <w:t>5</w:t>
      </w:r>
      <w:r>
        <w:rPr>
          <w:color w:val="000000"/>
          <w:szCs w:val="21"/>
        </w:rPr>
        <w:t>.</w:t>
      </w:r>
      <w:r>
        <w:rPr>
          <w:rFonts w:hint="eastAsia"/>
          <w:color w:val="000000"/>
          <w:szCs w:val="21"/>
        </w:rPr>
        <w:t>2</w:t>
      </w:r>
      <w:r>
        <w:rPr>
          <w:rFonts w:hint="eastAsia"/>
          <w:color w:val="000000"/>
          <w:szCs w:val="21"/>
        </w:rPr>
        <w:t>外观</w:t>
      </w:r>
    </w:p>
    <w:p w:rsidR="00B74DF7" w:rsidRDefault="00117D29">
      <w:pPr>
        <w:spacing w:line="360" w:lineRule="auto"/>
        <w:ind w:firstLineChars="200" w:firstLine="420"/>
        <w:rPr>
          <w:color w:val="000000"/>
          <w:szCs w:val="21"/>
        </w:rPr>
      </w:pPr>
      <w:r>
        <w:rPr>
          <w:rFonts w:hint="eastAsia"/>
          <w:color w:val="000000"/>
          <w:szCs w:val="21"/>
        </w:rPr>
        <w:t xml:space="preserve">5.2.1 </w:t>
      </w:r>
      <w:r>
        <w:rPr>
          <w:rFonts w:hint="eastAsia"/>
          <w:color w:val="000000"/>
          <w:szCs w:val="21"/>
        </w:rPr>
        <w:t>兽医注射针头</w:t>
      </w:r>
      <w:proofErr w:type="gramStart"/>
      <w:r>
        <w:rPr>
          <w:rFonts w:hint="eastAsia"/>
          <w:color w:val="000000"/>
          <w:szCs w:val="21"/>
        </w:rPr>
        <w:t>接换器挂</w:t>
      </w:r>
      <w:r>
        <w:rPr>
          <w:color w:val="000000"/>
          <w:szCs w:val="21"/>
        </w:rPr>
        <w:t>带</w:t>
      </w:r>
      <w:proofErr w:type="gramEnd"/>
      <w:r>
        <w:rPr>
          <w:rFonts w:hint="eastAsia"/>
          <w:color w:val="000000"/>
          <w:szCs w:val="21"/>
        </w:rPr>
        <w:t>应</w:t>
      </w:r>
      <w:r>
        <w:rPr>
          <w:color w:val="000000"/>
          <w:szCs w:val="21"/>
        </w:rPr>
        <w:t>设有长短可调的调整夹，</w:t>
      </w:r>
      <w:r>
        <w:rPr>
          <w:rFonts w:hint="eastAsia"/>
          <w:color w:val="000000"/>
          <w:szCs w:val="21"/>
        </w:rPr>
        <w:t>挂带长度可调节</w:t>
      </w:r>
      <w:r>
        <w:rPr>
          <w:color w:val="000000"/>
          <w:szCs w:val="21"/>
        </w:rPr>
        <w:t>。</w:t>
      </w:r>
    </w:p>
    <w:p w:rsidR="00B74DF7" w:rsidRDefault="00117D29">
      <w:pPr>
        <w:spacing w:line="360" w:lineRule="auto"/>
        <w:ind w:firstLineChars="200" w:firstLine="420"/>
        <w:rPr>
          <w:color w:val="000000"/>
          <w:szCs w:val="21"/>
        </w:rPr>
      </w:pPr>
      <w:r>
        <w:rPr>
          <w:rFonts w:hint="eastAsia"/>
          <w:color w:val="000000"/>
          <w:szCs w:val="21"/>
        </w:rPr>
        <w:t xml:space="preserve">5.2.2 </w:t>
      </w:r>
      <w:r>
        <w:rPr>
          <w:color w:val="000000"/>
          <w:szCs w:val="21"/>
        </w:rPr>
        <w:t>兽医注射针头接换器塑料件外观应光滑，不得有凹凸、斑痕、气孔</w:t>
      </w:r>
      <w:r>
        <w:rPr>
          <w:rFonts w:hint="eastAsia"/>
          <w:color w:val="000000"/>
          <w:szCs w:val="21"/>
        </w:rPr>
        <w:t>、</w:t>
      </w:r>
      <w:proofErr w:type="gramStart"/>
      <w:r>
        <w:rPr>
          <w:rFonts w:hint="eastAsia"/>
          <w:color w:val="000000"/>
          <w:szCs w:val="21"/>
        </w:rPr>
        <w:t>缩痕</w:t>
      </w:r>
      <w:r>
        <w:rPr>
          <w:color w:val="000000"/>
          <w:szCs w:val="21"/>
        </w:rPr>
        <w:t>等</w:t>
      </w:r>
      <w:proofErr w:type="gramEnd"/>
      <w:r>
        <w:rPr>
          <w:color w:val="000000"/>
          <w:szCs w:val="21"/>
        </w:rPr>
        <w:t>缺陷。</w:t>
      </w:r>
    </w:p>
    <w:p w:rsidR="00B74DF7" w:rsidRDefault="00117D29">
      <w:pPr>
        <w:spacing w:line="360" w:lineRule="auto"/>
        <w:rPr>
          <w:color w:val="000000"/>
          <w:szCs w:val="21"/>
        </w:rPr>
      </w:pPr>
      <w:r>
        <w:rPr>
          <w:rFonts w:hint="eastAsia"/>
          <w:color w:val="000000"/>
          <w:szCs w:val="21"/>
        </w:rPr>
        <w:t>5.</w:t>
      </w:r>
      <w:r w:rsidR="002744CF">
        <w:rPr>
          <w:rFonts w:hint="eastAsia"/>
          <w:color w:val="000000"/>
          <w:szCs w:val="21"/>
        </w:rPr>
        <w:t>3</w:t>
      </w:r>
      <w:r>
        <w:rPr>
          <w:rFonts w:hint="eastAsia"/>
          <w:color w:val="000000"/>
          <w:szCs w:val="21"/>
        </w:rPr>
        <w:t>性能</w:t>
      </w:r>
    </w:p>
    <w:p w:rsidR="00B74DF7" w:rsidRDefault="00117D29">
      <w:pPr>
        <w:spacing w:line="360" w:lineRule="auto"/>
        <w:rPr>
          <w:color w:val="000000"/>
          <w:szCs w:val="21"/>
        </w:rPr>
      </w:pPr>
      <w:r>
        <w:rPr>
          <w:rFonts w:hint="eastAsia"/>
          <w:color w:val="000000"/>
          <w:szCs w:val="21"/>
        </w:rPr>
        <w:lastRenderedPageBreak/>
        <w:t>5.</w:t>
      </w:r>
      <w:r w:rsidR="002744CF">
        <w:rPr>
          <w:rFonts w:hint="eastAsia"/>
          <w:color w:val="000000"/>
          <w:szCs w:val="21"/>
        </w:rPr>
        <w:t>3</w:t>
      </w:r>
      <w:r>
        <w:rPr>
          <w:rFonts w:hint="eastAsia"/>
          <w:color w:val="000000"/>
          <w:szCs w:val="21"/>
        </w:rPr>
        <w:t>.1</w:t>
      </w:r>
      <w:r>
        <w:rPr>
          <w:rFonts w:hint="eastAsia"/>
          <w:color w:val="000000"/>
          <w:szCs w:val="21"/>
        </w:rPr>
        <w:t>使用性能</w:t>
      </w:r>
    </w:p>
    <w:p w:rsidR="00B74DF7" w:rsidRDefault="00117D29">
      <w:pPr>
        <w:spacing w:line="360" w:lineRule="auto"/>
        <w:ind w:firstLineChars="200" w:firstLine="420"/>
        <w:rPr>
          <w:color w:val="000000"/>
          <w:szCs w:val="21"/>
        </w:rPr>
      </w:pPr>
      <w:r>
        <w:rPr>
          <w:rFonts w:hint="eastAsia"/>
          <w:color w:val="000000"/>
          <w:szCs w:val="21"/>
        </w:rPr>
        <w:t>兽医注射针头接换器使用时针头装卸应顺滑，不得</w:t>
      </w:r>
      <w:proofErr w:type="gramStart"/>
      <w:r>
        <w:rPr>
          <w:rFonts w:hint="eastAsia"/>
          <w:color w:val="000000"/>
          <w:szCs w:val="21"/>
        </w:rPr>
        <w:t>有卡滞现象</w:t>
      </w:r>
      <w:proofErr w:type="gramEnd"/>
      <w:r>
        <w:rPr>
          <w:rFonts w:hint="eastAsia"/>
          <w:color w:val="000000"/>
          <w:szCs w:val="21"/>
        </w:rPr>
        <w:t>。</w:t>
      </w:r>
      <w:r>
        <w:rPr>
          <w:rFonts w:hint="eastAsia"/>
          <w:color w:val="000000"/>
          <w:szCs w:val="21"/>
        </w:rPr>
        <w:t xml:space="preserve"> </w:t>
      </w:r>
    </w:p>
    <w:p w:rsidR="00B74DF7" w:rsidRDefault="00117D29">
      <w:pPr>
        <w:spacing w:line="360" w:lineRule="auto"/>
        <w:ind w:firstLineChars="200" w:firstLine="420"/>
        <w:rPr>
          <w:color w:val="000000"/>
          <w:szCs w:val="21"/>
        </w:rPr>
      </w:pPr>
      <w:r>
        <w:rPr>
          <w:rFonts w:hint="eastAsia"/>
          <w:color w:val="000000"/>
          <w:szCs w:val="21"/>
        </w:rPr>
        <w:t>兽医注射针头接换器外罩旋转时应轻便顺滑，不得</w:t>
      </w:r>
      <w:proofErr w:type="gramStart"/>
      <w:r>
        <w:rPr>
          <w:rFonts w:hint="eastAsia"/>
          <w:color w:val="000000"/>
          <w:szCs w:val="21"/>
        </w:rPr>
        <w:t>有卡滞现象</w:t>
      </w:r>
      <w:proofErr w:type="gramEnd"/>
      <w:r>
        <w:rPr>
          <w:rFonts w:hint="eastAsia"/>
          <w:color w:val="000000"/>
          <w:szCs w:val="21"/>
        </w:rPr>
        <w:t>。</w:t>
      </w:r>
    </w:p>
    <w:p w:rsidR="00B74DF7" w:rsidRDefault="00117D29">
      <w:pPr>
        <w:spacing w:line="360" w:lineRule="auto"/>
        <w:rPr>
          <w:color w:val="000000"/>
          <w:szCs w:val="21"/>
        </w:rPr>
      </w:pPr>
      <w:r>
        <w:rPr>
          <w:rFonts w:hint="eastAsia"/>
          <w:color w:val="000000"/>
          <w:szCs w:val="21"/>
        </w:rPr>
        <w:t>5.</w:t>
      </w:r>
      <w:r w:rsidR="002744CF">
        <w:rPr>
          <w:rFonts w:hint="eastAsia"/>
          <w:color w:val="000000"/>
          <w:szCs w:val="21"/>
        </w:rPr>
        <w:t>3</w:t>
      </w:r>
      <w:r>
        <w:rPr>
          <w:rFonts w:hint="eastAsia"/>
          <w:color w:val="000000"/>
          <w:szCs w:val="21"/>
        </w:rPr>
        <w:t>.2</w:t>
      </w:r>
      <w:r>
        <w:rPr>
          <w:rFonts w:hint="eastAsia"/>
          <w:color w:val="000000"/>
          <w:szCs w:val="21"/>
        </w:rPr>
        <w:t>耐摇摆性能</w:t>
      </w:r>
    </w:p>
    <w:p w:rsidR="00B74DF7" w:rsidRDefault="00117D29">
      <w:pPr>
        <w:spacing w:line="360" w:lineRule="auto"/>
        <w:ind w:firstLineChars="200" w:firstLine="420"/>
        <w:rPr>
          <w:color w:val="000000"/>
          <w:szCs w:val="21"/>
        </w:rPr>
      </w:pPr>
      <w:r>
        <w:rPr>
          <w:rFonts w:hint="eastAsia"/>
          <w:color w:val="000000"/>
          <w:szCs w:val="21"/>
        </w:rPr>
        <w:t>兽医注射针头安装在接换器上后，位置应相对固定。经摇摆试验后，注射</w:t>
      </w:r>
      <w:proofErr w:type="gramStart"/>
      <w:r>
        <w:rPr>
          <w:rFonts w:hint="eastAsia"/>
          <w:color w:val="000000"/>
          <w:szCs w:val="21"/>
        </w:rPr>
        <w:t>针不得</w:t>
      </w:r>
      <w:proofErr w:type="gramEnd"/>
      <w:r>
        <w:rPr>
          <w:rFonts w:hint="eastAsia"/>
          <w:color w:val="000000"/>
          <w:szCs w:val="21"/>
        </w:rPr>
        <w:t>脱落。</w:t>
      </w:r>
    </w:p>
    <w:p w:rsidR="00B74DF7" w:rsidRDefault="00117D29">
      <w:pPr>
        <w:spacing w:line="360" w:lineRule="auto"/>
        <w:rPr>
          <w:color w:val="000000"/>
          <w:szCs w:val="21"/>
        </w:rPr>
      </w:pPr>
      <w:r>
        <w:rPr>
          <w:rFonts w:hint="eastAsia"/>
          <w:color w:val="000000"/>
          <w:szCs w:val="21"/>
        </w:rPr>
        <w:t>5.</w:t>
      </w:r>
      <w:r w:rsidR="002744CF">
        <w:rPr>
          <w:rFonts w:hint="eastAsia"/>
          <w:color w:val="000000"/>
          <w:szCs w:val="21"/>
        </w:rPr>
        <w:t>3</w:t>
      </w:r>
      <w:r>
        <w:rPr>
          <w:rFonts w:hint="eastAsia"/>
          <w:color w:val="000000"/>
          <w:szCs w:val="21"/>
        </w:rPr>
        <w:t>.3</w:t>
      </w:r>
      <w:r>
        <w:rPr>
          <w:rFonts w:hint="eastAsia"/>
          <w:color w:val="000000"/>
          <w:szCs w:val="21"/>
        </w:rPr>
        <w:t>耐拉力性能</w:t>
      </w:r>
    </w:p>
    <w:p w:rsidR="00B74DF7" w:rsidRDefault="00117D29">
      <w:pPr>
        <w:spacing w:line="360" w:lineRule="auto"/>
        <w:ind w:firstLineChars="200" w:firstLine="420"/>
        <w:rPr>
          <w:color w:val="000000"/>
          <w:szCs w:val="21"/>
        </w:rPr>
      </w:pPr>
      <w:r>
        <w:rPr>
          <w:rFonts w:hint="eastAsia"/>
          <w:color w:val="000000"/>
          <w:szCs w:val="21"/>
        </w:rPr>
        <w:t>兽医注射针头接换器整机拉力不小于</w:t>
      </w:r>
      <w:r>
        <w:rPr>
          <w:rFonts w:hint="eastAsia"/>
          <w:color w:val="000000"/>
          <w:szCs w:val="21"/>
        </w:rPr>
        <w:t>110N</w:t>
      </w:r>
      <w:r>
        <w:rPr>
          <w:color w:val="000000"/>
          <w:szCs w:val="21"/>
        </w:rPr>
        <w:t>。</w:t>
      </w:r>
    </w:p>
    <w:p w:rsidR="00B74DF7" w:rsidRDefault="00117D29">
      <w:pPr>
        <w:spacing w:line="360" w:lineRule="auto"/>
        <w:rPr>
          <w:color w:val="000000"/>
          <w:szCs w:val="21"/>
        </w:rPr>
      </w:pPr>
      <w:r>
        <w:rPr>
          <w:rFonts w:hint="eastAsia"/>
          <w:color w:val="000000"/>
          <w:szCs w:val="21"/>
        </w:rPr>
        <w:t>5.</w:t>
      </w:r>
      <w:r w:rsidR="002744CF">
        <w:rPr>
          <w:rFonts w:hint="eastAsia"/>
          <w:color w:val="000000"/>
          <w:szCs w:val="21"/>
        </w:rPr>
        <w:t>3</w:t>
      </w:r>
      <w:r>
        <w:rPr>
          <w:rFonts w:hint="eastAsia"/>
          <w:color w:val="000000"/>
          <w:szCs w:val="21"/>
        </w:rPr>
        <w:t>.4</w:t>
      </w:r>
      <w:r>
        <w:rPr>
          <w:rFonts w:hint="eastAsia"/>
          <w:color w:val="000000"/>
          <w:szCs w:val="21"/>
        </w:rPr>
        <w:t>耐跌落性能</w:t>
      </w:r>
    </w:p>
    <w:p w:rsidR="00B74DF7" w:rsidRDefault="00117D29">
      <w:pPr>
        <w:spacing w:line="360" w:lineRule="auto"/>
        <w:ind w:firstLineChars="200" w:firstLine="420"/>
        <w:rPr>
          <w:color w:val="000000"/>
          <w:szCs w:val="21"/>
        </w:rPr>
      </w:pPr>
      <w:r>
        <w:rPr>
          <w:rFonts w:hint="eastAsia"/>
          <w:color w:val="000000"/>
          <w:szCs w:val="21"/>
        </w:rPr>
        <w:t>兽医注射针头接换器经跌落试验后，不得有明显破损。</w:t>
      </w:r>
    </w:p>
    <w:p w:rsidR="00B74DF7" w:rsidRDefault="00117D29">
      <w:pPr>
        <w:spacing w:line="360" w:lineRule="auto"/>
        <w:rPr>
          <w:color w:val="000000"/>
          <w:szCs w:val="21"/>
        </w:rPr>
      </w:pPr>
      <w:r>
        <w:rPr>
          <w:rFonts w:hint="eastAsia"/>
          <w:color w:val="000000"/>
          <w:szCs w:val="21"/>
        </w:rPr>
        <w:t>5.</w:t>
      </w:r>
      <w:r w:rsidR="002744CF">
        <w:rPr>
          <w:rFonts w:hint="eastAsia"/>
          <w:color w:val="000000"/>
          <w:szCs w:val="21"/>
        </w:rPr>
        <w:t>3</w:t>
      </w:r>
      <w:r>
        <w:rPr>
          <w:rFonts w:hint="eastAsia"/>
          <w:color w:val="000000"/>
          <w:szCs w:val="21"/>
        </w:rPr>
        <w:t>.5</w:t>
      </w:r>
      <w:r>
        <w:rPr>
          <w:rFonts w:hint="eastAsia"/>
          <w:color w:val="000000"/>
          <w:szCs w:val="21"/>
        </w:rPr>
        <w:t>耐高压性能</w:t>
      </w:r>
    </w:p>
    <w:p w:rsidR="00B74DF7" w:rsidRDefault="002744CF">
      <w:pPr>
        <w:spacing w:line="360" w:lineRule="auto"/>
        <w:ind w:firstLineChars="200" w:firstLine="420"/>
        <w:rPr>
          <w:color w:val="000000"/>
          <w:szCs w:val="21"/>
        </w:rPr>
      </w:pPr>
      <w:r>
        <w:rPr>
          <w:rFonts w:hint="eastAsia"/>
          <w:color w:val="000000"/>
          <w:szCs w:val="21"/>
        </w:rPr>
        <w:t>兽</w:t>
      </w:r>
      <w:r w:rsidR="00117D29">
        <w:rPr>
          <w:rFonts w:hint="eastAsia"/>
          <w:color w:val="000000"/>
          <w:szCs w:val="21"/>
        </w:rPr>
        <w:t>医注射针头接换器经过高压灭菌装置高压灭菌后，不得影响性能。</w:t>
      </w:r>
    </w:p>
    <w:p w:rsidR="00B74DF7" w:rsidRDefault="00117D29">
      <w:pPr>
        <w:spacing w:line="400" w:lineRule="exact"/>
        <w:rPr>
          <w:color w:val="000000"/>
          <w:szCs w:val="21"/>
        </w:rPr>
      </w:pPr>
      <w:r>
        <w:rPr>
          <w:rFonts w:hint="eastAsia"/>
          <w:color w:val="000000"/>
          <w:szCs w:val="21"/>
        </w:rPr>
        <w:t>5.</w:t>
      </w:r>
      <w:r w:rsidR="002744CF">
        <w:rPr>
          <w:rFonts w:hint="eastAsia"/>
          <w:color w:val="000000"/>
          <w:szCs w:val="21"/>
        </w:rPr>
        <w:t>3</w:t>
      </w:r>
      <w:r>
        <w:rPr>
          <w:rFonts w:hint="eastAsia"/>
          <w:color w:val="000000"/>
          <w:szCs w:val="21"/>
        </w:rPr>
        <w:t>.6</w:t>
      </w:r>
      <w:r>
        <w:rPr>
          <w:rFonts w:hint="eastAsia"/>
          <w:color w:val="000000"/>
          <w:szCs w:val="21"/>
        </w:rPr>
        <w:t>耐高低温性能</w:t>
      </w:r>
    </w:p>
    <w:p w:rsidR="00B74DF7" w:rsidRDefault="00117D29">
      <w:pPr>
        <w:spacing w:line="400" w:lineRule="exact"/>
        <w:ind w:firstLineChars="200" w:firstLine="420"/>
        <w:rPr>
          <w:szCs w:val="21"/>
        </w:rPr>
      </w:pPr>
      <w:r>
        <w:rPr>
          <w:rFonts w:hint="eastAsia"/>
          <w:szCs w:val="21"/>
        </w:rPr>
        <w:t>兽医注射针头接换器</w:t>
      </w:r>
      <w:r>
        <w:rPr>
          <w:szCs w:val="21"/>
        </w:rPr>
        <w:t>塑料件应耐</w:t>
      </w:r>
      <w:r>
        <w:rPr>
          <w:szCs w:val="21"/>
        </w:rPr>
        <w:t>1</w:t>
      </w:r>
      <w:r>
        <w:rPr>
          <w:rFonts w:hint="eastAsia"/>
          <w:bCs/>
          <w:szCs w:val="21"/>
        </w:rPr>
        <w:t>2</w:t>
      </w:r>
      <w:r>
        <w:rPr>
          <w:bCs/>
          <w:szCs w:val="21"/>
        </w:rPr>
        <w:t>0</w:t>
      </w:r>
      <w:r>
        <w:rPr>
          <w:rFonts w:hint="eastAsia"/>
          <w:bCs/>
          <w:szCs w:val="21"/>
        </w:rPr>
        <w:t xml:space="preserve"> </w:t>
      </w:r>
      <w:r>
        <w:rPr>
          <w:bCs/>
          <w:szCs w:val="21"/>
        </w:rPr>
        <w:t>℃</w:t>
      </w:r>
      <w:r>
        <w:rPr>
          <w:szCs w:val="21"/>
        </w:rPr>
        <w:t>高温，</w:t>
      </w:r>
      <w:r>
        <w:rPr>
          <w:rFonts w:hint="eastAsia"/>
          <w:szCs w:val="21"/>
        </w:rPr>
        <w:t>高温试验后应符合</w:t>
      </w:r>
      <w:r>
        <w:rPr>
          <w:rFonts w:hint="eastAsia"/>
          <w:szCs w:val="21"/>
        </w:rPr>
        <w:t>5.</w:t>
      </w:r>
      <w:r w:rsidR="00E51C83">
        <w:rPr>
          <w:rFonts w:hint="eastAsia"/>
          <w:szCs w:val="21"/>
        </w:rPr>
        <w:t>3</w:t>
      </w:r>
      <w:r>
        <w:rPr>
          <w:rFonts w:hint="eastAsia"/>
          <w:szCs w:val="21"/>
        </w:rPr>
        <w:t>.1</w:t>
      </w:r>
      <w:r>
        <w:rPr>
          <w:rFonts w:hint="eastAsia"/>
          <w:szCs w:val="21"/>
        </w:rPr>
        <w:t>、</w:t>
      </w:r>
      <w:r>
        <w:rPr>
          <w:rFonts w:hint="eastAsia"/>
          <w:szCs w:val="21"/>
        </w:rPr>
        <w:t>5.</w:t>
      </w:r>
      <w:r w:rsidR="00E51C83">
        <w:rPr>
          <w:rFonts w:hint="eastAsia"/>
          <w:szCs w:val="21"/>
        </w:rPr>
        <w:t>3</w:t>
      </w:r>
      <w:r>
        <w:rPr>
          <w:rFonts w:hint="eastAsia"/>
          <w:szCs w:val="21"/>
        </w:rPr>
        <w:t>.2</w:t>
      </w:r>
      <w:r>
        <w:rPr>
          <w:rFonts w:hint="eastAsia"/>
          <w:szCs w:val="21"/>
        </w:rPr>
        <w:t>、</w:t>
      </w:r>
      <w:r>
        <w:rPr>
          <w:rFonts w:hint="eastAsia"/>
          <w:szCs w:val="21"/>
        </w:rPr>
        <w:t>5.</w:t>
      </w:r>
      <w:r w:rsidR="00E51C83">
        <w:rPr>
          <w:rFonts w:hint="eastAsia"/>
          <w:szCs w:val="21"/>
        </w:rPr>
        <w:t>3</w:t>
      </w:r>
      <w:r>
        <w:rPr>
          <w:rFonts w:hint="eastAsia"/>
          <w:szCs w:val="21"/>
        </w:rPr>
        <w:t>.4</w:t>
      </w:r>
      <w:r>
        <w:rPr>
          <w:rFonts w:hint="eastAsia"/>
          <w:szCs w:val="21"/>
        </w:rPr>
        <w:t>、</w:t>
      </w:r>
      <w:r>
        <w:rPr>
          <w:rFonts w:hint="eastAsia"/>
          <w:szCs w:val="21"/>
        </w:rPr>
        <w:t>5.</w:t>
      </w:r>
      <w:r w:rsidR="00E51C83">
        <w:rPr>
          <w:rFonts w:hint="eastAsia"/>
          <w:szCs w:val="21"/>
        </w:rPr>
        <w:t>3</w:t>
      </w:r>
      <w:r>
        <w:rPr>
          <w:rFonts w:hint="eastAsia"/>
          <w:szCs w:val="21"/>
        </w:rPr>
        <w:t>.5</w:t>
      </w:r>
      <w:r>
        <w:rPr>
          <w:rFonts w:hint="eastAsia"/>
          <w:szCs w:val="21"/>
        </w:rPr>
        <w:t>的要求</w:t>
      </w:r>
      <w:r>
        <w:rPr>
          <w:szCs w:val="21"/>
        </w:rPr>
        <w:t>。</w:t>
      </w:r>
    </w:p>
    <w:p w:rsidR="00B74DF7" w:rsidRDefault="00117D29">
      <w:pPr>
        <w:spacing w:line="400" w:lineRule="exact"/>
        <w:ind w:firstLineChars="200" w:firstLine="420"/>
        <w:rPr>
          <w:szCs w:val="21"/>
        </w:rPr>
      </w:pPr>
      <w:r>
        <w:rPr>
          <w:rFonts w:hint="eastAsia"/>
          <w:szCs w:val="21"/>
        </w:rPr>
        <w:t>兽医注射针头接换器</w:t>
      </w:r>
      <w:r>
        <w:rPr>
          <w:szCs w:val="21"/>
        </w:rPr>
        <w:t>塑料件应耐</w:t>
      </w:r>
      <w:r>
        <w:rPr>
          <w:rFonts w:hint="eastAsia"/>
          <w:szCs w:val="21"/>
        </w:rPr>
        <w:t xml:space="preserve">-40 </w:t>
      </w:r>
      <w:r>
        <w:rPr>
          <w:szCs w:val="21"/>
        </w:rPr>
        <w:t>℃</w:t>
      </w:r>
      <w:r>
        <w:rPr>
          <w:rFonts w:hint="eastAsia"/>
          <w:szCs w:val="21"/>
        </w:rPr>
        <w:t>低</w:t>
      </w:r>
      <w:r>
        <w:rPr>
          <w:szCs w:val="21"/>
        </w:rPr>
        <w:t>温，</w:t>
      </w:r>
      <w:r>
        <w:rPr>
          <w:rFonts w:hint="eastAsia"/>
          <w:szCs w:val="21"/>
        </w:rPr>
        <w:t>低温试验后应符合</w:t>
      </w:r>
      <w:r>
        <w:rPr>
          <w:rFonts w:hint="eastAsia"/>
          <w:szCs w:val="21"/>
        </w:rPr>
        <w:t>5.</w:t>
      </w:r>
      <w:r w:rsidR="00E51C83">
        <w:rPr>
          <w:rFonts w:hint="eastAsia"/>
          <w:szCs w:val="21"/>
        </w:rPr>
        <w:t>3</w:t>
      </w:r>
      <w:r>
        <w:rPr>
          <w:rFonts w:hint="eastAsia"/>
          <w:szCs w:val="21"/>
        </w:rPr>
        <w:t>.1</w:t>
      </w:r>
      <w:r>
        <w:rPr>
          <w:rFonts w:hint="eastAsia"/>
          <w:szCs w:val="21"/>
        </w:rPr>
        <w:t>、</w:t>
      </w:r>
      <w:r>
        <w:rPr>
          <w:rFonts w:hint="eastAsia"/>
          <w:szCs w:val="21"/>
        </w:rPr>
        <w:t>5.</w:t>
      </w:r>
      <w:r w:rsidR="00E51C83">
        <w:rPr>
          <w:rFonts w:hint="eastAsia"/>
          <w:szCs w:val="21"/>
        </w:rPr>
        <w:t>3</w:t>
      </w:r>
      <w:r>
        <w:rPr>
          <w:rFonts w:hint="eastAsia"/>
          <w:szCs w:val="21"/>
        </w:rPr>
        <w:t>.2</w:t>
      </w:r>
      <w:r>
        <w:rPr>
          <w:rFonts w:hint="eastAsia"/>
          <w:szCs w:val="21"/>
        </w:rPr>
        <w:t>、</w:t>
      </w:r>
      <w:r>
        <w:rPr>
          <w:rFonts w:hint="eastAsia"/>
          <w:szCs w:val="21"/>
        </w:rPr>
        <w:t>5.</w:t>
      </w:r>
      <w:r w:rsidR="00E51C83">
        <w:rPr>
          <w:rFonts w:hint="eastAsia"/>
          <w:szCs w:val="21"/>
        </w:rPr>
        <w:t>3</w:t>
      </w:r>
      <w:r>
        <w:rPr>
          <w:rFonts w:hint="eastAsia"/>
          <w:szCs w:val="21"/>
        </w:rPr>
        <w:t>.4</w:t>
      </w:r>
      <w:r>
        <w:rPr>
          <w:rFonts w:hint="eastAsia"/>
          <w:szCs w:val="21"/>
        </w:rPr>
        <w:t>、</w:t>
      </w:r>
      <w:r>
        <w:rPr>
          <w:rFonts w:hint="eastAsia"/>
          <w:szCs w:val="21"/>
        </w:rPr>
        <w:t>5.</w:t>
      </w:r>
      <w:r w:rsidR="00E51C83">
        <w:rPr>
          <w:rFonts w:hint="eastAsia"/>
          <w:szCs w:val="21"/>
        </w:rPr>
        <w:t>3</w:t>
      </w:r>
      <w:r>
        <w:rPr>
          <w:rFonts w:hint="eastAsia"/>
          <w:szCs w:val="21"/>
        </w:rPr>
        <w:t>.5</w:t>
      </w:r>
      <w:r>
        <w:rPr>
          <w:rFonts w:hint="eastAsia"/>
          <w:szCs w:val="21"/>
        </w:rPr>
        <w:t>的要求</w:t>
      </w:r>
      <w:r>
        <w:rPr>
          <w:szCs w:val="21"/>
        </w:rPr>
        <w:t>。</w:t>
      </w:r>
    </w:p>
    <w:p w:rsidR="00B74DF7" w:rsidRDefault="00117D29">
      <w:pPr>
        <w:spacing w:line="400" w:lineRule="exact"/>
        <w:rPr>
          <w:szCs w:val="21"/>
        </w:rPr>
      </w:pPr>
      <w:r>
        <w:rPr>
          <w:rFonts w:hint="eastAsia"/>
          <w:szCs w:val="21"/>
        </w:rPr>
        <w:t>5.</w:t>
      </w:r>
      <w:r w:rsidR="002744CF">
        <w:rPr>
          <w:rFonts w:hint="eastAsia"/>
          <w:szCs w:val="21"/>
        </w:rPr>
        <w:t>3</w:t>
      </w:r>
      <w:r>
        <w:rPr>
          <w:rFonts w:hint="eastAsia"/>
          <w:szCs w:val="21"/>
        </w:rPr>
        <w:t xml:space="preserve">.7 </w:t>
      </w:r>
      <w:r>
        <w:rPr>
          <w:rFonts w:hint="eastAsia"/>
          <w:szCs w:val="21"/>
        </w:rPr>
        <w:t>耐酸碱性能</w:t>
      </w:r>
    </w:p>
    <w:p w:rsidR="00B74DF7" w:rsidRDefault="00117D29">
      <w:pPr>
        <w:spacing w:line="400" w:lineRule="exact"/>
        <w:ind w:firstLineChars="200" w:firstLine="420"/>
        <w:rPr>
          <w:color w:val="000000"/>
          <w:szCs w:val="21"/>
        </w:rPr>
      </w:pPr>
      <w:r>
        <w:rPr>
          <w:rFonts w:hint="eastAsia"/>
          <w:color w:val="000000"/>
          <w:szCs w:val="21"/>
        </w:rPr>
        <w:t>兽医注射针头接换器</w:t>
      </w:r>
      <w:r>
        <w:rPr>
          <w:color w:val="000000"/>
          <w:szCs w:val="21"/>
        </w:rPr>
        <w:t>塑料件</w:t>
      </w:r>
      <w:r w:rsidR="00544F15">
        <w:rPr>
          <w:rFonts w:hint="eastAsia"/>
          <w:color w:val="000000"/>
          <w:szCs w:val="21"/>
        </w:rPr>
        <w:t>检验液</w:t>
      </w:r>
      <w:r w:rsidR="00544F15">
        <w:rPr>
          <w:color w:val="000000"/>
          <w:szCs w:val="21"/>
        </w:rPr>
        <w:t>的</w:t>
      </w:r>
      <w:r w:rsidR="00544F15">
        <w:rPr>
          <w:color w:val="000000"/>
          <w:szCs w:val="21"/>
        </w:rPr>
        <w:t>pH</w:t>
      </w:r>
      <w:r w:rsidR="00544F15">
        <w:rPr>
          <w:color w:val="000000"/>
          <w:szCs w:val="21"/>
        </w:rPr>
        <w:t>值与同批空白对照液对照，</w:t>
      </w:r>
      <w:r w:rsidR="00544F15">
        <w:rPr>
          <w:rFonts w:hint="eastAsia"/>
          <w:color w:val="000000"/>
          <w:szCs w:val="21"/>
        </w:rPr>
        <w:t>应符合</w:t>
      </w:r>
      <w:r w:rsidR="00544F15">
        <w:rPr>
          <w:color w:val="000000"/>
          <w:szCs w:val="21"/>
        </w:rPr>
        <w:t>GB/T 15810-2019</w:t>
      </w:r>
      <w:r w:rsidR="00544F15">
        <w:rPr>
          <w:rFonts w:hint="eastAsia"/>
          <w:color w:val="000000"/>
          <w:szCs w:val="21"/>
        </w:rPr>
        <w:t>标准的规定，检验液的</w:t>
      </w:r>
      <w:r w:rsidR="00544F15">
        <w:rPr>
          <w:rFonts w:hint="eastAsia"/>
          <w:color w:val="000000"/>
          <w:szCs w:val="21"/>
        </w:rPr>
        <w:t>pH</w:t>
      </w:r>
      <w:r w:rsidR="00544F15">
        <w:rPr>
          <w:rFonts w:hint="eastAsia"/>
          <w:color w:val="000000"/>
          <w:szCs w:val="21"/>
        </w:rPr>
        <w:t>与空白液的</w:t>
      </w:r>
      <w:r w:rsidR="00544F15">
        <w:rPr>
          <w:rFonts w:hint="eastAsia"/>
          <w:color w:val="000000"/>
          <w:szCs w:val="21"/>
        </w:rPr>
        <w:t>pH</w:t>
      </w:r>
      <w:r w:rsidR="00544F15">
        <w:rPr>
          <w:rFonts w:hint="eastAsia"/>
          <w:color w:val="000000"/>
          <w:szCs w:val="21"/>
        </w:rPr>
        <w:t>之差≤</w:t>
      </w:r>
      <w:r w:rsidR="00544F15">
        <w:rPr>
          <w:rFonts w:hint="eastAsia"/>
          <w:color w:val="000000"/>
          <w:szCs w:val="21"/>
        </w:rPr>
        <w:t>1</w:t>
      </w:r>
      <w:r w:rsidR="00544F15">
        <w:rPr>
          <w:rFonts w:hint="eastAsia"/>
          <w:color w:val="000000"/>
          <w:szCs w:val="21"/>
        </w:rPr>
        <w:t>。</w:t>
      </w:r>
    </w:p>
    <w:p w:rsidR="00B74DF7" w:rsidRDefault="00117D29">
      <w:pPr>
        <w:spacing w:line="360" w:lineRule="auto"/>
        <w:rPr>
          <w:b/>
          <w:color w:val="000000"/>
          <w:szCs w:val="21"/>
        </w:rPr>
      </w:pPr>
      <w:r>
        <w:rPr>
          <w:b/>
          <w:color w:val="000000"/>
          <w:szCs w:val="21"/>
        </w:rPr>
        <w:t xml:space="preserve">6  </w:t>
      </w:r>
      <w:r>
        <w:rPr>
          <w:rFonts w:hint="eastAsia"/>
          <w:b/>
          <w:color w:val="000000"/>
          <w:szCs w:val="21"/>
        </w:rPr>
        <w:t>检验</w:t>
      </w:r>
      <w:r>
        <w:rPr>
          <w:b/>
          <w:color w:val="000000"/>
          <w:szCs w:val="21"/>
        </w:rPr>
        <w:t>方法</w:t>
      </w:r>
    </w:p>
    <w:p w:rsidR="00B74DF7" w:rsidRDefault="00117D29">
      <w:pPr>
        <w:spacing w:line="400" w:lineRule="exact"/>
        <w:rPr>
          <w:color w:val="000000"/>
          <w:szCs w:val="21"/>
        </w:rPr>
      </w:pPr>
      <w:r>
        <w:rPr>
          <w:color w:val="000000"/>
          <w:szCs w:val="21"/>
        </w:rPr>
        <w:t xml:space="preserve">6.1 </w:t>
      </w:r>
      <w:r>
        <w:rPr>
          <w:color w:val="000000"/>
          <w:szCs w:val="21"/>
        </w:rPr>
        <w:t>外观检验</w:t>
      </w:r>
    </w:p>
    <w:p w:rsidR="00B74DF7" w:rsidRDefault="00117D29">
      <w:pPr>
        <w:spacing w:line="400" w:lineRule="exact"/>
        <w:rPr>
          <w:color w:val="000000"/>
          <w:szCs w:val="21"/>
        </w:rPr>
      </w:pPr>
      <w:r>
        <w:rPr>
          <w:color w:val="000000"/>
          <w:szCs w:val="21"/>
        </w:rPr>
        <w:t xml:space="preserve">    </w:t>
      </w:r>
      <w:r>
        <w:rPr>
          <w:color w:val="000000"/>
          <w:szCs w:val="21"/>
        </w:rPr>
        <w:t>以</w:t>
      </w:r>
      <w:r>
        <w:rPr>
          <w:rFonts w:hint="eastAsia"/>
          <w:color w:val="000000"/>
          <w:szCs w:val="21"/>
        </w:rPr>
        <w:t>视检</w:t>
      </w:r>
      <w:r>
        <w:rPr>
          <w:color w:val="000000"/>
          <w:szCs w:val="21"/>
        </w:rPr>
        <w:t>、手感。</w:t>
      </w:r>
    </w:p>
    <w:p w:rsidR="00B74DF7" w:rsidRDefault="00117D29">
      <w:pPr>
        <w:spacing w:line="400" w:lineRule="exact"/>
        <w:rPr>
          <w:color w:val="000000"/>
          <w:szCs w:val="21"/>
        </w:rPr>
      </w:pPr>
      <w:r>
        <w:rPr>
          <w:color w:val="000000"/>
          <w:szCs w:val="21"/>
        </w:rPr>
        <w:t>6.</w:t>
      </w:r>
      <w:r w:rsidR="002744CF">
        <w:rPr>
          <w:rFonts w:hint="eastAsia"/>
          <w:color w:val="000000"/>
          <w:szCs w:val="21"/>
        </w:rPr>
        <w:t>2</w:t>
      </w:r>
      <w:r>
        <w:rPr>
          <w:rFonts w:hint="eastAsia"/>
          <w:color w:val="000000"/>
          <w:szCs w:val="21"/>
        </w:rPr>
        <w:t>性能检验</w:t>
      </w:r>
    </w:p>
    <w:p w:rsidR="00B74DF7" w:rsidRDefault="002744CF">
      <w:pPr>
        <w:spacing w:line="400" w:lineRule="exact"/>
        <w:rPr>
          <w:color w:val="000000"/>
          <w:szCs w:val="21"/>
        </w:rPr>
      </w:pPr>
      <w:r>
        <w:rPr>
          <w:rFonts w:hint="eastAsia"/>
          <w:color w:val="000000"/>
          <w:szCs w:val="21"/>
        </w:rPr>
        <w:t xml:space="preserve">   </w:t>
      </w:r>
      <w:r w:rsidR="00117D29">
        <w:rPr>
          <w:rFonts w:hint="eastAsia"/>
          <w:color w:val="000000"/>
          <w:szCs w:val="21"/>
        </w:rPr>
        <w:t>模拟接换</w:t>
      </w:r>
      <w:proofErr w:type="gramStart"/>
      <w:r w:rsidR="00117D29">
        <w:rPr>
          <w:rFonts w:hint="eastAsia"/>
          <w:color w:val="000000"/>
          <w:szCs w:val="21"/>
        </w:rPr>
        <w:t>器正常</w:t>
      </w:r>
      <w:proofErr w:type="gramEnd"/>
      <w:r w:rsidR="00117D29">
        <w:rPr>
          <w:rFonts w:hint="eastAsia"/>
          <w:color w:val="000000"/>
          <w:szCs w:val="21"/>
        </w:rPr>
        <w:t>使用。</w:t>
      </w:r>
    </w:p>
    <w:p w:rsidR="00B74DF7" w:rsidRDefault="00117D29">
      <w:pPr>
        <w:spacing w:line="400" w:lineRule="exact"/>
        <w:rPr>
          <w:color w:val="000000"/>
          <w:szCs w:val="21"/>
        </w:rPr>
      </w:pPr>
      <w:r>
        <w:rPr>
          <w:rFonts w:hint="eastAsia"/>
          <w:color w:val="000000"/>
          <w:szCs w:val="21"/>
        </w:rPr>
        <w:t>6</w:t>
      </w:r>
      <w:r w:rsidR="002744CF">
        <w:rPr>
          <w:rFonts w:hint="eastAsia"/>
          <w:color w:val="000000"/>
          <w:szCs w:val="21"/>
        </w:rPr>
        <w:t>.3</w:t>
      </w:r>
      <w:r>
        <w:rPr>
          <w:rFonts w:hint="eastAsia"/>
          <w:color w:val="000000"/>
          <w:szCs w:val="21"/>
        </w:rPr>
        <w:t xml:space="preserve"> </w:t>
      </w:r>
      <w:r>
        <w:rPr>
          <w:rFonts w:hint="eastAsia"/>
          <w:color w:val="000000"/>
          <w:szCs w:val="21"/>
        </w:rPr>
        <w:t>摇摆试验</w:t>
      </w:r>
    </w:p>
    <w:p w:rsidR="00B74DF7" w:rsidRDefault="002744CF">
      <w:pPr>
        <w:spacing w:line="400" w:lineRule="exact"/>
        <w:rPr>
          <w:color w:val="000000"/>
          <w:szCs w:val="21"/>
        </w:rPr>
      </w:pPr>
      <w:r>
        <w:rPr>
          <w:rFonts w:hint="eastAsia"/>
          <w:color w:val="000000"/>
          <w:szCs w:val="21"/>
        </w:rPr>
        <w:t xml:space="preserve">   </w:t>
      </w:r>
      <w:r w:rsidR="00117D29">
        <w:rPr>
          <w:rFonts w:hint="eastAsia"/>
          <w:color w:val="000000"/>
          <w:szCs w:val="21"/>
        </w:rPr>
        <w:t>将</w:t>
      </w:r>
      <w:proofErr w:type="gramStart"/>
      <w:r w:rsidR="00117D29">
        <w:rPr>
          <w:rFonts w:hint="eastAsia"/>
          <w:color w:val="000000"/>
          <w:szCs w:val="21"/>
        </w:rPr>
        <w:t>接换器挂带</w:t>
      </w:r>
      <w:proofErr w:type="gramEnd"/>
      <w:r w:rsidR="00117D29">
        <w:rPr>
          <w:rFonts w:hint="eastAsia"/>
          <w:color w:val="000000"/>
          <w:szCs w:val="21"/>
        </w:rPr>
        <w:t>调整至最长位置，悬挂</w:t>
      </w:r>
      <w:proofErr w:type="gramStart"/>
      <w:r w:rsidR="00117D29">
        <w:rPr>
          <w:rFonts w:hint="eastAsia"/>
          <w:color w:val="000000"/>
          <w:szCs w:val="21"/>
        </w:rPr>
        <w:t>一</w:t>
      </w:r>
      <w:proofErr w:type="gramEnd"/>
      <w:r w:rsidR="00117D29">
        <w:rPr>
          <w:rFonts w:hint="eastAsia"/>
          <w:color w:val="000000"/>
          <w:szCs w:val="21"/>
        </w:rPr>
        <w:t>固定位置，在</w:t>
      </w:r>
      <w:r w:rsidR="00117D29">
        <w:rPr>
          <w:rFonts w:hint="eastAsia"/>
          <w:color w:val="000000"/>
          <w:szCs w:val="21"/>
        </w:rPr>
        <w:t>90︒</w:t>
      </w:r>
      <w:r w:rsidR="00E51C83">
        <w:rPr>
          <w:rFonts w:hint="eastAsia"/>
          <w:color w:val="000000"/>
          <w:szCs w:val="21"/>
        </w:rPr>
        <w:t xml:space="preserve"> </w:t>
      </w:r>
      <w:r w:rsidR="00117D29">
        <w:rPr>
          <w:rFonts w:hint="eastAsia"/>
          <w:color w:val="000000"/>
          <w:szCs w:val="21"/>
        </w:rPr>
        <w:t>范围内自由摇摆</w:t>
      </w:r>
      <w:r w:rsidR="00117D29">
        <w:rPr>
          <w:rFonts w:hint="eastAsia"/>
          <w:color w:val="000000"/>
          <w:szCs w:val="21"/>
        </w:rPr>
        <w:t>3</w:t>
      </w:r>
      <w:r w:rsidR="00117D29">
        <w:rPr>
          <w:rFonts w:hint="eastAsia"/>
          <w:color w:val="000000"/>
          <w:szCs w:val="21"/>
        </w:rPr>
        <w:t>次。</w:t>
      </w:r>
    </w:p>
    <w:p w:rsidR="00B74DF7" w:rsidRDefault="00117D29">
      <w:pPr>
        <w:spacing w:line="400" w:lineRule="exact"/>
        <w:rPr>
          <w:color w:val="000000"/>
          <w:szCs w:val="21"/>
        </w:rPr>
      </w:pPr>
      <w:r>
        <w:rPr>
          <w:rFonts w:hint="eastAsia"/>
          <w:color w:val="000000"/>
          <w:szCs w:val="21"/>
        </w:rPr>
        <w:t>6.</w:t>
      </w:r>
      <w:r w:rsidR="002744CF">
        <w:rPr>
          <w:color w:val="000000"/>
          <w:szCs w:val="21"/>
        </w:rPr>
        <w:t>4</w:t>
      </w:r>
      <w:r>
        <w:rPr>
          <w:rFonts w:hint="eastAsia"/>
          <w:color w:val="000000"/>
          <w:szCs w:val="21"/>
        </w:rPr>
        <w:t xml:space="preserve"> </w:t>
      </w:r>
      <w:r>
        <w:rPr>
          <w:rFonts w:hint="eastAsia"/>
          <w:color w:val="000000"/>
          <w:szCs w:val="21"/>
        </w:rPr>
        <w:t>拉力试验</w:t>
      </w:r>
    </w:p>
    <w:p w:rsidR="00B74DF7" w:rsidRDefault="002744CF">
      <w:pPr>
        <w:spacing w:line="400" w:lineRule="exact"/>
        <w:rPr>
          <w:color w:val="000000"/>
          <w:szCs w:val="21"/>
        </w:rPr>
      </w:pPr>
      <w:r>
        <w:rPr>
          <w:rFonts w:hint="eastAsia"/>
          <w:color w:val="000000"/>
          <w:szCs w:val="21"/>
        </w:rPr>
        <w:t xml:space="preserve">   </w:t>
      </w:r>
      <w:r w:rsidR="00117D29">
        <w:rPr>
          <w:rFonts w:hint="eastAsia"/>
          <w:color w:val="000000"/>
          <w:szCs w:val="21"/>
        </w:rPr>
        <w:t>将接换器整机固定在拉力试验机进行试验。</w:t>
      </w:r>
    </w:p>
    <w:p w:rsidR="00B74DF7" w:rsidRDefault="00117D29">
      <w:pPr>
        <w:spacing w:line="400" w:lineRule="exact"/>
        <w:rPr>
          <w:color w:val="000000"/>
          <w:szCs w:val="21"/>
        </w:rPr>
      </w:pPr>
      <w:r>
        <w:rPr>
          <w:rFonts w:hint="eastAsia"/>
          <w:color w:val="000000"/>
          <w:szCs w:val="21"/>
        </w:rPr>
        <w:t>6.</w:t>
      </w:r>
      <w:r w:rsidR="002744CF">
        <w:rPr>
          <w:color w:val="000000"/>
          <w:szCs w:val="21"/>
        </w:rPr>
        <w:t>5</w:t>
      </w:r>
      <w:r>
        <w:rPr>
          <w:rFonts w:hint="eastAsia"/>
          <w:color w:val="000000"/>
          <w:szCs w:val="21"/>
        </w:rPr>
        <w:t xml:space="preserve"> </w:t>
      </w:r>
      <w:r>
        <w:rPr>
          <w:rFonts w:hint="eastAsia"/>
          <w:color w:val="000000"/>
          <w:szCs w:val="21"/>
        </w:rPr>
        <w:t>跌落试验</w:t>
      </w:r>
    </w:p>
    <w:p w:rsidR="00B74DF7" w:rsidRDefault="00117D29">
      <w:pPr>
        <w:spacing w:line="400" w:lineRule="exact"/>
        <w:rPr>
          <w:color w:val="000000"/>
          <w:szCs w:val="21"/>
        </w:rPr>
      </w:pPr>
      <w:r>
        <w:rPr>
          <w:rFonts w:hint="eastAsia"/>
          <w:color w:val="000000"/>
          <w:szCs w:val="21"/>
        </w:rPr>
        <w:t xml:space="preserve">    </w:t>
      </w:r>
      <w:r>
        <w:rPr>
          <w:rFonts w:hint="eastAsia"/>
          <w:color w:val="000000"/>
          <w:szCs w:val="21"/>
        </w:rPr>
        <w:t>在跌落试验机上，将满载接换器以正向及水平方向做自由落下，接换器最底端距地面高度为</w:t>
      </w:r>
      <w:r>
        <w:rPr>
          <w:rFonts w:hint="eastAsia"/>
          <w:color w:val="000000"/>
          <w:szCs w:val="21"/>
        </w:rPr>
        <w:t>1m</w:t>
      </w:r>
      <w:r>
        <w:rPr>
          <w:rFonts w:hint="eastAsia"/>
          <w:color w:val="000000"/>
          <w:szCs w:val="21"/>
        </w:rPr>
        <w:t>。应符合</w:t>
      </w:r>
      <w:r>
        <w:rPr>
          <w:rFonts w:hint="eastAsia"/>
          <w:color w:val="000000"/>
          <w:szCs w:val="21"/>
        </w:rPr>
        <w:t>5.</w:t>
      </w:r>
      <w:r w:rsidR="00E51C83">
        <w:rPr>
          <w:rFonts w:hint="eastAsia"/>
          <w:color w:val="000000"/>
          <w:szCs w:val="21"/>
        </w:rPr>
        <w:t>3</w:t>
      </w:r>
      <w:r>
        <w:rPr>
          <w:rFonts w:hint="eastAsia"/>
          <w:color w:val="000000"/>
          <w:szCs w:val="21"/>
        </w:rPr>
        <w:t>.1</w:t>
      </w:r>
      <w:r>
        <w:rPr>
          <w:rFonts w:hint="eastAsia"/>
          <w:color w:val="000000"/>
          <w:szCs w:val="21"/>
        </w:rPr>
        <w:t>、</w:t>
      </w:r>
      <w:r>
        <w:rPr>
          <w:rFonts w:hint="eastAsia"/>
          <w:color w:val="000000"/>
          <w:szCs w:val="21"/>
        </w:rPr>
        <w:t>5.</w:t>
      </w:r>
      <w:r w:rsidR="00E51C83">
        <w:rPr>
          <w:rFonts w:hint="eastAsia"/>
          <w:color w:val="000000"/>
          <w:szCs w:val="21"/>
        </w:rPr>
        <w:t>3</w:t>
      </w:r>
      <w:r>
        <w:rPr>
          <w:rFonts w:hint="eastAsia"/>
          <w:color w:val="000000"/>
          <w:szCs w:val="21"/>
        </w:rPr>
        <w:t>.2</w:t>
      </w:r>
      <w:r>
        <w:rPr>
          <w:rFonts w:hint="eastAsia"/>
          <w:color w:val="000000"/>
          <w:szCs w:val="21"/>
        </w:rPr>
        <w:t>、</w:t>
      </w:r>
      <w:r>
        <w:rPr>
          <w:rFonts w:hint="eastAsia"/>
          <w:color w:val="000000"/>
          <w:szCs w:val="21"/>
        </w:rPr>
        <w:t>5.</w:t>
      </w:r>
      <w:r w:rsidR="00E51C83">
        <w:rPr>
          <w:rFonts w:hint="eastAsia"/>
          <w:color w:val="000000"/>
          <w:szCs w:val="21"/>
        </w:rPr>
        <w:t>3</w:t>
      </w:r>
      <w:r>
        <w:rPr>
          <w:rFonts w:hint="eastAsia"/>
          <w:color w:val="000000"/>
          <w:szCs w:val="21"/>
        </w:rPr>
        <w:t>.4</w:t>
      </w:r>
      <w:r>
        <w:rPr>
          <w:rFonts w:hint="eastAsia"/>
          <w:color w:val="000000"/>
          <w:szCs w:val="21"/>
        </w:rPr>
        <w:t>的规定。</w:t>
      </w:r>
    </w:p>
    <w:p w:rsidR="00B74DF7" w:rsidRDefault="00117D29">
      <w:pPr>
        <w:spacing w:line="400" w:lineRule="exact"/>
        <w:rPr>
          <w:color w:val="000000"/>
          <w:szCs w:val="21"/>
        </w:rPr>
      </w:pPr>
      <w:r>
        <w:rPr>
          <w:rFonts w:hint="eastAsia"/>
          <w:color w:val="000000"/>
          <w:szCs w:val="21"/>
        </w:rPr>
        <w:t>6.</w:t>
      </w:r>
      <w:r w:rsidR="002744CF">
        <w:rPr>
          <w:color w:val="000000"/>
          <w:szCs w:val="21"/>
        </w:rPr>
        <w:t>6</w:t>
      </w:r>
      <w:r>
        <w:rPr>
          <w:rFonts w:hint="eastAsia"/>
          <w:color w:val="000000"/>
          <w:szCs w:val="21"/>
        </w:rPr>
        <w:t xml:space="preserve"> </w:t>
      </w:r>
      <w:r>
        <w:rPr>
          <w:rFonts w:hint="eastAsia"/>
          <w:color w:val="000000"/>
          <w:szCs w:val="21"/>
        </w:rPr>
        <w:t>耐高压灭菌试验</w:t>
      </w:r>
    </w:p>
    <w:p w:rsidR="00B74DF7" w:rsidRDefault="00544F15">
      <w:pPr>
        <w:spacing w:line="400" w:lineRule="exact"/>
        <w:rPr>
          <w:color w:val="000000"/>
          <w:szCs w:val="21"/>
        </w:rPr>
      </w:pPr>
      <w:r>
        <w:rPr>
          <w:rFonts w:hint="eastAsia"/>
          <w:color w:val="000000"/>
          <w:szCs w:val="21"/>
        </w:rPr>
        <w:t xml:space="preserve">   </w:t>
      </w:r>
      <w:r w:rsidR="00117D29">
        <w:rPr>
          <w:rFonts w:hint="eastAsia"/>
          <w:color w:val="000000"/>
          <w:szCs w:val="21"/>
        </w:rPr>
        <w:t>将接换器放入高压灭菌装置，经</w:t>
      </w:r>
      <w:r w:rsidR="00117D29">
        <w:rPr>
          <w:rFonts w:hint="eastAsia"/>
          <w:color w:val="000000"/>
          <w:szCs w:val="21"/>
        </w:rPr>
        <w:t>121</w:t>
      </w:r>
      <w:r w:rsidR="00117D29">
        <w:rPr>
          <w:rFonts w:hint="eastAsia"/>
          <w:color w:val="000000"/>
          <w:szCs w:val="21"/>
        </w:rPr>
        <w:t>℃高温消毒</w:t>
      </w:r>
      <w:r w:rsidR="00117D29">
        <w:rPr>
          <w:rFonts w:hint="eastAsia"/>
          <w:color w:val="000000"/>
          <w:szCs w:val="21"/>
        </w:rPr>
        <w:t>20min</w:t>
      </w:r>
      <w:r w:rsidR="00117D29">
        <w:rPr>
          <w:rFonts w:hint="eastAsia"/>
          <w:color w:val="000000"/>
          <w:szCs w:val="21"/>
        </w:rPr>
        <w:t>后取出，冷却至室温。应符合</w:t>
      </w:r>
      <w:r w:rsidR="00117D29">
        <w:rPr>
          <w:rFonts w:hint="eastAsia"/>
          <w:color w:val="000000"/>
          <w:szCs w:val="21"/>
        </w:rPr>
        <w:t>5.</w:t>
      </w:r>
      <w:r>
        <w:rPr>
          <w:rFonts w:hint="eastAsia"/>
          <w:color w:val="000000"/>
          <w:szCs w:val="21"/>
        </w:rPr>
        <w:t>3</w:t>
      </w:r>
      <w:r w:rsidR="00117D29">
        <w:rPr>
          <w:rFonts w:hint="eastAsia"/>
          <w:color w:val="000000"/>
          <w:szCs w:val="21"/>
        </w:rPr>
        <w:t>.1</w:t>
      </w:r>
      <w:r w:rsidR="00117D29">
        <w:rPr>
          <w:rFonts w:hint="eastAsia"/>
          <w:color w:val="000000"/>
          <w:szCs w:val="21"/>
        </w:rPr>
        <w:t>、</w:t>
      </w:r>
      <w:r w:rsidR="00117D29">
        <w:rPr>
          <w:rFonts w:hint="eastAsia"/>
          <w:color w:val="000000"/>
          <w:szCs w:val="21"/>
        </w:rPr>
        <w:t>5.</w:t>
      </w:r>
      <w:r>
        <w:rPr>
          <w:rFonts w:hint="eastAsia"/>
          <w:color w:val="000000"/>
          <w:szCs w:val="21"/>
        </w:rPr>
        <w:t>3</w:t>
      </w:r>
      <w:r w:rsidR="00117D29">
        <w:rPr>
          <w:rFonts w:hint="eastAsia"/>
          <w:color w:val="000000"/>
          <w:szCs w:val="21"/>
        </w:rPr>
        <w:t>.2</w:t>
      </w:r>
      <w:r w:rsidR="00117D29">
        <w:rPr>
          <w:rFonts w:hint="eastAsia"/>
          <w:color w:val="000000"/>
          <w:szCs w:val="21"/>
        </w:rPr>
        <w:t>、</w:t>
      </w:r>
      <w:r w:rsidR="00117D29">
        <w:rPr>
          <w:rFonts w:hint="eastAsia"/>
          <w:color w:val="000000"/>
          <w:szCs w:val="21"/>
        </w:rPr>
        <w:t>5.</w:t>
      </w:r>
      <w:r>
        <w:rPr>
          <w:rFonts w:hint="eastAsia"/>
          <w:color w:val="000000"/>
          <w:szCs w:val="21"/>
        </w:rPr>
        <w:t>3</w:t>
      </w:r>
      <w:r w:rsidR="00117D29">
        <w:rPr>
          <w:rFonts w:hint="eastAsia"/>
          <w:color w:val="000000"/>
          <w:szCs w:val="21"/>
        </w:rPr>
        <w:t>.3</w:t>
      </w:r>
      <w:r w:rsidR="00117D29">
        <w:rPr>
          <w:rFonts w:hint="eastAsia"/>
          <w:color w:val="000000"/>
          <w:szCs w:val="21"/>
        </w:rPr>
        <w:t>、</w:t>
      </w:r>
      <w:r w:rsidR="00117D29">
        <w:rPr>
          <w:rFonts w:hint="eastAsia"/>
          <w:color w:val="000000"/>
          <w:szCs w:val="21"/>
        </w:rPr>
        <w:t>5.</w:t>
      </w:r>
      <w:r>
        <w:rPr>
          <w:rFonts w:hint="eastAsia"/>
          <w:color w:val="000000"/>
          <w:szCs w:val="21"/>
        </w:rPr>
        <w:t>3</w:t>
      </w:r>
      <w:r w:rsidR="00117D29">
        <w:rPr>
          <w:rFonts w:hint="eastAsia"/>
          <w:color w:val="000000"/>
          <w:szCs w:val="21"/>
        </w:rPr>
        <w:t>.4</w:t>
      </w:r>
      <w:r w:rsidR="00117D29">
        <w:rPr>
          <w:rFonts w:hint="eastAsia"/>
          <w:color w:val="000000"/>
          <w:szCs w:val="21"/>
        </w:rPr>
        <w:t>、</w:t>
      </w:r>
      <w:r w:rsidR="00117D29">
        <w:rPr>
          <w:rFonts w:hint="eastAsia"/>
          <w:color w:val="000000"/>
          <w:szCs w:val="21"/>
        </w:rPr>
        <w:t>5.</w:t>
      </w:r>
      <w:r>
        <w:rPr>
          <w:rFonts w:hint="eastAsia"/>
          <w:color w:val="000000"/>
          <w:szCs w:val="21"/>
        </w:rPr>
        <w:t>3</w:t>
      </w:r>
      <w:r w:rsidR="00117D29">
        <w:rPr>
          <w:rFonts w:hint="eastAsia"/>
          <w:color w:val="000000"/>
          <w:szCs w:val="21"/>
        </w:rPr>
        <w:t>.5</w:t>
      </w:r>
      <w:r w:rsidR="00117D29">
        <w:rPr>
          <w:rFonts w:hint="eastAsia"/>
          <w:color w:val="000000"/>
          <w:szCs w:val="21"/>
        </w:rPr>
        <w:t>的规定。</w:t>
      </w:r>
    </w:p>
    <w:p w:rsidR="00B74DF7" w:rsidRDefault="00117D29">
      <w:pPr>
        <w:spacing w:line="400" w:lineRule="exact"/>
        <w:rPr>
          <w:color w:val="000000"/>
          <w:szCs w:val="21"/>
        </w:rPr>
      </w:pPr>
      <w:r>
        <w:rPr>
          <w:rFonts w:hint="eastAsia"/>
          <w:color w:val="000000"/>
          <w:szCs w:val="21"/>
        </w:rPr>
        <w:t xml:space="preserve">6.8 </w:t>
      </w:r>
      <w:r>
        <w:rPr>
          <w:rFonts w:hint="eastAsia"/>
          <w:color w:val="000000"/>
          <w:szCs w:val="21"/>
        </w:rPr>
        <w:t>耐高低温试验</w:t>
      </w:r>
    </w:p>
    <w:p w:rsidR="00B74DF7" w:rsidRDefault="00117D29">
      <w:pPr>
        <w:spacing w:line="400" w:lineRule="exact"/>
        <w:rPr>
          <w:color w:val="000000"/>
          <w:szCs w:val="21"/>
        </w:rPr>
      </w:pPr>
      <w:r>
        <w:rPr>
          <w:rFonts w:hint="eastAsia"/>
          <w:color w:val="000000"/>
          <w:szCs w:val="21"/>
        </w:rPr>
        <w:t>6.8.1</w:t>
      </w:r>
      <w:r>
        <w:rPr>
          <w:rFonts w:hint="eastAsia"/>
          <w:color w:val="000000"/>
          <w:szCs w:val="21"/>
        </w:rPr>
        <w:t>接换器经</w:t>
      </w:r>
      <w:r>
        <w:rPr>
          <w:rFonts w:hint="eastAsia"/>
          <w:color w:val="000000"/>
          <w:szCs w:val="21"/>
        </w:rPr>
        <w:t>120</w:t>
      </w:r>
      <w:r>
        <w:rPr>
          <w:rFonts w:hint="eastAsia"/>
          <w:color w:val="000000"/>
          <w:szCs w:val="21"/>
        </w:rPr>
        <w:t>℃高温试验，保持</w:t>
      </w:r>
      <w:r>
        <w:rPr>
          <w:rFonts w:hint="eastAsia"/>
          <w:color w:val="000000"/>
          <w:szCs w:val="21"/>
        </w:rPr>
        <w:t>4h</w:t>
      </w:r>
      <w:r>
        <w:rPr>
          <w:rFonts w:hint="eastAsia"/>
          <w:color w:val="000000"/>
          <w:szCs w:val="21"/>
        </w:rPr>
        <w:t>，取出后按</w:t>
      </w:r>
      <w:r>
        <w:rPr>
          <w:rFonts w:hint="eastAsia"/>
          <w:color w:val="000000"/>
          <w:szCs w:val="21"/>
        </w:rPr>
        <w:t>6.</w:t>
      </w:r>
      <w:r w:rsidR="00544F15">
        <w:rPr>
          <w:rFonts w:hint="eastAsia"/>
          <w:color w:val="000000"/>
          <w:szCs w:val="21"/>
        </w:rPr>
        <w:t>3</w:t>
      </w:r>
      <w:r>
        <w:rPr>
          <w:rFonts w:hint="eastAsia"/>
          <w:color w:val="000000"/>
          <w:szCs w:val="21"/>
        </w:rPr>
        <w:t>、</w:t>
      </w:r>
      <w:r>
        <w:rPr>
          <w:rFonts w:hint="eastAsia"/>
          <w:color w:val="000000"/>
          <w:szCs w:val="21"/>
        </w:rPr>
        <w:t>6.</w:t>
      </w:r>
      <w:r w:rsidR="00544F15">
        <w:rPr>
          <w:rFonts w:hint="eastAsia"/>
          <w:color w:val="000000"/>
          <w:szCs w:val="21"/>
        </w:rPr>
        <w:t>4</w:t>
      </w:r>
      <w:r>
        <w:rPr>
          <w:rFonts w:hint="eastAsia"/>
          <w:color w:val="000000"/>
          <w:szCs w:val="21"/>
        </w:rPr>
        <w:t>的方法进行试验。应符合</w:t>
      </w:r>
      <w:r>
        <w:rPr>
          <w:rFonts w:hint="eastAsia"/>
          <w:color w:val="000000"/>
          <w:szCs w:val="21"/>
        </w:rPr>
        <w:t>5.</w:t>
      </w:r>
      <w:r w:rsidR="00544F15">
        <w:rPr>
          <w:rFonts w:hint="eastAsia"/>
          <w:color w:val="000000"/>
          <w:szCs w:val="21"/>
        </w:rPr>
        <w:t>3</w:t>
      </w:r>
      <w:r>
        <w:rPr>
          <w:rFonts w:hint="eastAsia"/>
          <w:color w:val="000000"/>
          <w:szCs w:val="21"/>
        </w:rPr>
        <w:t>.1</w:t>
      </w:r>
      <w:r>
        <w:rPr>
          <w:rFonts w:hint="eastAsia"/>
          <w:color w:val="000000"/>
          <w:szCs w:val="21"/>
        </w:rPr>
        <w:t>、</w:t>
      </w:r>
      <w:r>
        <w:rPr>
          <w:rFonts w:hint="eastAsia"/>
          <w:color w:val="000000"/>
          <w:szCs w:val="21"/>
        </w:rPr>
        <w:t>5.</w:t>
      </w:r>
      <w:r w:rsidR="00544F15">
        <w:rPr>
          <w:rFonts w:hint="eastAsia"/>
          <w:color w:val="000000"/>
          <w:szCs w:val="21"/>
        </w:rPr>
        <w:t>3</w:t>
      </w:r>
      <w:r>
        <w:rPr>
          <w:rFonts w:hint="eastAsia"/>
          <w:color w:val="000000"/>
          <w:szCs w:val="21"/>
        </w:rPr>
        <w:t>.2</w:t>
      </w:r>
      <w:r>
        <w:rPr>
          <w:rFonts w:hint="eastAsia"/>
          <w:color w:val="000000"/>
          <w:szCs w:val="21"/>
        </w:rPr>
        <w:t>、</w:t>
      </w:r>
      <w:r>
        <w:rPr>
          <w:rFonts w:hint="eastAsia"/>
          <w:color w:val="000000"/>
          <w:szCs w:val="21"/>
        </w:rPr>
        <w:t>5.</w:t>
      </w:r>
      <w:r w:rsidR="00544F15">
        <w:rPr>
          <w:rFonts w:hint="eastAsia"/>
          <w:color w:val="000000"/>
          <w:szCs w:val="21"/>
        </w:rPr>
        <w:t>3</w:t>
      </w:r>
      <w:r>
        <w:rPr>
          <w:rFonts w:hint="eastAsia"/>
          <w:color w:val="000000"/>
          <w:szCs w:val="21"/>
        </w:rPr>
        <w:t>.3</w:t>
      </w:r>
      <w:r>
        <w:rPr>
          <w:rFonts w:hint="eastAsia"/>
          <w:color w:val="000000"/>
          <w:szCs w:val="21"/>
        </w:rPr>
        <w:lastRenderedPageBreak/>
        <w:t>的规定</w:t>
      </w:r>
    </w:p>
    <w:p w:rsidR="00B74DF7" w:rsidRDefault="00117D29">
      <w:pPr>
        <w:spacing w:line="400" w:lineRule="exact"/>
        <w:rPr>
          <w:color w:val="000000"/>
          <w:szCs w:val="21"/>
        </w:rPr>
      </w:pPr>
      <w:r>
        <w:rPr>
          <w:rFonts w:hint="eastAsia"/>
          <w:color w:val="000000"/>
          <w:szCs w:val="21"/>
        </w:rPr>
        <w:t>6.8.2</w:t>
      </w:r>
      <w:r>
        <w:rPr>
          <w:rFonts w:hint="eastAsia"/>
          <w:color w:val="000000"/>
          <w:szCs w:val="21"/>
        </w:rPr>
        <w:t>接换器经</w:t>
      </w:r>
      <w:r>
        <w:rPr>
          <w:rFonts w:hint="eastAsia"/>
          <w:color w:val="000000"/>
          <w:szCs w:val="21"/>
        </w:rPr>
        <w:t>-40</w:t>
      </w:r>
      <w:r>
        <w:rPr>
          <w:rFonts w:hint="eastAsia"/>
          <w:color w:val="000000"/>
          <w:szCs w:val="21"/>
        </w:rPr>
        <w:t>℃低温试验，保持</w:t>
      </w:r>
      <w:r>
        <w:rPr>
          <w:rFonts w:hint="eastAsia"/>
          <w:color w:val="000000"/>
          <w:szCs w:val="21"/>
        </w:rPr>
        <w:t>4h</w:t>
      </w:r>
      <w:r>
        <w:rPr>
          <w:rFonts w:hint="eastAsia"/>
          <w:color w:val="000000"/>
          <w:szCs w:val="21"/>
        </w:rPr>
        <w:t>，取出后按</w:t>
      </w:r>
      <w:r>
        <w:rPr>
          <w:rFonts w:hint="eastAsia"/>
          <w:color w:val="000000"/>
          <w:szCs w:val="21"/>
        </w:rPr>
        <w:t>6.</w:t>
      </w:r>
      <w:r w:rsidR="00544F15">
        <w:rPr>
          <w:rFonts w:hint="eastAsia"/>
          <w:color w:val="000000"/>
          <w:szCs w:val="21"/>
        </w:rPr>
        <w:t>3</w:t>
      </w:r>
      <w:r>
        <w:rPr>
          <w:rFonts w:hint="eastAsia"/>
          <w:color w:val="000000"/>
          <w:szCs w:val="21"/>
        </w:rPr>
        <w:t>、</w:t>
      </w:r>
      <w:r>
        <w:rPr>
          <w:rFonts w:hint="eastAsia"/>
          <w:color w:val="000000"/>
          <w:szCs w:val="21"/>
        </w:rPr>
        <w:t>6.</w:t>
      </w:r>
      <w:r w:rsidR="00544F15">
        <w:rPr>
          <w:rFonts w:hint="eastAsia"/>
          <w:color w:val="000000"/>
          <w:szCs w:val="21"/>
        </w:rPr>
        <w:t>4</w:t>
      </w:r>
      <w:r>
        <w:rPr>
          <w:rFonts w:hint="eastAsia"/>
          <w:color w:val="000000"/>
          <w:szCs w:val="21"/>
        </w:rPr>
        <w:t>的方法进行试验，应符合</w:t>
      </w:r>
      <w:r w:rsidR="00544F15">
        <w:rPr>
          <w:rFonts w:hint="eastAsia"/>
          <w:color w:val="000000"/>
          <w:szCs w:val="21"/>
        </w:rPr>
        <w:t>5.3.1</w:t>
      </w:r>
      <w:r w:rsidR="00544F15">
        <w:rPr>
          <w:rFonts w:hint="eastAsia"/>
          <w:color w:val="000000"/>
          <w:szCs w:val="21"/>
        </w:rPr>
        <w:t>、</w:t>
      </w:r>
      <w:r w:rsidR="00544F15">
        <w:rPr>
          <w:rFonts w:hint="eastAsia"/>
          <w:color w:val="000000"/>
          <w:szCs w:val="21"/>
        </w:rPr>
        <w:t>5.3.2</w:t>
      </w:r>
      <w:r w:rsidR="00544F15">
        <w:rPr>
          <w:rFonts w:hint="eastAsia"/>
          <w:color w:val="000000"/>
          <w:szCs w:val="21"/>
        </w:rPr>
        <w:t>、</w:t>
      </w:r>
      <w:r w:rsidR="00544F15">
        <w:rPr>
          <w:rFonts w:hint="eastAsia"/>
          <w:color w:val="000000"/>
          <w:szCs w:val="21"/>
        </w:rPr>
        <w:t>5.3.3</w:t>
      </w:r>
      <w:r>
        <w:rPr>
          <w:rFonts w:hint="eastAsia"/>
          <w:color w:val="000000"/>
          <w:szCs w:val="21"/>
        </w:rPr>
        <w:t>的规定。</w:t>
      </w:r>
    </w:p>
    <w:p w:rsidR="00544F15" w:rsidRDefault="00544F15" w:rsidP="00544F15">
      <w:pPr>
        <w:spacing w:line="400" w:lineRule="exact"/>
        <w:rPr>
          <w:szCs w:val="21"/>
        </w:rPr>
      </w:pPr>
      <w:r>
        <w:rPr>
          <w:szCs w:val="21"/>
        </w:rPr>
        <w:t>6.</w:t>
      </w:r>
      <w:r>
        <w:rPr>
          <w:rFonts w:hint="eastAsia"/>
          <w:szCs w:val="21"/>
        </w:rPr>
        <w:t>9</w:t>
      </w:r>
      <w:r>
        <w:rPr>
          <w:szCs w:val="21"/>
        </w:rPr>
        <w:t xml:space="preserve"> </w:t>
      </w:r>
      <w:r>
        <w:rPr>
          <w:szCs w:val="21"/>
        </w:rPr>
        <w:t>塑料件</w:t>
      </w:r>
      <w:r>
        <w:rPr>
          <w:rFonts w:hint="eastAsia"/>
          <w:szCs w:val="21"/>
        </w:rPr>
        <w:t>耐酸碱度</w:t>
      </w:r>
      <w:r>
        <w:rPr>
          <w:szCs w:val="21"/>
        </w:rPr>
        <w:t>检验</w:t>
      </w:r>
    </w:p>
    <w:p w:rsidR="00544F15" w:rsidRDefault="00544F15" w:rsidP="00544F15">
      <w:pPr>
        <w:spacing w:line="400" w:lineRule="exact"/>
        <w:rPr>
          <w:szCs w:val="21"/>
        </w:rPr>
      </w:pPr>
      <w:r>
        <w:rPr>
          <w:szCs w:val="21"/>
        </w:rPr>
        <w:t xml:space="preserve">    </w:t>
      </w:r>
      <w:r>
        <w:rPr>
          <w:szCs w:val="21"/>
        </w:rPr>
        <w:t>按</w:t>
      </w:r>
      <w:r>
        <w:rPr>
          <w:szCs w:val="21"/>
        </w:rPr>
        <w:t>GB/T 14233.1</w:t>
      </w:r>
      <w:r>
        <w:rPr>
          <w:rFonts w:hint="eastAsia"/>
          <w:szCs w:val="21"/>
        </w:rPr>
        <w:t>-2008</w:t>
      </w:r>
      <w:r>
        <w:rPr>
          <w:szCs w:val="21"/>
        </w:rPr>
        <w:t>表</w:t>
      </w:r>
      <w:r>
        <w:rPr>
          <w:szCs w:val="21"/>
        </w:rPr>
        <w:t>1</w:t>
      </w:r>
      <w:r>
        <w:rPr>
          <w:szCs w:val="21"/>
        </w:rPr>
        <w:t>中序号</w:t>
      </w:r>
      <w:r>
        <w:rPr>
          <w:szCs w:val="21"/>
        </w:rPr>
        <w:t>4</w:t>
      </w:r>
      <w:r>
        <w:rPr>
          <w:szCs w:val="21"/>
        </w:rPr>
        <w:t>的方法进行检验液的制备</w:t>
      </w:r>
      <w:r>
        <w:rPr>
          <w:rFonts w:hint="eastAsia"/>
          <w:szCs w:val="21"/>
        </w:rPr>
        <w:t>，用电位式</w:t>
      </w:r>
      <w:r>
        <w:rPr>
          <w:rFonts w:hint="eastAsia"/>
          <w:szCs w:val="21"/>
        </w:rPr>
        <w:t>pH</w:t>
      </w:r>
      <w:r>
        <w:rPr>
          <w:rFonts w:hint="eastAsia"/>
          <w:szCs w:val="21"/>
        </w:rPr>
        <w:t>计和相应的通用电极进行测定。</w:t>
      </w:r>
    </w:p>
    <w:p w:rsidR="00B74DF7" w:rsidRDefault="008C5A72">
      <w:pPr>
        <w:spacing w:line="360" w:lineRule="auto"/>
        <w:rPr>
          <w:b/>
          <w:color w:val="000000"/>
          <w:szCs w:val="21"/>
        </w:rPr>
      </w:pPr>
      <w:r>
        <w:rPr>
          <w:rFonts w:hint="eastAsia"/>
          <w:b/>
          <w:color w:val="000000"/>
          <w:szCs w:val="21"/>
        </w:rPr>
        <w:t>7</w:t>
      </w:r>
      <w:r w:rsidR="00117D29">
        <w:rPr>
          <w:rFonts w:hint="eastAsia"/>
          <w:b/>
          <w:color w:val="000000"/>
          <w:szCs w:val="21"/>
        </w:rPr>
        <w:t xml:space="preserve"> </w:t>
      </w:r>
      <w:r w:rsidR="00117D29">
        <w:rPr>
          <w:rFonts w:hint="eastAsia"/>
          <w:b/>
          <w:color w:val="000000"/>
          <w:szCs w:val="21"/>
        </w:rPr>
        <w:t>标志和包装</w:t>
      </w:r>
      <w:r w:rsidR="00117D29">
        <w:rPr>
          <w:b/>
          <w:color w:val="000000"/>
          <w:szCs w:val="21"/>
        </w:rPr>
        <w:t xml:space="preserve">                                                             </w:t>
      </w:r>
    </w:p>
    <w:p w:rsidR="00B74DF7" w:rsidRDefault="008C5A72">
      <w:pPr>
        <w:spacing w:line="400" w:lineRule="exact"/>
        <w:rPr>
          <w:color w:val="000000"/>
          <w:szCs w:val="21"/>
        </w:rPr>
      </w:pPr>
      <w:r>
        <w:rPr>
          <w:rFonts w:hint="eastAsia"/>
          <w:color w:val="000000"/>
          <w:szCs w:val="21"/>
        </w:rPr>
        <w:t>7</w:t>
      </w:r>
      <w:r w:rsidR="00117D29">
        <w:rPr>
          <w:rFonts w:hint="eastAsia"/>
          <w:color w:val="000000"/>
          <w:szCs w:val="21"/>
        </w:rPr>
        <w:t xml:space="preserve">.1 </w:t>
      </w:r>
      <w:r w:rsidR="00117D29">
        <w:rPr>
          <w:rFonts w:hint="eastAsia"/>
          <w:color w:val="000000"/>
          <w:szCs w:val="21"/>
        </w:rPr>
        <w:t>标志</w:t>
      </w:r>
    </w:p>
    <w:p w:rsidR="00B74DF7" w:rsidRDefault="008C5A72">
      <w:pPr>
        <w:spacing w:line="400" w:lineRule="exact"/>
        <w:rPr>
          <w:color w:val="000000"/>
          <w:szCs w:val="21"/>
        </w:rPr>
      </w:pPr>
      <w:r>
        <w:rPr>
          <w:rFonts w:hint="eastAsia"/>
          <w:color w:val="000000"/>
          <w:szCs w:val="21"/>
        </w:rPr>
        <w:t>7</w:t>
      </w:r>
      <w:r w:rsidR="00117D29">
        <w:rPr>
          <w:rFonts w:hint="eastAsia"/>
          <w:color w:val="000000"/>
          <w:szCs w:val="21"/>
        </w:rPr>
        <w:t xml:space="preserve">.1.1 </w:t>
      </w:r>
      <w:r w:rsidR="00117D29">
        <w:rPr>
          <w:rFonts w:hint="eastAsia"/>
          <w:color w:val="000000"/>
          <w:szCs w:val="21"/>
        </w:rPr>
        <w:t>每个兽医注射针头接换器包装盒上应有下列标志</w:t>
      </w:r>
      <w:r w:rsidR="00117D29">
        <w:rPr>
          <w:rFonts w:hint="eastAsia"/>
          <w:color w:val="000000"/>
          <w:szCs w:val="21"/>
        </w:rPr>
        <w:t>:</w:t>
      </w:r>
    </w:p>
    <w:p w:rsidR="00B74DF7" w:rsidRDefault="00117D29">
      <w:pPr>
        <w:spacing w:line="400" w:lineRule="exact"/>
        <w:ind w:firstLineChars="200" w:firstLine="420"/>
        <w:rPr>
          <w:color w:val="000000"/>
          <w:szCs w:val="21"/>
        </w:rPr>
      </w:pPr>
      <w:r>
        <w:rPr>
          <w:rFonts w:hint="eastAsia"/>
          <w:color w:val="000000"/>
          <w:szCs w:val="21"/>
        </w:rPr>
        <w:t xml:space="preserve">a) </w:t>
      </w:r>
      <w:r>
        <w:rPr>
          <w:rFonts w:hint="eastAsia"/>
          <w:color w:val="000000"/>
          <w:szCs w:val="21"/>
        </w:rPr>
        <w:t>制造厂名称、地址、联系电话；</w:t>
      </w:r>
    </w:p>
    <w:p w:rsidR="00B74DF7" w:rsidRDefault="00117D29">
      <w:pPr>
        <w:spacing w:line="400" w:lineRule="exact"/>
        <w:ind w:firstLineChars="200" w:firstLine="420"/>
        <w:rPr>
          <w:color w:val="000000"/>
          <w:szCs w:val="21"/>
        </w:rPr>
      </w:pPr>
      <w:r>
        <w:rPr>
          <w:rFonts w:hint="eastAsia"/>
          <w:color w:val="000000"/>
          <w:szCs w:val="21"/>
        </w:rPr>
        <w:t xml:space="preserve">b) </w:t>
      </w:r>
      <w:r>
        <w:rPr>
          <w:rFonts w:hint="eastAsia"/>
          <w:color w:val="000000"/>
          <w:szCs w:val="21"/>
        </w:rPr>
        <w:t>产品名称、规格；</w:t>
      </w:r>
    </w:p>
    <w:p w:rsidR="00B74DF7" w:rsidRDefault="00117D29">
      <w:pPr>
        <w:spacing w:line="400" w:lineRule="exact"/>
        <w:ind w:firstLineChars="200" w:firstLine="420"/>
        <w:rPr>
          <w:color w:val="000000"/>
          <w:szCs w:val="21"/>
        </w:rPr>
      </w:pPr>
      <w:r>
        <w:rPr>
          <w:rFonts w:hint="eastAsia"/>
          <w:color w:val="000000"/>
          <w:szCs w:val="21"/>
        </w:rPr>
        <w:t xml:space="preserve">c) </w:t>
      </w:r>
      <w:r>
        <w:rPr>
          <w:rFonts w:hint="eastAsia"/>
          <w:color w:val="000000"/>
          <w:szCs w:val="21"/>
        </w:rPr>
        <w:t>产品商标；</w:t>
      </w:r>
    </w:p>
    <w:p w:rsidR="00B74DF7" w:rsidRDefault="00117D29">
      <w:pPr>
        <w:spacing w:line="400" w:lineRule="exact"/>
        <w:ind w:firstLineChars="200" w:firstLine="420"/>
        <w:rPr>
          <w:color w:val="000000"/>
          <w:szCs w:val="21"/>
        </w:rPr>
      </w:pPr>
      <w:r>
        <w:rPr>
          <w:rFonts w:hint="eastAsia"/>
          <w:color w:val="000000"/>
          <w:szCs w:val="21"/>
        </w:rPr>
        <w:t>d</w:t>
      </w:r>
      <w:r>
        <w:rPr>
          <w:rFonts w:hint="eastAsia"/>
          <w:color w:val="000000"/>
          <w:szCs w:val="21"/>
        </w:rPr>
        <w:t>）执行标准。</w:t>
      </w:r>
    </w:p>
    <w:p w:rsidR="00B74DF7" w:rsidRDefault="008C5A72">
      <w:pPr>
        <w:spacing w:line="400" w:lineRule="exact"/>
        <w:rPr>
          <w:color w:val="000000"/>
          <w:szCs w:val="21"/>
        </w:rPr>
      </w:pPr>
      <w:r>
        <w:rPr>
          <w:rFonts w:hint="eastAsia"/>
          <w:color w:val="000000"/>
          <w:szCs w:val="21"/>
        </w:rPr>
        <w:t>7</w:t>
      </w:r>
      <w:r w:rsidR="00117D29">
        <w:rPr>
          <w:rFonts w:hint="eastAsia"/>
          <w:color w:val="000000"/>
          <w:szCs w:val="21"/>
        </w:rPr>
        <w:t xml:space="preserve">.1.2 </w:t>
      </w:r>
      <w:r w:rsidR="00117D29">
        <w:rPr>
          <w:rFonts w:hint="eastAsia"/>
          <w:color w:val="000000"/>
          <w:szCs w:val="21"/>
        </w:rPr>
        <w:t>产品合格证上应有下列标志</w:t>
      </w:r>
      <w:r w:rsidR="00117D29">
        <w:rPr>
          <w:rFonts w:hint="eastAsia"/>
          <w:color w:val="000000"/>
          <w:szCs w:val="21"/>
        </w:rPr>
        <w:t>:</w:t>
      </w:r>
    </w:p>
    <w:p w:rsidR="00B74DF7" w:rsidRDefault="00117D29">
      <w:pPr>
        <w:spacing w:line="400" w:lineRule="exact"/>
        <w:rPr>
          <w:color w:val="000000"/>
          <w:szCs w:val="21"/>
        </w:rPr>
      </w:pPr>
      <w:r>
        <w:rPr>
          <w:rFonts w:hint="eastAsia"/>
          <w:color w:val="000000"/>
          <w:szCs w:val="21"/>
        </w:rPr>
        <w:t xml:space="preserve">   a)</w:t>
      </w:r>
      <w:r>
        <w:rPr>
          <w:rFonts w:hint="eastAsia"/>
          <w:color w:val="000000"/>
          <w:szCs w:val="21"/>
        </w:rPr>
        <w:t>制造厂名称；</w:t>
      </w:r>
    </w:p>
    <w:p w:rsidR="00B74DF7" w:rsidRDefault="00117D29">
      <w:pPr>
        <w:spacing w:line="400" w:lineRule="exact"/>
        <w:rPr>
          <w:color w:val="000000"/>
          <w:szCs w:val="21"/>
        </w:rPr>
      </w:pPr>
      <w:r>
        <w:rPr>
          <w:rFonts w:hint="eastAsia"/>
          <w:color w:val="000000"/>
          <w:szCs w:val="21"/>
        </w:rPr>
        <w:t xml:space="preserve">   b)</w:t>
      </w:r>
      <w:r>
        <w:rPr>
          <w:rFonts w:hint="eastAsia"/>
          <w:color w:val="000000"/>
          <w:szCs w:val="21"/>
        </w:rPr>
        <w:t>产品名称、规格；</w:t>
      </w:r>
    </w:p>
    <w:p w:rsidR="00B74DF7" w:rsidRDefault="00117D29">
      <w:pPr>
        <w:spacing w:line="400" w:lineRule="exact"/>
        <w:rPr>
          <w:color w:val="000000"/>
          <w:szCs w:val="21"/>
        </w:rPr>
      </w:pPr>
      <w:r>
        <w:rPr>
          <w:rFonts w:hint="eastAsia"/>
          <w:color w:val="000000"/>
          <w:szCs w:val="21"/>
        </w:rPr>
        <w:t xml:space="preserve">   c)</w:t>
      </w:r>
      <w:r>
        <w:rPr>
          <w:rFonts w:hint="eastAsia"/>
          <w:color w:val="000000"/>
          <w:szCs w:val="21"/>
        </w:rPr>
        <w:t>检验员代号；</w:t>
      </w:r>
    </w:p>
    <w:p w:rsidR="00B74DF7" w:rsidRDefault="00117D29">
      <w:pPr>
        <w:spacing w:line="400" w:lineRule="exact"/>
        <w:rPr>
          <w:color w:val="000000"/>
          <w:szCs w:val="21"/>
        </w:rPr>
      </w:pPr>
      <w:r>
        <w:rPr>
          <w:rFonts w:hint="eastAsia"/>
          <w:color w:val="000000"/>
          <w:szCs w:val="21"/>
        </w:rPr>
        <w:t xml:space="preserve">   d)</w:t>
      </w:r>
      <w:r>
        <w:rPr>
          <w:rFonts w:hint="eastAsia"/>
          <w:color w:val="000000"/>
          <w:szCs w:val="21"/>
        </w:rPr>
        <w:t>检验日期。</w:t>
      </w:r>
      <w:r>
        <w:rPr>
          <w:rFonts w:hint="eastAsia"/>
          <w:color w:val="000000"/>
          <w:szCs w:val="21"/>
        </w:rPr>
        <w:t xml:space="preserve">  </w:t>
      </w:r>
    </w:p>
    <w:p w:rsidR="00B74DF7" w:rsidRDefault="008C5A72">
      <w:pPr>
        <w:spacing w:line="400" w:lineRule="exact"/>
        <w:rPr>
          <w:color w:val="000000"/>
          <w:szCs w:val="21"/>
        </w:rPr>
      </w:pPr>
      <w:r>
        <w:rPr>
          <w:rFonts w:hint="eastAsia"/>
          <w:color w:val="000000"/>
          <w:szCs w:val="21"/>
        </w:rPr>
        <w:t>7</w:t>
      </w:r>
      <w:r w:rsidR="00117D29">
        <w:rPr>
          <w:rFonts w:hint="eastAsia"/>
          <w:color w:val="000000"/>
          <w:szCs w:val="21"/>
        </w:rPr>
        <w:t xml:space="preserve">.1.3 </w:t>
      </w:r>
      <w:r w:rsidR="00117D29">
        <w:rPr>
          <w:rFonts w:hint="eastAsia"/>
          <w:color w:val="000000"/>
          <w:szCs w:val="21"/>
        </w:rPr>
        <w:t>外包装箱上应有以下标志</w:t>
      </w:r>
      <w:r w:rsidR="00117D29">
        <w:rPr>
          <w:rFonts w:hint="eastAsia"/>
          <w:color w:val="000000"/>
          <w:szCs w:val="21"/>
        </w:rPr>
        <w:t>:</w:t>
      </w:r>
    </w:p>
    <w:p w:rsidR="00B74DF7" w:rsidRDefault="00117D29">
      <w:pPr>
        <w:spacing w:line="400" w:lineRule="exact"/>
        <w:rPr>
          <w:color w:val="000000"/>
          <w:szCs w:val="21"/>
        </w:rPr>
      </w:pPr>
      <w:r>
        <w:rPr>
          <w:rFonts w:hint="eastAsia"/>
          <w:color w:val="000000"/>
          <w:szCs w:val="21"/>
        </w:rPr>
        <w:t xml:space="preserve">   a)</w:t>
      </w:r>
      <w:r>
        <w:rPr>
          <w:rFonts w:hint="eastAsia"/>
          <w:color w:val="000000"/>
          <w:szCs w:val="21"/>
        </w:rPr>
        <w:t>制造厂名称、地址、联系电话；</w:t>
      </w:r>
    </w:p>
    <w:p w:rsidR="00B74DF7" w:rsidRDefault="00117D29">
      <w:pPr>
        <w:spacing w:line="400" w:lineRule="exact"/>
        <w:rPr>
          <w:color w:val="000000"/>
          <w:szCs w:val="21"/>
        </w:rPr>
      </w:pPr>
      <w:r>
        <w:rPr>
          <w:rFonts w:hint="eastAsia"/>
          <w:color w:val="000000"/>
          <w:szCs w:val="21"/>
        </w:rPr>
        <w:t xml:space="preserve">   b)</w:t>
      </w:r>
      <w:r>
        <w:rPr>
          <w:rFonts w:hint="eastAsia"/>
          <w:color w:val="000000"/>
          <w:szCs w:val="21"/>
        </w:rPr>
        <w:t>产品名称、规格、数量；</w:t>
      </w:r>
    </w:p>
    <w:p w:rsidR="00B74DF7" w:rsidRDefault="00117D29">
      <w:pPr>
        <w:spacing w:line="400" w:lineRule="exact"/>
        <w:rPr>
          <w:color w:val="000000"/>
          <w:szCs w:val="21"/>
        </w:rPr>
      </w:pPr>
      <w:r>
        <w:rPr>
          <w:rFonts w:hint="eastAsia"/>
          <w:color w:val="000000"/>
          <w:szCs w:val="21"/>
        </w:rPr>
        <w:t xml:space="preserve">   c)</w:t>
      </w:r>
      <w:r>
        <w:rPr>
          <w:rFonts w:hint="eastAsia"/>
          <w:color w:val="000000"/>
          <w:szCs w:val="21"/>
        </w:rPr>
        <w:t>毛重</w:t>
      </w:r>
      <w:r>
        <w:rPr>
          <w:rFonts w:hint="eastAsia"/>
          <w:color w:val="000000"/>
          <w:szCs w:val="21"/>
        </w:rPr>
        <w:t>/</w:t>
      </w:r>
      <w:r>
        <w:rPr>
          <w:rFonts w:hint="eastAsia"/>
          <w:color w:val="000000"/>
          <w:szCs w:val="21"/>
        </w:rPr>
        <w:t>净重</w:t>
      </w:r>
      <w:r>
        <w:rPr>
          <w:rFonts w:hint="eastAsia"/>
          <w:color w:val="000000"/>
          <w:szCs w:val="21"/>
        </w:rPr>
        <w:t>:kg</w:t>
      </w:r>
      <w:r>
        <w:rPr>
          <w:rFonts w:hint="eastAsia"/>
          <w:color w:val="000000"/>
          <w:szCs w:val="21"/>
        </w:rPr>
        <w:t>；</w:t>
      </w:r>
    </w:p>
    <w:p w:rsidR="00B74DF7" w:rsidRDefault="00117D29">
      <w:pPr>
        <w:spacing w:line="400" w:lineRule="exact"/>
        <w:rPr>
          <w:color w:val="000000"/>
          <w:szCs w:val="21"/>
        </w:rPr>
      </w:pPr>
      <w:r>
        <w:rPr>
          <w:rFonts w:hint="eastAsia"/>
          <w:color w:val="000000"/>
          <w:szCs w:val="21"/>
        </w:rPr>
        <w:t xml:space="preserve">   d)</w:t>
      </w:r>
      <w:r>
        <w:rPr>
          <w:rFonts w:hint="eastAsia"/>
          <w:color w:val="000000"/>
          <w:szCs w:val="21"/>
        </w:rPr>
        <w:t>体积</w:t>
      </w:r>
      <w:r>
        <w:rPr>
          <w:rFonts w:hint="eastAsia"/>
          <w:color w:val="000000"/>
          <w:szCs w:val="21"/>
        </w:rPr>
        <w:t>(</w:t>
      </w:r>
      <w:r>
        <w:rPr>
          <w:rFonts w:hint="eastAsia"/>
          <w:color w:val="000000"/>
          <w:szCs w:val="21"/>
        </w:rPr>
        <w:t>长</w:t>
      </w:r>
      <w:r>
        <w:rPr>
          <w:rFonts w:hint="eastAsia"/>
          <w:color w:val="000000"/>
          <w:szCs w:val="21"/>
        </w:rPr>
        <w:t>X</w:t>
      </w:r>
      <w:r>
        <w:rPr>
          <w:rFonts w:hint="eastAsia"/>
          <w:color w:val="000000"/>
          <w:szCs w:val="21"/>
        </w:rPr>
        <w:t>宽</w:t>
      </w:r>
      <w:r>
        <w:rPr>
          <w:rFonts w:hint="eastAsia"/>
          <w:color w:val="000000"/>
          <w:szCs w:val="21"/>
        </w:rPr>
        <w:t>X</w:t>
      </w:r>
      <w:r>
        <w:rPr>
          <w:rFonts w:hint="eastAsia"/>
          <w:color w:val="000000"/>
          <w:szCs w:val="21"/>
        </w:rPr>
        <w:t>高</w:t>
      </w:r>
      <w:r>
        <w:rPr>
          <w:rFonts w:hint="eastAsia"/>
          <w:color w:val="000000"/>
          <w:szCs w:val="21"/>
        </w:rPr>
        <w:t>):cm</w:t>
      </w:r>
      <w:r>
        <w:rPr>
          <w:rFonts w:hint="eastAsia"/>
          <w:color w:val="000000"/>
          <w:szCs w:val="21"/>
        </w:rPr>
        <w:t>；</w:t>
      </w:r>
    </w:p>
    <w:p w:rsidR="00B74DF7" w:rsidRDefault="00117D29">
      <w:pPr>
        <w:spacing w:line="400" w:lineRule="exact"/>
        <w:rPr>
          <w:color w:val="000000"/>
          <w:szCs w:val="21"/>
        </w:rPr>
      </w:pPr>
      <w:r>
        <w:rPr>
          <w:rFonts w:hint="eastAsia"/>
          <w:color w:val="000000"/>
          <w:szCs w:val="21"/>
        </w:rPr>
        <w:t xml:space="preserve">   e)</w:t>
      </w:r>
      <w:r>
        <w:rPr>
          <w:rFonts w:hint="eastAsia"/>
          <w:color w:val="000000"/>
          <w:szCs w:val="21"/>
        </w:rPr>
        <w:t>出厂日期。</w:t>
      </w:r>
    </w:p>
    <w:p w:rsidR="00B74DF7" w:rsidRDefault="008C5A72">
      <w:pPr>
        <w:spacing w:line="400" w:lineRule="exact"/>
        <w:rPr>
          <w:color w:val="000000"/>
          <w:szCs w:val="21"/>
        </w:rPr>
      </w:pPr>
      <w:r>
        <w:rPr>
          <w:rFonts w:hint="eastAsia"/>
          <w:color w:val="000000"/>
          <w:szCs w:val="21"/>
        </w:rPr>
        <w:t>7</w:t>
      </w:r>
      <w:r w:rsidR="00117D29">
        <w:rPr>
          <w:rFonts w:hint="eastAsia"/>
          <w:color w:val="000000"/>
          <w:szCs w:val="21"/>
        </w:rPr>
        <w:t xml:space="preserve">.1.4 </w:t>
      </w:r>
      <w:r w:rsidR="00117D29">
        <w:rPr>
          <w:rFonts w:hint="eastAsia"/>
          <w:color w:val="000000"/>
          <w:szCs w:val="21"/>
        </w:rPr>
        <w:t>图案、标志应符合</w:t>
      </w:r>
      <w:r w:rsidR="00117D29">
        <w:rPr>
          <w:rFonts w:hint="eastAsia"/>
          <w:color w:val="000000"/>
          <w:szCs w:val="21"/>
        </w:rPr>
        <w:t>GB/ T 191</w:t>
      </w:r>
      <w:r w:rsidR="00117D29">
        <w:rPr>
          <w:rFonts w:hint="eastAsia"/>
          <w:color w:val="000000"/>
          <w:szCs w:val="21"/>
        </w:rPr>
        <w:t>的规定。外包装箱上的字样和标志应清晰、完整，并保证在较长时间内容易识别。</w:t>
      </w:r>
    </w:p>
    <w:p w:rsidR="00B74DF7" w:rsidRDefault="008C5A72">
      <w:pPr>
        <w:spacing w:line="400" w:lineRule="exact"/>
        <w:rPr>
          <w:color w:val="000000"/>
          <w:szCs w:val="21"/>
        </w:rPr>
      </w:pPr>
      <w:r>
        <w:rPr>
          <w:rFonts w:hint="eastAsia"/>
          <w:color w:val="000000"/>
          <w:szCs w:val="21"/>
        </w:rPr>
        <w:t>7</w:t>
      </w:r>
      <w:r w:rsidR="00117D29">
        <w:rPr>
          <w:rFonts w:hint="eastAsia"/>
          <w:color w:val="000000"/>
          <w:szCs w:val="21"/>
        </w:rPr>
        <w:t>.2</w:t>
      </w:r>
      <w:r w:rsidR="00117D29">
        <w:rPr>
          <w:rFonts w:hint="eastAsia"/>
          <w:color w:val="000000"/>
          <w:szCs w:val="21"/>
        </w:rPr>
        <w:t>包装</w:t>
      </w:r>
    </w:p>
    <w:p w:rsidR="00B74DF7" w:rsidRDefault="008C5A72">
      <w:pPr>
        <w:spacing w:line="400" w:lineRule="exact"/>
        <w:rPr>
          <w:color w:val="000000"/>
          <w:szCs w:val="21"/>
        </w:rPr>
      </w:pPr>
      <w:r>
        <w:rPr>
          <w:rFonts w:hint="eastAsia"/>
          <w:color w:val="000000"/>
          <w:szCs w:val="21"/>
        </w:rPr>
        <w:t>7</w:t>
      </w:r>
      <w:r w:rsidR="00117D29">
        <w:rPr>
          <w:rFonts w:hint="eastAsia"/>
          <w:color w:val="000000"/>
          <w:szCs w:val="21"/>
        </w:rPr>
        <w:t xml:space="preserve">.2.1 </w:t>
      </w:r>
      <w:r w:rsidR="00117D29">
        <w:rPr>
          <w:rFonts w:hint="eastAsia"/>
          <w:color w:val="000000"/>
          <w:szCs w:val="21"/>
        </w:rPr>
        <w:t>小包装中装入合格的兽医注射针头接换器成品、配备针头（根据用户订购）、合格证、使用说明书各</w:t>
      </w:r>
      <w:r w:rsidR="00117D29">
        <w:rPr>
          <w:rFonts w:hint="eastAsia"/>
          <w:color w:val="000000"/>
          <w:szCs w:val="21"/>
        </w:rPr>
        <w:t>1</w:t>
      </w:r>
      <w:r w:rsidR="00117D29">
        <w:rPr>
          <w:rFonts w:hint="eastAsia"/>
          <w:color w:val="000000"/>
          <w:szCs w:val="21"/>
        </w:rPr>
        <w:t>份。</w:t>
      </w:r>
    </w:p>
    <w:p w:rsidR="00B74DF7" w:rsidRDefault="008C5A72">
      <w:pPr>
        <w:spacing w:line="400" w:lineRule="exact"/>
        <w:rPr>
          <w:color w:val="000000"/>
          <w:szCs w:val="21"/>
        </w:rPr>
      </w:pPr>
      <w:r>
        <w:rPr>
          <w:rFonts w:hint="eastAsia"/>
          <w:color w:val="000000"/>
          <w:szCs w:val="21"/>
        </w:rPr>
        <w:t>7</w:t>
      </w:r>
      <w:r w:rsidR="00117D29">
        <w:rPr>
          <w:rFonts w:hint="eastAsia"/>
          <w:color w:val="000000"/>
          <w:szCs w:val="21"/>
        </w:rPr>
        <w:t xml:space="preserve">.2.2 </w:t>
      </w:r>
      <w:r w:rsidR="00117D29">
        <w:rPr>
          <w:rFonts w:hint="eastAsia"/>
          <w:color w:val="000000"/>
          <w:szCs w:val="21"/>
        </w:rPr>
        <w:t>大包装的包装数量按产品规格及订货合同确定。</w:t>
      </w:r>
    </w:p>
    <w:p w:rsidR="00B74DF7" w:rsidRDefault="00B74DF7">
      <w:pPr>
        <w:spacing w:line="400" w:lineRule="exact"/>
        <w:rPr>
          <w:color w:val="000000"/>
          <w:szCs w:val="21"/>
        </w:rPr>
      </w:pPr>
    </w:p>
    <w:p w:rsidR="00B74DF7" w:rsidRDefault="008C5A72">
      <w:pPr>
        <w:spacing w:line="400" w:lineRule="exact"/>
        <w:rPr>
          <w:color w:val="000000"/>
          <w:szCs w:val="21"/>
        </w:rPr>
      </w:pPr>
      <w:r>
        <w:rPr>
          <w:rFonts w:hint="eastAsia"/>
          <w:b/>
        </w:rPr>
        <w:t>8</w:t>
      </w:r>
      <w:r w:rsidR="00117D29">
        <w:rPr>
          <w:b/>
        </w:rPr>
        <w:t xml:space="preserve">  </w:t>
      </w:r>
      <w:r w:rsidR="00117D29">
        <w:rPr>
          <w:b/>
        </w:rPr>
        <w:t>运输和贮存</w:t>
      </w:r>
    </w:p>
    <w:p w:rsidR="00B74DF7" w:rsidRDefault="008C5A72">
      <w:pPr>
        <w:spacing w:line="400" w:lineRule="exact"/>
        <w:rPr>
          <w:color w:val="000000"/>
          <w:szCs w:val="21"/>
        </w:rPr>
      </w:pPr>
      <w:r>
        <w:rPr>
          <w:rFonts w:hint="eastAsia"/>
          <w:color w:val="000000"/>
          <w:szCs w:val="21"/>
        </w:rPr>
        <w:t>8.</w:t>
      </w:r>
      <w:r w:rsidR="00117D29">
        <w:rPr>
          <w:color w:val="000000"/>
          <w:szCs w:val="21"/>
        </w:rPr>
        <w:t>1</w:t>
      </w:r>
      <w:r w:rsidR="00117D29">
        <w:rPr>
          <w:rFonts w:hint="eastAsia"/>
          <w:color w:val="000000"/>
          <w:szCs w:val="21"/>
        </w:rPr>
        <w:t>运输</w:t>
      </w:r>
    </w:p>
    <w:p w:rsidR="00B74DF7" w:rsidRDefault="008C5A72">
      <w:pPr>
        <w:spacing w:line="400" w:lineRule="exact"/>
        <w:rPr>
          <w:color w:val="000000"/>
          <w:szCs w:val="21"/>
        </w:rPr>
      </w:pPr>
      <w:r>
        <w:rPr>
          <w:rFonts w:hint="eastAsia"/>
          <w:color w:val="000000"/>
          <w:szCs w:val="21"/>
        </w:rPr>
        <w:t>8</w:t>
      </w:r>
      <w:r w:rsidR="00117D29">
        <w:rPr>
          <w:color w:val="000000"/>
          <w:szCs w:val="21"/>
        </w:rPr>
        <w:t>.1.1</w:t>
      </w:r>
      <w:r w:rsidR="00117D29">
        <w:rPr>
          <w:rFonts w:hint="eastAsia"/>
          <w:color w:val="000000"/>
          <w:szCs w:val="21"/>
        </w:rPr>
        <w:t>兽医注射针头接换器在运输中不得与有毒、有害、有腐蚀性的物质混运。</w:t>
      </w:r>
    </w:p>
    <w:p w:rsidR="00B74DF7" w:rsidRDefault="008C5A72">
      <w:pPr>
        <w:spacing w:line="400" w:lineRule="exact"/>
        <w:rPr>
          <w:color w:val="000000"/>
          <w:szCs w:val="21"/>
        </w:rPr>
      </w:pPr>
      <w:r>
        <w:rPr>
          <w:rFonts w:hint="eastAsia"/>
          <w:color w:val="000000"/>
          <w:szCs w:val="21"/>
        </w:rPr>
        <w:t>8</w:t>
      </w:r>
      <w:r w:rsidR="00117D29">
        <w:rPr>
          <w:color w:val="000000"/>
          <w:szCs w:val="21"/>
        </w:rPr>
        <w:t>.1.2</w:t>
      </w:r>
      <w:r w:rsidR="00117D29">
        <w:rPr>
          <w:rFonts w:hint="eastAsia"/>
          <w:color w:val="000000"/>
          <w:szCs w:val="21"/>
        </w:rPr>
        <w:t>兽医注射针头接换器在运输中应轻装、轻卸；不得日晒、雨淋。</w:t>
      </w:r>
    </w:p>
    <w:p w:rsidR="00B74DF7" w:rsidRDefault="008C5A72">
      <w:pPr>
        <w:spacing w:line="400" w:lineRule="exact"/>
        <w:rPr>
          <w:color w:val="000000"/>
          <w:szCs w:val="21"/>
        </w:rPr>
      </w:pPr>
      <w:r>
        <w:rPr>
          <w:rFonts w:hint="eastAsia"/>
          <w:color w:val="000000"/>
          <w:szCs w:val="21"/>
        </w:rPr>
        <w:t>8</w:t>
      </w:r>
      <w:r w:rsidR="00117D29">
        <w:rPr>
          <w:color w:val="000000"/>
          <w:szCs w:val="21"/>
        </w:rPr>
        <w:t>.1.3</w:t>
      </w:r>
      <w:r w:rsidR="00117D29">
        <w:rPr>
          <w:rFonts w:hint="eastAsia"/>
          <w:color w:val="000000"/>
          <w:szCs w:val="21"/>
        </w:rPr>
        <w:t>特殊要求按供需双方协定。</w:t>
      </w:r>
    </w:p>
    <w:p w:rsidR="00B74DF7" w:rsidRDefault="00117D29">
      <w:pPr>
        <w:spacing w:line="400" w:lineRule="exact"/>
        <w:rPr>
          <w:color w:val="000000"/>
          <w:szCs w:val="21"/>
        </w:rPr>
      </w:pPr>
      <w:r>
        <w:rPr>
          <w:color w:val="000000"/>
          <w:szCs w:val="21"/>
        </w:rPr>
        <w:lastRenderedPageBreak/>
        <w:t xml:space="preserve">8.2 </w:t>
      </w:r>
      <w:r>
        <w:rPr>
          <w:rFonts w:hint="eastAsia"/>
          <w:color w:val="000000"/>
          <w:szCs w:val="21"/>
        </w:rPr>
        <w:t>贮存</w:t>
      </w:r>
    </w:p>
    <w:p w:rsidR="00B74DF7" w:rsidRDefault="00117D29">
      <w:pPr>
        <w:spacing w:line="400" w:lineRule="exact"/>
        <w:ind w:firstLineChars="100" w:firstLine="210"/>
        <w:rPr>
          <w:color w:val="000000"/>
          <w:szCs w:val="21"/>
        </w:rPr>
      </w:pPr>
      <w:r>
        <w:rPr>
          <w:rFonts w:hint="eastAsia"/>
          <w:color w:val="000000"/>
          <w:szCs w:val="21"/>
        </w:rPr>
        <w:t>包装后的兽医注射针头接换器应贮存在室温、相对湿度≤</w:t>
      </w:r>
      <w:r>
        <w:rPr>
          <w:rFonts w:hint="eastAsia"/>
          <w:color w:val="000000"/>
          <w:szCs w:val="21"/>
        </w:rPr>
        <w:t>80%</w:t>
      </w:r>
      <w:r>
        <w:rPr>
          <w:rFonts w:hint="eastAsia"/>
          <w:color w:val="000000"/>
          <w:szCs w:val="21"/>
        </w:rPr>
        <w:t>，无腐蚀、通风良好的清洁仓库内。</w:t>
      </w:r>
    </w:p>
    <w:p w:rsidR="00B74DF7" w:rsidRDefault="00B74DF7">
      <w:pPr>
        <w:spacing w:line="400" w:lineRule="exact"/>
        <w:ind w:leftChars="-51" w:left="3" w:hangingChars="44" w:hanging="110"/>
        <w:rPr>
          <w:color w:val="000000"/>
          <w:spacing w:val="20"/>
          <w:szCs w:val="21"/>
        </w:rPr>
      </w:pPr>
    </w:p>
    <w:p w:rsidR="00B74DF7" w:rsidRDefault="00117D29">
      <w:pPr>
        <w:spacing w:line="400" w:lineRule="exact"/>
        <w:ind w:leftChars="-51" w:left="3" w:hangingChars="44" w:hanging="110"/>
        <w:rPr>
          <w:color w:val="000000"/>
          <w:spacing w:val="20"/>
          <w:szCs w:val="21"/>
          <w:u w:val="thick"/>
        </w:rPr>
      </w:pPr>
      <w:r>
        <w:rPr>
          <w:b/>
          <w:color w:val="000000"/>
          <w:spacing w:val="20"/>
          <w:szCs w:val="21"/>
        </w:rPr>
        <w:t xml:space="preserve">                 </w:t>
      </w:r>
      <w:r>
        <w:rPr>
          <w:color w:val="000000"/>
          <w:spacing w:val="20"/>
          <w:szCs w:val="21"/>
          <w:u w:val="thick"/>
        </w:rPr>
        <w:t xml:space="preserve">                         </w:t>
      </w:r>
    </w:p>
    <w:p w:rsidR="00B74DF7" w:rsidRDefault="00B74DF7"/>
    <w:sectPr w:rsidR="00B74DF7">
      <w:headerReference w:type="default" r:id="rId11"/>
      <w:footerReference w:type="default" r:id="rId12"/>
      <w:pgSz w:w="11906" w:h="16838"/>
      <w:pgMar w:top="468" w:right="1106" w:bottom="468" w:left="12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0D" w:rsidRDefault="00B4650D">
      <w:r>
        <w:separator/>
      </w:r>
    </w:p>
  </w:endnote>
  <w:endnote w:type="continuationSeparator" w:id="0">
    <w:p w:rsidR="00B4650D" w:rsidRDefault="00B4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F7" w:rsidRDefault="00117D29">
    <w:pPr>
      <w:pStyle w:val="a8"/>
      <w:jc w:val="right"/>
    </w:pPr>
    <w:r>
      <w:rPr>
        <w:rStyle w:val="ab"/>
      </w:rPr>
      <w:fldChar w:fldCharType="begin"/>
    </w:r>
    <w:r>
      <w:rPr>
        <w:rStyle w:val="ab"/>
      </w:rPr>
      <w:instrText xml:space="preserve"> PAGE </w:instrText>
    </w:r>
    <w:r>
      <w:rPr>
        <w:rStyle w:val="ab"/>
      </w:rPr>
      <w:fldChar w:fldCharType="separate"/>
    </w:r>
    <w:r w:rsidR="008E6404">
      <w:rPr>
        <w:rStyle w:val="ab"/>
        <w:noProof/>
      </w:rPr>
      <w:t>4</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0D" w:rsidRDefault="00B4650D">
      <w:r>
        <w:separator/>
      </w:r>
    </w:p>
  </w:footnote>
  <w:footnote w:type="continuationSeparator" w:id="0">
    <w:p w:rsidR="00B4650D" w:rsidRDefault="00B46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F7" w:rsidRDefault="00B74DF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98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5ODk0YTg0YjljMzFlN2E2MDQ4ODVhMGEyNWQxYzcifQ=="/>
  </w:docVars>
  <w:rsids>
    <w:rsidRoot w:val="008637B1"/>
    <w:rsid w:val="00000DAD"/>
    <w:rsid w:val="00026737"/>
    <w:rsid w:val="00030C3B"/>
    <w:rsid w:val="000318CA"/>
    <w:rsid w:val="000328C4"/>
    <w:rsid w:val="00036AE9"/>
    <w:rsid w:val="0004020F"/>
    <w:rsid w:val="0004175D"/>
    <w:rsid w:val="000456A3"/>
    <w:rsid w:val="00054AB4"/>
    <w:rsid w:val="0009490A"/>
    <w:rsid w:val="00095CA2"/>
    <w:rsid w:val="000B61B9"/>
    <w:rsid w:val="000B6BA0"/>
    <w:rsid w:val="000B6D91"/>
    <w:rsid w:val="000D093A"/>
    <w:rsid w:val="000D468F"/>
    <w:rsid w:val="000E5DB9"/>
    <w:rsid w:val="000F6E7C"/>
    <w:rsid w:val="00117D29"/>
    <w:rsid w:val="00126087"/>
    <w:rsid w:val="00130964"/>
    <w:rsid w:val="00135AD7"/>
    <w:rsid w:val="001373A5"/>
    <w:rsid w:val="0014180D"/>
    <w:rsid w:val="00147069"/>
    <w:rsid w:val="00162AE8"/>
    <w:rsid w:val="001712A4"/>
    <w:rsid w:val="0019437D"/>
    <w:rsid w:val="001A34B1"/>
    <w:rsid w:val="001B0F24"/>
    <w:rsid w:val="001B43F9"/>
    <w:rsid w:val="001B5745"/>
    <w:rsid w:val="001E3534"/>
    <w:rsid w:val="001F35D8"/>
    <w:rsid w:val="00203A48"/>
    <w:rsid w:val="0021575E"/>
    <w:rsid w:val="00234020"/>
    <w:rsid w:val="0024312D"/>
    <w:rsid w:val="00250CEF"/>
    <w:rsid w:val="002540DD"/>
    <w:rsid w:val="0025661B"/>
    <w:rsid w:val="00273D21"/>
    <w:rsid w:val="002744CF"/>
    <w:rsid w:val="002802BC"/>
    <w:rsid w:val="0028410F"/>
    <w:rsid w:val="00290BCC"/>
    <w:rsid w:val="0029237C"/>
    <w:rsid w:val="00292A69"/>
    <w:rsid w:val="0029632A"/>
    <w:rsid w:val="00297590"/>
    <w:rsid w:val="002A588F"/>
    <w:rsid w:val="002D6184"/>
    <w:rsid w:val="002F079F"/>
    <w:rsid w:val="00304F02"/>
    <w:rsid w:val="00310D7E"/>
    <w:rsid w:val="0034000A"/>
    <w:rsid w:val="003610B8"/>
    <w:rsid w:val="0036184D"/>
    <w:rsid w:val="00361B99"/>
    <w:rsid w:val="00361E60"/>
    <w:rsid w:val="0037484F"/>
    <w:rsid w:val="0038336E"/>
    <w:rsid w:val="003848B8"/>
    <w:rsid w:val="00386FFE"/>
    <w:rsid w:val="00391F45"/>
    <w:rsid w:val="003942EB"/>
    <w:rsid w:val="003A2D59"/>
    <w:rsid w:val="003B0E91"/>
    <w:rsid w:val="003B7CF1"/>
    <w:rsid w:val="003C6E54"/>
    <w:rsid w:val="003D18E0"/>
    <w:rsid w:val="003D2075"/>
    <w:rsid w:val="003F0DB4"/>
    <w:rsid w:val="003F3D8D"/>
    <w:rsid w:val="004000B0"/>
    <w:rsid w:val="00405846"/>
    <w:rsid w:val="00415D97"/>
    <w:rsid w:val="00424EAA"/>
    <w:rsid w:val="004306AE"/>
    <w:rsid w:val="00432593"/>
    <w:rsid w:val="00435EC4"/>
    <w:rsid w:val="00444C23"/>
    <w:rsid w:val="00456751"/>
    <w:rsid w:val="00473ED0"/>
    <w:rsid w:val="00475872"/>
    <w:rsid w:val="00475B10"/>
    <w:rsid w:val="004A2631"/>
    <w:rsid w:val="004C3B5A"/>
    <w:rsid w:val="004C49E1"/>
    <w:rsid w:val="004C53FC"/>
    <w:rsid w:val="004C77B1"/>
    <w:rsid w:val="004D794B"/>
    <w:rsid w:val="004E1FD8"/>
    <w:rsid w:val="004E7827"/>
    <w:rsid w:val="005047CF"/>
    <w:rsid w:val="00505876"/>
    <w:rsid w:val="005227C4"/>
    <w:rsid w:val="00523F72"/>
    <w:rsid w:val="00543526"/>
    <w:rsid w:val="00544F15"/>
    <w:rsid w:val="005575C7"/>
    <w:rsid w:val="00565F68"/>
    <w:rsid w:val="0057603F"/>
    <w:rsid w:val="00582CAF"/>
    <w:rsid w:val="005B14FA"/>
    <w:rsid w:val="005D29FF"/>
    <w:rsid w:val="005E228D"/>
    <w:rsid w:val="005E3228"/>
    <w:rsid w:val="00602660"/>
    <w:rsid w:val="0063130B"/>
    <w:rsid w:val="00633E79"/>
    <w:rsid w:val="00642412"/>
    <w:rsid w:val="0064623E"/>
    <w:rsid w:val="00667024"/>
    <w:rsid w:val="00690150"/>
    <w:rsid w:val="006921FE"/>
    <w:rsid w:val="00695A48"/>
    <w:rsid w:val="006A65D7"/>
    <w:rsid w:val="006B6AAD"/>
    <w:rsid w:val="006C20FD"/>
    <w:rsid w:val="006C3868"/>
    <w:rsid w:val="006D4135"/>
    <w:rsid w:val="006D4B06"/>
    <w:rsid w:val="006F6483"/>
    <w:rsid w:val="00700A4F"/>
    <w:rsid w:val="007054B9"/>
    <w:rsid w:val="00712BC7"/>
    <w:rsid w:val="00720A64"/>
    <w:rsid w:val="00721663"/>
    <w:rsid w:val="00725028"/>
    <w:rsid w:val="0074532F"/>
    <w:rsid w:val="00750EDD"/>
    <w:rsid w:val="00790746"/>
    <w:rsid w:val="007929FD"/>
    <w:rsid w:val="00796C26"/>
    <w:rsid w:val="007B382E"/>
    <w:rsid w:val="007C13CF"/>
    <w:rsid w:val="007C2323"/>
    <w:rsid w:val="007C34DC"/>
    <w:rsid w:val="007E171E"/>
    <w:rsid w:val="007E6C27"/>
    <w:rsid w:val="007F6F71"/>
    <w:rsid w:val="00805290"/>
    <w:rsid w:val="00811F55"/>
    <w:rsid w:val="0081608D"/>
    <w:rsid w:val="008227F2"/>
    <w:rsid w:val="00826449"/>
    <w:rsid w:val="008307FE"/>
    <w:rsid w:val="008347ED"/>
    <w:rsid w:val="00861B75"/>
    <w:rsid w:val="00862152"/>
    <w:rsid w:val="008637B1"/>
    <w:rsid w:val="00872711"/>
    <w:rsid w:val="00887CC8"/>
    <w:rsid w:val="008C440B"/>
    <w:rsid w:val="008C5A72"/>
    <w:rsid w:val="008E621D"/>
    <w:rsid w:val="008E6404"/>
    <w:rsid w:val="008F5132"/>
    <w:rsid w:val="009021EE"/>
    <w:rsid w:val="00905DEA"/>
    <w:rsid w:val="0097094E"/>
    <w:rsid w:val="009717E6"/>
    <w:rsid w:val="009A09EF"/>
    <w:rsid w:val="009A4095"/>
    <w:rsid w:val="009B1F2C"/>
    <w:rsid w:val="009B54C5"/>
    <w:rsid w:val="009B7A24"/>
    <w:rsid w:val="009C0486"/>
    <w:rsid w:val="009C4580"/>
    <w:rsid w:val="009F3C7D"/>
    <w:rsid w:val="00A3154A"/>
    <w:rsid w:val="00A67CD6"/>
    <w:rsid w:val="00A742CB"/>
    <w:rsid w:val="00A81DD7"/>
    <w:rsid w:val="00A832CD"/>
    <w:rsid w:val="00A90703"/>
    <w:rsid w:val="00A97E5D"/>
    <w:rsid w:val="00AA0890"/>
    <w:rsid w:val="00AA0E3A"/>
    <w:rsid w:val="00AA1A60"/>
    <w:rsid w:val="00AB67D3"/>
    <w:rsid w:val="00AD13DF"/>
    <w:rsid w:val="00AD686C"/>
    <w:rsid w:val="00AF6C0D"/>
    <w:rsid w:val="00B00BBB"/>
    <w:rsid w:val="00B024F9"/>
    <w:rsid w:val="00B441E7"/>
    <w:rsid w:val="00B4650D"/>
    <w:rsid w:val="00B545DD"/>
    <w:rsid w:val="00B74DF7"/>
    <w:rsid w:val="00B93E2A"/>
    <w:rsid w:val="00B966F3"/>
    <w:rsid w:val="00B96E93"/>
    <w:rsid w:val="00BB15B7"/>
    <w:rsid w:val="00BB7CC3"/>
    <w:rsid w:val="00BC60ED"/>
    <w:rsid w:val="00BD1F7A"/>
    <w:rsid w:val="00BD52E6"/>
    <w:rsid w:val="00BE0B66"/>
    <w:rsid w:val="00BF5EE5"/>
    <w:rsid w:val="00C06352"/>
    <w:rsid w:val="00C116E8"/>
    <w:rsid w:val="00C231D8"/>
    <w:rsid w:val="00C2366B"/>
    <w:rsid w:val="00C2459D"/>
    <w:rsid w:val="00C321DD"/>
    <w:rsid w:val="00C42A1B"/>
    <w:rsid w:val="00C449E5"/>
    <w:rsid w:val="00C555B7"/>
    <w:rsid w:val="00C61D08"/>
    <w:rsid w:val="00C7532E"/>
    <w:rsid w:val="00C7732D"/>
    <w:rsid w:val="00CA12E9"/>
    <w:rsid w:val="00CB1AD2"/>
    <w:rsid w:val="00CB1F63"/>
    <w:rsid w:val="00CD3E62"/>
    <w:rsid w:val="00CD569D"/>
    <w:rsid w:val="00CE2E2D"/>
    <w:rsid w:val="00CF42AD"/>
    <w:rsid w:val="00D1683E"/>
    <w:rsid w:val="00D17B70"/>
    <w:rsid w:val="00D332AC"/>
    <w:rsid w:val="00D33F87"/>
    <w:rsid w:val="00D369AB"/>
    <w:rsid w:val="00D37B87"/>
    <w:rsid w:val="00D51802"/>
    <w:rsid w:val="00D61538"/>
    <w:rsid w:val="00D749D9"/>
    <w:rsid w:val="00D75784"/>
    <w:rsid w:val="00DA3448"/>
    <w:rsid w:val="00DB49FE"/>
    <w:rsid w:val="00DB668E"/>
    <w:rsid w:val="00DB7BF5"/>
    <w:rsid w:val="00DC05A0"/>
    <w:rsid w:val="00DD2C5E"/>
    <w:rsid w:val="00E05D52"/>
    <w:rsid w:val="00E3399F"/>
    <w:rsid w:val="00E41CEE"/>
    <w:rsid w:val="00E457E6"/>
    <w:rsid w:val="00E51C83"/>
    <w:rsid w:val="00E56C8A"/>
    <w:rsid w:val="00E64FC7"/>
    <w:rsid w:val="00E70B0B"/>
    <w:rsid w:val="00E81509"/>
    <w:rsid w:val="00E84BFB"/>
    <w:rsid w:val="00EB03A1"/>
    <w:rsid w:val="00EB3427"/>
    <w:rsid w:val="00ED3ECA"/>
    <w:rsid w:val="00ED5F28"/>
    <w:rsid w:val="00ED6268"/>
    <w:rsid w:val="00ED7637"/>
    <w:rsid w:val="00EF74C0"/>
    <w:rsid w:val="00F063C4"/>
    <w:rsid w:val="00F35757"/>
    <w:rsid w:val="00F368D9"/>
    <w:rsid w:val="00F415F6"/>
    <w:rsid w:val="00F4636E"/>
    <w:rsid w:val="00F46A7D"/>
    <w:rsid w:val="00F5159C"/>
    <w:rsid w:val="00F56321"/>
    <w:rsid w:val="00F63938"/>
    <w:rsid w:val="00F7065F"/>
    <w:rsid w:val="00F97B5F"/>
    <w:rsid w:val="00FB0FB4"/>
    <w:rsid w:val="00FB53BF"/>
    <w:rsid w:val="193278EE"/>
    <w:rsid w:val="24FC4943"/>
    <w:rsid w:val="29DF325B"/>
    <w:rsid w:val="38D35370"/>
    <w:rsid w:val="3AE50464"/>
    <w:rsid w:val="4C2718B4"/>
    <w:rsid w:val="4C8A60C8"/>
    <w:rsid w:val="523827FF"/>
    <w:rsid w:val="5691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1C12BA9-D7D2-4619-B2DA-FD083808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2">
    <w:name w:val="heading 2"/>
    <w:basedOn w:val="a0"/>
    <w:next w:val="a0"/>
    <w:qFormat/>
    <w:pPr>
      <w:keepNext/>
      <w:outlineLvl w:val="1"/>
    </w:pPr>
    <w:rPr>
      <w:u w:val="single"/>
    </w:rPr>
  </w:style>
  <w:style w:type="paragraph" w:styleId="3">
    <w:name w:val="heading 3"/>
    <w:basedOn w:val="a0"/>
    <w:next w:val="a0"/>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pPr>
      <w:jc w:val="left"/>
    </w:pPr>
  </w:style>
  <w:style w:type="paragraph" w:styleId="a5">
    <w:name w:val="Plain Text"/>
    <w:basedOn w:val="a0"/>
    <w:rPr>
      <w:rFonts w:ascii="宋体" w:hAnsi="Courier New"/>
      <w:szCs w:val="20"/>
    </w:rPr>
  </w:style>
  <w:style w:type="paragraph" w:styleId="a6">
    <w:name w:val="Date"/>
    <w:basedOn w:val="a0"/>
    <w:next w:val="a0"/>
    <w:link w:val="Char0"/>
    <w:uiPriority w:val="99"/>
    <w:semiHidden/>
    <w:unhideWhenUsed/>
    <w:pPr>
      <w:ind w:leftChars="2500" w:left="100"/>
    </w:pPr>
  </w:style>
  <w:style w:type="paragraph" w:styleId="a7">
    <w:name w:val="Balloon Text"/>
    <w:basedOn w:val="a0"/>
    <w:link w:val="Char1"/>
    <w:uiPriority w:val="99"/>
    <w:semiHidden/>
    <w:unhideWhenUsed/>
    <w:qFormat/>
    <w:rPr>
      <w:sz w:val="18"/>
      <w:szCs w:val="18"/>
    </w:rPr>
  </w:style>
  <w:style w:type="paragraph" w:styleId="a8">
    <w:name w:val="footer"/>
    <w:basedOn w:val="a0"/>
    <w:link w:val="Char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0"/>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annotation subject"/>
    <w:basedOn w:val="a4"/>
    <w:next w:val="a4"/>
    <w:link w:val="Char4"/>
    <w:uiPriority w:val="99"/>
    <w:semiHidden/>
    <w:unhideWhenUsed/>
    <w:qFormat/>
    <w:rPr>
      <w:b/>
      <w:bCs/>
    </w:rPr>
  </w:style>
  <w:style w:type="character" w:styleId="ab">
    <w:name w:val="page number"/>
    <w:basedOn w:val="a1"/>
    <w:qFormat/>
  </w:style>
  <w:style w:type="character" w:styleId="ac">
    <w:name w:val="Emphasis"/>
    <w:basedOn w:val="a1"/>
    <w:uiPriority w:val="20"/>
    <w:qFormat/>
    <w:rPr>
      <w:i/>
      <w:iCs/>
    </w:rPr>
  </w:style>
  <w:style w:type="character" w:styleId="ad">
    <w:name w:val="Hyperlink"/>
    <w:basedOn w:val="a1"/>
    <w:uiPriority w:val="99"/>
    <w:semiHidden/>
    <w:unhideWhenUsed/>
    <w:rPr>
      <w:color w:val="0000FF"/>
      <w:u w:val="single"/>
    </w:rPr>
  </w:style>
  <w:style w:type="character" w:styleId="ae">
    <w:name w:val="annotation reference"/>
    <w:basedOn w:val="a1"/>
    <w:uiPriority w:val="99"/>
    <w:semiHidden/>
    <w:unhideWhenUsed/>
    <w:rPr>
      <w:sz w:val="21"/>
      <w:szCs w:val="21"/>
    </w:rPr>
  </w:style>
  <w:style w:type="character" w:customStyle="1" w:styleId="Char3">
    <w:name w:val="页眉 Char"/>
    <w:basedOn w:val="a1"/>
    <w:link w:val="a9"/>
    <w:qFormat/>
    <w:rPr>
      <w:sz w:val="18"/>
      <w:szCs w:val="18"/>
    </w:rPr>
  </w:style>
  <w:style w:type="character" w:customStyle="1" w:styleId="Char2">
    <w:name w:val="页脚 Char"/>
    <w:basedOn w:val="a1"/>
    <w:link w:val="a8"/>
    <w:qFormat/>
    <w:rPr>
      <w:sz w:val="18"/>
      <w:szCs w:val="18"/>
    </w:rPr>
  </w:style>
  <w:style w:type="character" w:customStyle="1" w:styleId="Char1">
    <w:name w:val="批注框文本 Char"/>
    <w:basedOn w:val="a1"/>
    <w:link w:val="a7"/>
    <w:uiPriority w:val="99"/>
    <w:semiHidden/>
    <w:qFormat/>
    <w:rPr>
      <w:rFonts w:ascii="Times New Roman" w:eastAsia="宋体" w:hAnsi="Times New Roman" w:cs="Times New Roman"/>
      <w:sz w:val="18"/>
      <w:szCs w:val="18"/>
    </w:rPr>
  </w:style>
  <w:style w:type="character" w:customStyle="1" w:styleId="3Char">
    <w:name w:val="标题 3 Char"/>
    <w:basedOn w:val="a1"/>
    <w:link w:val="3"/>
    <w:uiPriority w:val="9"/>
    <w:qFormat/>
    <w:rPr>
      <w:rFonts w:ascii="宋体" w:eastAsia="宋体" w:hAnsi="宋体" w:cs="宋体"/>
      <w:b/>
      <w:bCs/>
      <w:kern w:val="0"/>
      <w:sz w:val="27"/>
      <w:szCs w:val="27"/>
    </w:rPr>
  </w:style>
  <w:style w:type="paragraph" w:styleId="af">
    <w:name w:val="List Paragraph"/>
    <w:basedOn w:val="a0"/>
    <w:uiPriority w:val="34"/>
    <w:qFormat/>
    <w:pPr>
      <w:ind w:firstLineChars="200" w:firstLine="420"/>
    </w:pPr>
  </w:style>
  <w:style w:type="character" w:styleId="af0">
    <w:name w:val="Placeholder Text"/>
    <w:basedOn w:val="a1"/>
    <w:uiPriority w:val="99"/>
    <w:semiHidden/>
    <w:rPr>
      <w:color w:val="808080"/>
    </w:rPr>
  </w:style>
  <w:style w:type="character" w:customStyle="1" w:styleId="question-title2">
    <w:name w:val="question-title2"/>
    <w:basedOn w:val="a1"/>
  </w:style>
  <w:style w:type="paragraph" w:customStyle="1" w:styleId="af1">
    <w:name w:val="文献分类号"/>
    <w:qFormat/>
    <w:pPr>
      <w:widowControl w:val="0"/>
      <w:textAlignment w:val="center"/>
    </w:pPr>
    <w:rPr>
      <w:rFonts w:eastAsia="黑体"/>
      <w:sz w:val="21"/>
    </w:rPr>
  </w:style>
  <w:style w:type="paragraph" w:customStyle="1" w:styleId="af2">
    <w:name w:val="段"/>
    <w:pPr>
      <w:autoSpaceDE w:val="0"/>
      <w:autoSpaceDN w:val="0"/>
      <w:ind w:firstLineChars="200" w:firstLine="200"/>
      <w:jc w:val="both"/>
    </w:pPr>
    <w:rPr>
      <w:rFonts w:ascii="宋体"/>
      <w:sz w:val="21"/>
    </w:rPr>
  </w:style>
  <w:style w:type="character" w:customStyle="1" w:styleId="Char0">
    <w:name w:val="日期 Char"/>
    <w:basedOn w:val="a1"/>
    <w:link w:val="a6"/>
    <w:uiPriority w:val="99"/>
    <w:semiHidden/>
    <w:rPr>
      <w:rFonts w:ascii="Times New Roman" w:eastAsia="宋体" w:hAnsi="Times New Roman" w:cs="Times New Roman"/>
      <w:szCs w:val="24"/>
    </w:rPr>
  </w:style>
  <w:style w:type="paragraph" w:customStyle="1" w:styleId="af3">
    <w:name w:val="实施日期"/>
    <w:basedOn w:val="a0"/>
    <w:qFormat/>
    <w:pPr>
      <w:widowControl/>
      <w:jc w:val="right"/>
    </w:pPr>
    <w:rPr>
      <w:rFonts w:eastAsia="黑体"/>
      <w:kern w:val="0"/>
      <w:sz w:val="28"/>
      <w:szCs w:val="20"/>
    </w:rPr>
  </w:style>
  <w:style w:type="paragraph" w:customStyle="1" w:styleId="af4">
    <w:name w:val="发布部门"/>
    <w:next w:val="a0"/>
    <w:qFormat/>
    <w:pPr>
      <w:jc w:val="center"/>
    </w:pPr>
    <w:rPr>
      <w:rFonts w:ascii="宋体"/>
      <w:b/>
      <w:spacing w:val="20"/>
      <w:w w:val="135"/>
      <w:sz w:val="36"/>
    </w:rPr>
  </w:style>
  <w:style w:type="character" w:customStyle="1" w:styleId="Char">
    <w:name w:val="批注文字 Char"/>
    <w:basedOn w:val="a1"/>
    <w:link w:val="a4"/>
    <w:uiPriority w:val="99"/>
    <w:semiHidden/>
    <w:qFormat/>
    <w:rPr>
      <w:rFonts w:ascii="Times New Roman" w:eastAsia="宋体" w:hAnsi="Times New Roman" w:cs="Times New Roman"/>
      <w:szCs w:val="24"/>
    </w:rPr>
  </w:style>
  <w:style w:type="paragraph" w:customStyle="1" w:styleId="1">
    <w:name w:val="修订1"/>
    <w:hidden/>
    <w:uiPriority w:val="99"/>
    <w:semiHidden/>
    <w:qFormat/>
    <w:rPr>
      <w:kern w:val="2"/>
      <w:sz w:val="21"/>
      <w:szCs w:val="24"/>
    </w:rPr>
  </w:style>
  <w:style w:type="paragraph" w:customStyle="1" w:styleId="af5">
    <w:name w:val="标准标志"/>
    <w:next w:val="a0"/>
    <w:qFormat/>
    <w:pPr>
      <w:shd w:val="solid" w:color="FFFFFF" w:fill="FFFFFF"/>
      <w:spacing w:line="0" w:lineRule="atLeast"/>
      <w:jc w:val="right"/>
    </w:pPr>
    <w:rPr>
      <w:b/>
      <w:w w:val="130"/>
      <w:sz w:val="96"/>
    </w:rPr>
  </w:style>
  <w:style w:type="paragraph" w:customStyle="1" w:styleId="a">
    <w:name w:val="章标题"/>
    <w:next w:val="af2"/>
    <w:qFormat/>
    <w:pPr>
      <w:numPr>
        <w:ilvl w:val="1"/>
        <w:numId w:val="1"/>
      </w:numPr>
      <w:spacing w:beforeLines="50" w:before="156" w:afterLines="50" w:after="156"/>
      <w:jc w:val="both"/>
      <w:outlineLvl w:val="1"/>
    </w:pPr>
    <w:rPr>
      <w:rFonts w:ascii="黑体" w:eastAsia="黑体"/>
      <w:sz w:val="21"/>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customStyle="1" w:styleId="20">
    <w:name w:val="修订2"/>
    <w:hidden/>
    <w:uiPriority w:val="99"/>
    <w:semiHidden/>
    <w:rPr>
      <w:kern w:val="2"/>
      <w:sz w:val="21"/>
      <w:szCs w:val="24"/>
    </w:rPr>
  </w:style>
  <w:style w:type="character" w:customStyle="1" w:styleId="Char4">
    <w:name w:val="批注主题 Char"/>
    <w:basedOn w:val="Char"/>
    <w:link w:val="aa"/>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86135-B341-45A1-AA14-FE39E429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437</Words>
  <Characters>2492</Characters>
  <Application>Microsoft Office Word</Application>
  <DocSecurity>0</DocSecurity>
  <Lines>20</Lines>
  <Paragraphs>5</Paragraphs>
  <ScaleCrop>false</ScaleCrop>
  <Company>Hewlett-Packard</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张旭</dc:creator>
  <cp:lastModifiedBy>张旭</cp:lastModifiedBy>
  <cp:revision>14</cp:revision>
  <cp:lastPrinted>2022-05-05T01:03:00Z</cp:lastPrinted>
  <dcterms:created xsi:type="dcterms:W3CDTF">2022-08-22T07:27:00Z</dcterms:created>
  <dcterms:modified xsi:type="dcterms:W3CDTF">2022-09-29T03:23:00Z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915DB2ECC36E424CAD9342608D700884</vt:lpwstr>
  </property>
</Properties>
</file>