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507" w:rsidRDefault="00365DD8">
      <w:pPr>
        <w:pStyle w:val="affff"/>
        <w:framePr w:wrap="around"/>
      </w:pPr>
      <w:r>
        <w:rPr>
          <w:rFonts w:ascii="Times New Roman"/>
        </w:rPr>
        <w:t>ICS</w:t>
      </w:r>
      <w:r>
        <w:rPr>
          <w:rFonts w:hAnsi="黑体"/>
        </w:rPr>
        <w:t> </w:t>
      </w:r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bookmarkStart w:id="0" w:name="ICS"/>
      <w:r>
        <w:instrText xml:space="preserve"> FORMTEXT </w:instrText>
      </w:r>
      <w:r>
        <w:fldChar w:fldCharType="separate"/>
      </w:r>
      <w:r>
        <w:rPr>
          <w:rFonts w:hint="eastAsia"/>
        </w:rPr>
        <w:t>67.120.10 </w:t>
      </w:r>
      <w:r>
        <w:t> </w:t>
      </w:r>
      <w:r>
        <w:fldChar w:fldCharType="end"/>
      </w:r>
      <w:bookmarkEnd w:id="0"/>
    </w:p>
    <w:p w:rsidR="00942507" w:rsidRDefault="00365DD8">
      <w:pPr>
        <w:pStyle w:val="affff"/>
        <w:framePr w:wrap="around"/>
      </w:pPr>
      <w:r>
        <w:rPr>
          <w:rFonts w:hint="eastAsia"/>
        </w:rPr>
        <w:t xml:space="preserve">CCS </w:t>
      </w:r>
      <w:r>
        <w:fldChar w:fldCharType="begin">
          <w:ffData>
            <w:name w:val="WXFLH"/>
            <w:enabled/>
            <w:calcOnExit w:val="0"/>
            <w:helpText w:type="text" w:val="请输入中国标准文献分类号："/>
            <w:textInput>
              <w:default w:val="X 22"/>
            </w:textInput>
          </w:ffData>
        </w:fldChar>
      </w:r>
      <w:bookmarkStart w:id="1" w:name="WXFLH"/>
      <w:r>
        <w:instrText xml:space="preserve"> FORMTEXT </w:instrText>
      </w:r>
      <w:r>
        <w:fldChar w:fldCharType="separate"/>
      </w:r>
      <w:r>
        <w:t>X 22</w:t>
      </w:r>
      <w:r>
        <w:fldChar w:fldCharType="end"/>
      </w:r>
      <w:bookmarkEnd w:id="1"/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94250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:rsidR="00942507" w:rsidRDefault="00365DD8">
            <w:pPr>
              <w:pStyle w:val="affff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9525" b="0"/>
                      <wp:wrapNone/>
                      <wp:docPr id="4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068B7025" id="BAH" o:spid="_x0000_s1026" style="position:absolute;left:0;text-align:left;margin-left:-5.25pt;margin-top:0;width:68.25pt;height:15.6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" stroked="f"/>
                  </w:pict>
                </mc:Fallback>
              </mc:AlternateConten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2"/>
          </w:p>
        </w:tc>
      </w:tr>
    </w:tbl>
    <w:p w:rsidR="00942507" w:rsidRDefault="00365DD8">
      <w:pPr>
        <w:pStyle w:val="afffff7"/>
        <w:framePr w:wrap="around"/>
      </w:pPr>
      <w:r>
        <w:fldChar w:fldCharType="begin">
          <w:ffData>
            <w:name w:val="c1"/>
            <w:enabled/>
            <w:calcOnExit w:val="0"/>
            <w:textInput>
              <w:maxLength w:val="2"/>
            </w:textInput>
          </w:ffData>
        </w:fldChar>
      </w:r>
      <w:bookmarkStart w:id="3" w:name="c1"/>
      <w:r>
        <w:instrText xml:space="preserve"> FORMTEXT </w:instrText>
      </w:r>
      <w:r>
        <w:fldChar w:fldCharType="separate"/>
      </w:r>
      <w:r>
        <w:t>NY</w:t>
      </w:r>
      <w:r>
        <w:fldChar w:fldCharType="end"/>
      </w:r>
      <w:bookmarkEnd w:id="3"/>
    </w:p>
    <w:p w:rsidR="00942507" w:rsidRDefault="00365DD8">
      <w:pPr>
        <w:pStyle w:val="affffff5"/>
        <w:framePr w:wrap="around"/>
      </w:pPr>
      <w:r>
        <w:rPr>
          <w:rFonts w:hint="eastAsia"/>
        </w:rPr>
        <w:t>中华人民共和国</w:t>
      </w:r>
      <w: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instrText xml:space="preserve"> FORMTEXT </w:instrText>
      </w:r>
      <w:r>
        <w:fldChar w:fldCharType="separate"/>
      </w:r>
      <w:r>
        <w:rPr>
          <w:rFonts w:hint="eastAsia"/>
        </w:rPr>
        <w:t>农业</w:t>
      </w:r>
      <w:r>
        <w:fldChar w:fldCharType="end"/>
      </w:r>
      <w:bookmarkEnd w:id="4"/>
      <w:r>
        <w:rPr>
          <w:rFonts w:hint="eastAsia"/>
        </w:rPr>
        <w:t>行业标准</w:t>
      </w:r>
    </w:p>
    <w:p w:rsidR="00942507" w:rsidRDefault="00365DD8">
      <w:pPr>
        <w:pStyle w:val="25"/>
        <w:framePr w:wrap="around"/>
        <w:rPr>
          <w:rFonts w:hAnsi="黑体"/>
        </w:rPr>
      </w:pPr>
      <w:r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5" w:name="StdNo0"/>
      <w:r>
        <w:rPr>
          <w:rFonts w:ascii="Times New Roman"/>
        </w:rPr>
        <w:instrText xml:space="preserve"> FORMTEXT </w:instrText>
      </w:r>
      <w:r>
        <w:rPr>
          <w:rFonts w:ascii="Times New Roman"/>
        </w:rPr>
      </w:r>
      <w:r>
        <w:rPr>
          <w:rFonts w:ascii="Times New Roman"/>
        </w:rPr>
        <w:fldChar w:fldCharType="separate"/>
      </w:r>
      <w:r>
        <w:rPr>
          <w:rFonts w:ascii="Times New Roman"/>
        </w:rPr>
        <w:t>NY</w:t>
      </w:r>
      <w:r>
        <w:rPr>
          <w:rFonts w:ascii="Times New Roman"/>
        </w:rPr>
        <w:fldChar w:fldCharType="end"/>
      </w:r>
      <w:bookmarkEnd w:id="5"/>
      <w:r>
        <w:rPr>
          <w:rFonts w:ascii="Times New Roman"/>
        </w:rPr>
        <w:t xml:space="preserve">/T </w:t>
      </w:r>
      <w:r>
        <w:rPr>
          <w:rFonts w:hAnsi="黑体"/>
        </w:rP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bookmarkStart w:id="6" w:name="StdNo1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6"/>
      <w:r>
        <w:rPr>
          <w:rFonts w:hAnsi="黑体"/>
        </w:rPr>
        <w:t>—2021</w:t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94250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:rsidR="00942507" w:rsidRDefault="00365DD8">
            <w:pPr>
              <w:pStyle w:val="affffff8"/>
              <w:framePr w:wrap="around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4734560</wp:posOffset>
                      </wp:positionH>
                      <wp:positionV relativeFrom="paragraph">
                        <wp:posOffset>34290</wp:posOffset>
                      </wp:positionV>
                      <wp:extent cx="1143000" cy="228600"/>
                      <wp:effectExtent l="0" t="0" r="0" b="0"/>
                      <wp:wrapNone/>
                      <wp:docPr id="1" name="DT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rect w14:anchorId="54F16D23" id="DT" o:spid="_x0000_s1026" style="position:absolute;left:0;text-align:left;margin-left:372.8pt;margin-top:2.7pt;width:90pt;height:18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" stroked="f"/>
                  </w:pict>
                </mc:Fallback>
              </mc:AlternateContent>
            </w:r>
            <w:r>
              <w:fldChar w:fldCharType="begin">
                <w:ffData>
                  <w:name w:val="DT"/>
                  <w:enabled/>
                  <w:calcOnExit w:val="0"/>
                  <w:textInput/>
                </w:ffData>
              </w:fldChar>
            </w:r>
            <w:bookmarkStart w:id="7" w:name="DT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7"/>
          </w:p>
        </w:tc>
      </w:tr>
    </w:tbl>
    <w:p w:rsidR="00942507" w:rsidRDefault="00942507">
      <w:pPr>
        <w:pStyle w:val="25"/>
        <w:framePr w:wrap="around"/>
        <w:rPr>
          <w:rFonts w:hAnsi="黑体"/>
        </w:rPr>
      </w:pPr>
    </w:p>
    <w:p w:rsidR="00942507" w:rsidRDefault="00942507">
      <w:pPr>
        <w:pStyle w:val="25"/>
        <w:framePr w:wrap="around"/>
        <w:rPr>
          <w:rFonts w:hAnsi="黑体"/>
        </w:rPr>
      </w:pPr>
    </w:p>
    <w:p w:rsidR="00942507" w:rsidRDefault="00942507">
      <w:pPr>
        <w:pStyle w:val="afffb"/>
        <w:framePr w:wrap="around"/>
      </w:pPr>
    </w:p>
    <w:p w:rsidR="00942507" w:rsidRDefault="00365DD8">
      <w:pPr>
        <w:pStyle w:val="afffb"/>
        <w:framePr w:wrap="around"/>
        <w:rPr>
          <w:szCs w:val="52"/>
        </w:rPr>
      </w:pPr>
      <w:r>
        <w:rPr>
          <w:szCs w:val="52"/>
        </w:rPr>
        <w:t>动物源细菌抗菌药物敏感性测试技术规程</w:t>
      </w:r>
    </w:p>
    <w:p w:rsidR="00942507" w:rsidRDefault="00365DD8">
      <w:pPr>
        <w:pStyle w:val="afffb"/>
        <w:framePr w:wrap="around"/>
        <w:rPr>
          <w:szCs w:val="52"/>
        </w:rPr>
      </w:pPr>
      <w:r>
        <w:rPr>
          <w:rFonts w:hint="eastAsia"/>
          <w:szCs w:val="52"/>
        </w:rPr>
        <w:t>—</w:t>
      </w:r>
      <w:r>
        <w:rPr>
          <w:szCs w:val="52"/>
        </w:rPr>
        <w:t>琼脂稀释法</w:t>
      </w:r>
    </w:p>
    <w:p w:rsidR="00942507" w:rsidRDefault="00365DD8">
      <w:pPr>
        <w:framePr w:w="9639" w:h="6917" w:hRule="exact" w:wrap="around" w:vAnchor="page" w:hAnchor="page" w:xAlign="center" w:y="6408" w:anchorLock="1"/>
        <w:ind w:firstLine="420"/>
        <w:jc w:val="center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 xml:space="preserve">Technical </w:t>
      </w:r>
      <w:r>
        <w:rPr>
          <w:rFonts w:eastAsia="黑体" w:hint="eastAsia"/>
          <w:kern w:val="0"/>
          <w:sz w:val="28"/>
          <w:szCs w:val="28"/>
        </w:rPr>
        <w:t xml:space="preserve">code </w:t>
      </w:r>
      <w:r>
        <w:rPr>
          <w:rFonts w:eastAsia="黑体"/>
          <w:kern w:val="0"/>
          <w:sz w:val="28"/>
          <w:szCs w:val="28"/>
        </w:rPr>
        <w:t>of</w:t>
      </w:r>
      <w:r>
        <w:rPr>
          <w:rFonts w:eastAsia="黑体" w:hint="eastAsia"/>
          <w:kern w:val="0"/>
          <w:sz w:val="28"/>
          <w:szCs w:val="28"/>
        </w:rPr>
        <w:t xml:space="preserve"> practice</w:t>
      </w:r>
      <w:r>
        <w:rPr>
          <w:rFonts w:eastAsia="黑体"/>
          <w:kern w:val="0"/>
          <w:sz w:val="28"/>
          <w:szCs w:val="28"/>
        </w:rPr>
        <w:t xml:space="preserve"> </w:t>
      </w:r>
      <w:r>
        <w:rPr>
          <w:rFonts w:eastAsia="黑体" w:hint="eastAsia"/>
          <w:kern w:val="0"/>
          <w:sz w:val="28"/>
          <w:szCs w:val="28"/>
        </w:rPr>
        <w:t>of a</w:t>
      </w:r>
      <w:r>
        <w:rPr>
          <w:rFonts w:eastAsia="黑体"/>
          <w:kern w:val="0"/>
          <w:sz w:val="28"/>
          <w:szCs w:val="28"/>
        </w:rPr>
        <w:t xml:space="preserve">ntimicrobial </w:t>
      </w:r>
      <w:r>
        <w:rPr>
          <w:rFonts w:eastAsia="黑体" w:hint="eastAsia"/>
          <w:kern w:val="0"/>
          <w:sz w:val="28"/>
          <w:szCs w:val="28"/>
        </w:rPr>
        <w:t>s</w:t>
      </w:r>
      <w:r>
        <w:rPr>
          <w:rFonts w:eastAsia="黑体"/>
          <w:kern w:val="0"/>
          <w:sz w:val="28"/>
          <w:szCs w:val="28"/>
        </w:rPr>
        <w:t xml:space="preserve">usceptibility </w:t>
      </w:r>
      <w:r>
        <w:rPr>
          <w:rFonts w:eastAsia="黑体" w:hint="eastAsia"/>
          <w:kern w:val="0"/>
          <w:sz w:val="28"/>
          <w:szCs w:val="28"/>
        </w:rPr>
        <w:t>t</w:t>
      </w:r>
      <w:r>
        <w:rPr>
          <w:rFonts w:eastAsia="黑体"/>
          <w:kern w:val="0"/>
          <w:sz w:val="28"/>
          <w:szCs w:val="28"/>
        </w:rPr>
        <w:t xml:space="preserve">ests </w:t>
      </w:r>
      <w:r>
        <w:rPr>
          <w:rFonts w:eastAsia="黑体" w:hint="eastAsia"/>
          <w:kern w:val="0"/>
          <w:sz w:val="28"/>
          <w:szCs w:val="28"/>
        </w:rPr>
        <w:t>for</w:t>
      </w:r>
      <w:r>
        <w:rPr>
          <w:rFonts w:eastAsia="黑体"/>
          <w:kern w:val="0"/>
          <w:sz w:val="28"/>
          <w:szCs w:val="28"/>
        </w:rPr>
        <w:t xml:space="preserve"> </w:t>
      </w:r>
      <w:r>
        <w:rPr>
          <w:rFonts w:eastAsia="黑体" w:hint="eastAsia"/>
          <w:kern w:val="0"/>
          <w:sz w:val="28"/>
          <w:szCs w:val="28"/>
        </w:rPr>
        <w:t>b</w:t>
      </w:r>
      <w:r>
        <w:rPr>
          <w:rFonts w:eastAsia="黑体"/>
          <w:kern w:val="0"/>
          <w:sz w:val="28"/>
          <w:szCs w:val="28"/>
        </w:rPr>
        <w:t xml:space="preserve">acteria </w:t>
      </w:r>
      <w:r>
        <w:rPr>
          <w:rFonts w:eastAsia="黑体" w:hint="eastAsia"/>
          <w:kern w:val="0"/>
          <w:sz w:val="28"/>
          <w:szCs w:val="28"/>
        </w:rPr>
        <w:t>i</w:t>
      </w:r>
      <w:r>
        <w:rPr>
          <w:rFonts w:eastAsia="黑体"/>
          <w:kern w:val="0"/>
          <w:sz w:val="28"/>
          <w:szCs w:val="28"/>
        </w:rPr>
        <w:t xml:space="preserve">solated from </w:t>
      </w:r>
      <w:r>
        <w:rPr>
          <w:rFonts w:eastAsia="黑体" w:hint="eastAsia"/>
          <w:kern w:val="0"/>
          <w:sz w:val="28"/>
          <w:szCs w:val="28"/>
        </w:rPr>
        <w:t>a</w:t>
      </w:r>
      <w:r>
        <w:rPr>
          <w:rFonts w:eastAsia="黑体"/>
          <w:kern w:val="0"/>
          <w:sz w:val="28"/>
          <w:szCs w:val="28"/>
        </w:rPr>
        <w:t>nimals</w:t>
      </w:r>
      <w:r>
        <w:rPr>
          <w:rFonts w:hint="eastAsia"/>
          <w:sz w:val="28"/>
          <w:szCs w:val="28"/>
        </w:rPr>
        <w:t>—</w:t>
      </w:r>
      <w:r>
        <w:rPr>
          <w:rFonts w:eastAsia="黑体" w:hint="eastAsia"/>
          <w:kern w:val="0"/>
          <w:sz w:val="28"/>
          <w:szCs w:val="28"/>
        </w:rPr>
        <w:t>A</w:t>
      </w:r>
      <w:r>
        <w:rPr>
          <w:rFonts w:eastAsia="黑体"/>
          <w:kern w:val="0"/>
          <w:sz w:val="28"/>
          <w:szCs w:val="28"/>
        </w:rPr>
        <w:t>gar</w:t>
      </w:r>
      <w:r>
        <w:rPr>
          <w:rFonts w:eastAsia="黑体" w:hint="eastAsia"/>
          <w:kern w:val="0"/>
          <w:sz w:val="28"/>
          <w:szCs w:val="28"/>
        </w:rPr>
        <w:t xml:space="preserve"> d</w:t>
      </w:r>
      <w:r>
        <w:rPr>
          <w:rFonts w:eastAsia="黑体"/>
          <w:kern w:val="0"/>
          <w:sz w:val="28"/>
          <w:szCs w:val="28"/>
        </w:rPr>
        <w:t xml:space="preserve">ilution </w:t>
      </w:r>
      <w:r>
        <w:rPr>
          <w:rFonts w:eastAsia="黑体" w:hint="eastAsia"/>
          <w:kern w:val="0"/>
          <w:sz w:val="28"/>
          <w:szCs w:val="28"/>
        </w:rPr>
        <w:t>m</w:t>
      </w:r>
      <w:r>
        <w:rPr>
          <w:rFonts w:eastAsia="黑体"/>
          <w:kern w:val="0"/>
          <w:sz w:val="28"/>
          <w:szCs w:val="28"/>
        </w:rPr>
        <w:t>ethod</w:t>
      </w:r>
    </w:p>
    <w:p w:rsidR="00942507" w:rsidRPr="00636784" w:rsidRDefault="00365DD8">
      <w:pPr>
        <w:framePr w:w="9639" w:h="6917" w:hRule="exact" w:wrap="around" w:vAnchor="page" w:hAnchor="page" w:xAlign="center" w:y="6408" w:anchorLock="1"/>
        <w:autoSpaceDE w:val="0"/>
        <w:autoSpaceDN w:val="0"/>
        <w:adjustRightInd w:val="0"/>
        <w:jc w:val="center"/>
        <w:rPr>
          <w:rFonts w:asciiTheme="minorEastAsia" w:eastAsiaTheme="minorEastAsia" w:hAnsiTheme="minorEastAsia"/>
          <w:kern w:val="0"/>
          <w:sz w:val="30"/>
          <w:szCs w:val="30"/>
        </w:rPr>
      </w:pPr>
      <w:r w:rsidRPr="00636784">
        <w:rPr>
          <w:rFonts w:asciiTheme="minorEastAsia" w:eastAsiaTheme="minorEastAsia" w:hAnsiTheme="minorEastAsia"/>
          <w:sz w:val="30"/>
          <w:szCs w:val="30"/>
        </w:rPr>
        <w:t>（</w:t>
      </w:r>
      <w:r w:rsidR="00636784" w:rsidRPr="00636784">
        <w:rPr>
          <w:rFonts w:asciiTheme="minorEastAsia" w:eastAsiaTheme="minorEastAsia" w:hAnsiTheme="minorEastAsia" w:hint="eastAsia"/>
          <w:sz w:val="30"/>
          <w:szCs w:val="30"/>
        </w:rPr>
        <w:t>征求意见稿</w:t>
      </w:r>
      <w:r w:rsidRPr="00636784">
        <w:rPr>
          <w:rFonts w:asciiTheme="minorEastAsia" w:eastAsiaTheme="minorEastAsia" w:hAnsiTheme="minorEastAsia"/>
          <w:sz w:val="30"/>
          <w:szCs w:val="30"/>
        </w:rPr>
        <w:t>）</w:t>
      </w:r>
      <w:bookmarkStart w:id="8" w:name="_GoBack"/>
      <w:bookmarkEnd w:id="8"/>
    </w:p>
    <w:p w:rsidR="00942507" w:rsidRDefault="00365DD8">
      <w:pPr>
        <w:pStyle w:val="affffffc"/>
        <w:framePr w:wrap="around" w:hAnchor="page" w:x="1629" w:y="14085"/>
      </w:pPr>
      <w:r>
        <w:rPr>
          <w:rFonts w:ascii="黑体" w:hint="eastAsia"/>
        </w:rPr>
        <w:t>2021-</w:t>
      </w:r>
      <w:r>
        <w:rPr>
          <w:rFonts w:ascii="黑体"/>
        </w:rPr>
        <w:fldChar w:fldCharType="begin">
          <w:ffData>
            <w:name w:val="FM"/>
            <w:enabled/>
            <w:calcOnExit w:val="0"/>
            <w:textInput>
              <w:default w:val="XX"/>
              <w:maxLength w:val="2"/>
            </w:textInput>
          </w:ffData>
        </w:fldChar>
      </w:r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r>
        <w:rPr>
          <w:rFonts w:ascii="黑体" w:hint="eastAsia"/>
        </w:rPr>
        <w:t>-</w:t>
      </w:r>
      <w:r>
        <w:rPr>
          <w:rFonts w:ascii="黑体"/>
        </w:rPr>
        <w:fldChar w:fldCharType="begin">
          <w:ffData>
            <w:name w:val="F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9" w:name="F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9"/>
      <w:r>
        <w:rPr>
          <w:rFonts w:hint="eastAsia"/>
        </w:rPr>
        <w:t>发布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-5715</wp:posOffset>
                </wp:positionH>
                <wp:positionV relativeFrom="page">
                  <wp:posOffset>9251315</wp:posOffset>
                </wp:positionV>
                <wp:extent cx="6120130" cy="0"/>
                <wp:effectExtent l="0" t="0" r="13970" b="19050"/>
                <wp:wrapNone/>
                <wp:docPr id="5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47C7B42" id="直线 10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 from="-.45pt,728.45pt" to="481.45pt,7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">
                <w10:wrap anchory="page"/>
                <w10:anchorlock/>
              </v:line>
            </w:pict>
          </mc:Fallback>
        </mc:AlternateContent>
      </w:r>
    </w:p>
    <w:p w:rsidR="00942507" w:rsidRDefault="00365DD8">
      <w:pPr>
        <w:pStyle w:val="afffffa"/>
        <w:framePr w:wrap="around" w:hAnchor="page" w:x="7316" w:y="14142"/>
      </w:pPr>
      <w:r>
        <w:rPr>
          <w:rFonts w:ascii="黑体" w:hint="eastAsia"/>
        </w:rPr>
        <w:t>2021-</w:t>
      </w:r>
      <w:r>
        <w:rPr>
          <w:rFonts w:ascii="黑体"/>
        </w:rPr>
        <w:fldChar w:fldCharType="begin">
          <w:ffData>
            <w:name w:val="SM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0" w:name="SM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0"/>
      <w:r>
        <w:rPr>
          <w:rFonts w:ascii="黑体" w:hint="eastAsia"/>
        </w:rPr>
        <w:t>-</w:t>
      </w:r>
      <w:r>
        <w:rPr>
          <w:rFonts w:ascii="黑体"/>
        </w:rPr>
        <w:fldChar w:fldCharType="begin">
          <w:ffData>
            <w:name w:val="SD"/>
            <w:enabled/>
            <w:calcOnExit w:val="0"/>
            <w:textInput>
              <w:default w:val="XX"/>
              <w:maxLength w:val="2"/>
            </w:textInput>
          </w:ffData>
        </w:fldChar>
      </w:r>
      <w:bookmarkStart w:id="11" w:name="SD"/>
      <w:r>
        <w:rPr>
          <w:rFonts w:ascii="黑体"/>
        </w:rPr>
        <w:instrText xml:space="preserve"> FORMTEXT </w:instrText>
      </w:r>
      <w:r>
        <w:rPr>
          <w:rFonts w:ascii="黑体"/>
        </w:rPr>
      </w:r>
      <w:r>
        <w:rPr>
          <w:rFonts w:ascii="黑体"/>
        </w:rPr>
        <w:fldChar w:fldCharType="separate"/>
      </w:r>
      <w:r>
        <w:rPr>
          <w:rFonts w:ascii="黑体"/>
        </w:rPr>
        <w:t>XX</w:t>
      </w:r>
      <w:r>
        <w:rPr>
          <w:rFonts w:ascii="黑体"/>
        </w:rPr>
        <w:fldChar w:fldCharType="end"/>
      </w:r>
      <w:bookmarkEnd w:id="11"/>
      <w:r>
        <w:rPr>
          <w:rFonts w:hint="eastAsia"/>
        </w:rPr>
        <w:t>实施</w:t>
      </w:r>
    </w:p>
    <w:p w:rsidR="00942507" w:rsidRDefault="00365DD8">
      <w:pPr>
        <w:pStyle w:val="afffff3"/>
        <w:framePr w:wrap="around"/>
      </w:pPr>
      <w:r>
        <w:fldChar w:fldCharType="begin">
          <w:ffData>
            <w:name w:val="fm"/>
            <w:enabled/>
            <w:calcOnExit w:val="0"/>
            <w:textInput/>
          </w:ffData>
        </w:fldChar>
      </w:r>
      <w:bookmarkStart w:id="12" w:name="fm"/>
      <w:r>
        <w:instrText xml:space="preserve"> FORMTEXT </w:instrText>
      </w:r>
      <w:r>
        <w:fldChar w:fldCharType="separate"/>
      </w:r>
      <w:r>
        <w:rPr>
          <w:rFonts w:hint="eastAsia"/>
        </w:rPr>
        <w:t>中华人民共和国农业农村部</w:t>
      </w:r>
      <w:r>
        <w:fldChar w:fldCharType="end"/>
      </w:r>
      <w:bookmarkEnd w:id="12"/>
      <w:r>
        <w:rPr>
          <w:rFonts w:hAnsi="黑体"/>
        </w:rPr>
        <w:t>   </w:t>
      </w:r>
      <w:r>
        <w:rPr>
          <w:rStyle w:val="afffffff"/>
          <w:rFonts w:hint="eastAsia"/>
        </w:rPr>
        <w:t>发布</w:t>
      </w:r>
    </w:p>
    <w:p w:rsidR="00942507" w:rsidRDefault="00365DD8">
      <w:pPr>
        <w:pStyle w:val="afff0"/>
        <w:sectPr w:rsidR="0094250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2339340</wp:posOffset>
                </wp:positionV>
                <wp:extent cx="6120130" cy="0"/>
                <wp:effectExtent l="0" t="0" r="13970" b="19050"/>
                <wp:wrapNone/>
                <wp:docPr id="6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1E9059" id="直线 11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84.2pt" to="481.85pt,1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"/>
            </w:pict>
          </mc:Fallback>
        </mc:AlternateContent>
      </w:r>
    </w:p>
    <w:p w:rsidR="00942507" w:rsidRDefault="00365DD8">
      <w:pPr>
        <w:pStyle w:val="affffe"/>
      </w:pPr>
      <w:bookmarkStart w:id="13" w:name="_Toc505265048"/>
      <w:bookmarkStart w:id="14" w:name="_Toc505261162"/>
      <w:bookmarkStart w:id="15" w:name="_Toc505260529"/>
      <w:bookmarkStart w:id="16" w:name="_Toc505264334"/>
      <w:r>
        <w:rPr>
          <w:rFonts w:hint="eastAsia"/>
        </w:rPr>
        <w:lastRenderedPageBreak/>
        <w:t>前</w:t>
      </w:r>
      <w:r>
        <w:rPr>
          <w:rFonts w:hAnsi="黑体"/>
        </w:rPr>
        <w:t>  </w:t>
      </w:r>
      <w:r>
        <w:rPr>
          <w:rFonts w:hint="eastAsia"/>
        </w:rPr>
        <w:t>言</w:t>
      </w:r>
    </w:p>
    <w:p w:rsidR="00942507" w:rsidRDefault="00365DD8">
      <w:pPr>
        <w:pStyle w:val="afff0"/>
        <w:spacing w:line="360" w:lineRule="auto"/>
        <w:ind w:firstLineChars="250" w:firstLine="525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按照</w:t>
      </w:r>
      <w:r>
        <w:rPr>
          <w:rFonts w:ascii="Times New Roman"/>
        </w:rPr>
        <w:t>GB/T 1.1</w:t>
      </w:r>
      <w:r>
        <w:rPr>
          <w:rFonts w:ascii="Times New Roman" w:hint="eastAsia"/>
        </w:rPr>
        <w:t>-</w:t>
      </w:r>
      <w:r>
        <w:rPr>
          <w:rFonts w:ascii="Times New Roman"/>
        </w:rPr>
        <w:t xml:space="preserve">2020 </w:t>
      </w:r>
      <w:r>
        <w:rPr>
          <w:rFonts w:ascii="Times New Roman" w:hint="eastAsia"/>
        </w:rPr>
        <w:t>《标准化工作导则</w:t>
      </w:r>
      <w:r>
        <w:rPr>
          <w:rFonts w:ascii="Times New Roman" w:hint="eastAsia"/>
        </w:rPr>
        <w:t xml:space="preserve">  </w:t>
      </w:r>
      <w:r>
        <w:rPr>
          <w:rFonts w:ascii="Times New Roman" w:hint="eastAsia"/>
        </w:rPr>
        <w:t>第</w:t>
      </w:r>
      <w:r>
        <w:rPr>
          <w:rFonts w:ascii="Times New Roman" w:hint="eastAsia"/>
        </w:rPr>
        <w:t>1</w:t>
      </w:r>
      <w:r>
        <w:rPr>
          <w:rFonts w:ascii="Times New Roman" w:hint="eastAsia"/>
        </w:rPr>
        <w:t>部分：标准化文件的结构和起草规则》的规</w:t>
      </w:r>
      <w:r w:rsidR="009A76CE">
        <w:rPr>
          <w:rFonts w:ascii="Times New Roman" w:hint="eastAsia"/>
        </w:rPr>
        <w:t>则</w:t>
      </w:r>
      <w:r>
        <w:rPr>
          <w:rFonts w:ascii="Times New Roman" w:hint="eastAsia"/>
        </w:rPr>
        <w:t>起草。</w:t>
      </w:r>
    </w:p>
    <w:p w:rsidR="00942507" w:rsidRDefault="00365DD8">
      <w:pPr>
        <w:pStyle w:val="afff0"/>
        <w:spacing w:line="360" w:lineRule="auto"/>
        <w:ind w:firstLineChars="250" w:firstLine="525"/>
        <w:rPr>
          <w:rFonts w:ascii="Times New Roman"/>
        </w:rPr>
      </w:pPr>
      <w:r>
        <w:rPr>
          <w:rFonts w:ascii="Times New Roman" w:hint="eastAsia"/>
        </w:rPr>
        <w:t>请注意本文件的某些内容可能涉及专利。本文件的发布机构不承担识别这些专利的责任。</w:t>
      </w:r>
    </w:p>
    <w:p w:rsidR="00942507" w:rsidRDefault="00365DD8">
      <w:pPr>
        <w:pStyle w:val="afff0"/>
        <w:spacing w:line="360" w:lineRule="auto"/>
        <w:ind w:firstLineChars="250" w:firstLine="525"/>
        <w:rPr>
          <w:rFonts w:ascii="Times New Roman"/>
        </w:rPr>
      </w:pPr>
      <w:r>
        <w:rPr>
          <w:rFonts w:ascii="Times New Roman" w:hint="eastAsia"/>
        </w:rPr>
        <w:t>本文件由农业农村部畜牧兽医局提出。</w:t>
      </w:r>
    </w:p>
    <w:p w:rsidR="00942507" w:rsidRDefault="00365DD8">
      <w:pPr>
        <w:pStyle w:val="afff0"/>
        <w:spacing w:line="360" w:lineRule="auto"/>
        <w:ind w:firstLineChars="250" w:firstLine="525"/>
        <w:rPr>
          <w:rFonts w:ascii="Times New Roman"/>
        </w:rPr>
      </w:pPr>
      <w:r>
        <w:rPr>
          <w:rFonts w:ascii="Times New Roman" w:hint="eastAsia"/>
        </w:rPr>
        <w:t>本文件由全国兽药残留与耐药性控制专家委员会归口。</w:t>
      </w:r>
    </w:p>
    <w:p w:rsidR="00942507" w:rsidRDefault="00365DD8">
      <w:pPr>
        <w:pStyle w:val="afff0"/>
        <w:spacing w:line="360" w:lineRule="auto"/>
        <w:ind w:firstLineChars="250" w:firstLine="525"/>
        <w:rPr>
          <w:rFonts w:ascii="Times New Roman"/>
        </w:rPr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起草单位：中国兽医药品监察所、中国动物卫生与流行病学中心</w:t>
      </w:r>
    </w:p>
    <w:p w:rsidR="00942507" w:rsidRDefault="00365DD8">
      <w:pPr>
        <w:pStyle w:val="afff0"/>
        <w:spacing w:line="360" w:lineRule="auto"/>
        <w:ind w:firstLineChars="250" w:firstLine="525"/>
      </w:pPr>
      <w:r>
        <w:rPr>
          <w:rFonts w:ascii="Times New Roman"/>
        </w:rPr>
        <w:t>本</w:t>
      </w:r>
      <w:r>
        <w:rPr>
          <w:rFonts w:ascii="Times New Roman" w:hint="eastAsia"/>
        </w:rPr>
        <w:t>文件</w:t>
      </w:r>
      <w:r>
        <w:rPr>
          <w:rFonts w:ascii="Times New Roman"/>
        </w:rPr>
        <w:t>主要起草人：</w:t>
      </w:r>
      <w:r>
        <w:rPr>
          <w:rFonts w:ascii="Times New Roman" w:hint="eastAsia"/>
        </w:rPr>
        <w:t>张纯萍，王娟，赵琪，曲志娜，刘俊辉，黄秀梅，宋立，李月华，崔明全，张青青，徐士新，王鹤佳，刘娜，王君玮。</w:t>
      </w:r>
      <w:r>
        <w:br w:type="page"/>
      </w:r>
    </w:p>
    <w:p w:rsidR="00942507" w:rsidRDefault="00942507">
      <w:pPr>
        <w:widowControl/>
        <w:jc w:val="left"/>
        <w:rPr>
          <w:rFonts w:ascii="宋体"/>
          <w:kern w:val="0"/>
          <w:szCs w:val="20"/>
        </w:rPr>
        <w:sectPr w:rsidR="00942507">
          <w:headerReference w:type="even" r:id="rId16"/>
          <w:headerReference w:type="default" r:id="rId17"/>
          <w:footerReference w:type="default" r:id="rId18"/>
          <w:headerReference w:type="first" r:id="rId19"/>
          <w:type w:val="continuous"/>
          <w:pgSz w:w="11906" w:h="16838"/>
          <w:pgMar w:top="567" w:right="1134" w:bottom="1134" w:left="1418" w:header="1418" w:footer="1134" w:gutter="0"/>
          <w:pgNumType w:fmt="upperRoman" w:start="1"/>
          <w:cols w:space="720"/>
          <w:formProt w:val="0"/>
          <w:docGrid w:type="lines" w:linePitch="312"/>
        </w:sectPr>
      </w:pPr>
    </w:p>
    <w:bookmarkEnd w:id="13"/>
    <w:bookmarkEnd w:id="14"/>
    <w:bookmarkEnd w:id="15"/>
    <w:bookmarkEnd w:id="16"/>
    <w:p w:rsidR="00942507" w:rsidRDefault="00365DD8">
      <w:pPr>
        <w:pStyle w:val="afffffff5"/>
        <w:spacing w:line="360" w:lineRule="auto"/>
        <w:ind w:right="1232"/>
        <w:rPr>
          <w:color w:val="000000"/>
          <w:sz w:val="32"/>
          <w:szCs w:val="32"/>
        </w:rPr>
      </w:pPr>
      <w:r>
        <w:rPr>
          <w:rFonts w:hAnsi="黑体"/>
          <w:color w:val="000000"/>
          <w:sz w:val="32"/>
          <w:szCs w:val="32"/>
        </w:rPr>
        <w:lastRenderedPageBreak/>
        <w:t>动物源细菌抗菌药物敏感性测试技术规程</w:t>
      </w:r>
    </w:p>
    <w:p w:rsidR="00942507" w:rsidRDefault="00365DD8">
      <w:pPr>
        <w:pStyle w:val="afffffff5"/>
        <w:spacing w:line="360" w:lineRule="auto"/>
        <w:ind w:right="1232"/>
        <w:jc w:val="center"/>
        <w:rPr>
          <w:color w:val="000000"/>
          <w:sz w:val="32"/>
          <w:szCs w:val="32"/>
        </w:rPr>
      </w:pPr>
      <w:r>
        <w:rPr>
          <w:rFonts w:hint="eastAsia"/>
        </w:rPr>
        <w:t>—</w:t>
      </w:r>
      <w:r>
        <w:rPr>
          <w:rFonts w:hAnsi="黑体"/>
          <w:color w:val="000000"/>
          <w:sz w:val="32"/>
          <w:szCs w:val="32"/>
        </w:rPr>
        <w:t>琼脂稀释法</w:t>
      </w:r>
    </w:p>
    <w:p w:rsidR="00942507" w:rsidRDefault="00365DD8">
      <w:pPr>
        <w:spacing w:beforeLines="100" w:before="312" w:afterLines="100" w:after="312"/>
        <w:rPr>
          <w:rFonts w:ascii="黑体" w:eastAsia="黑体" w:hAnsi="黑体"/>
        </w:rPr>
      </w:pPr>
      <w:r>
        <w:rPr>
          <w:rFonts w:ascii="黑体" w:eastAsia="黑体" w:hAnsi="黑体"/>
        </w:rPr>
        <w:t xml:space="preserve">1 </w:t>
      </w:r>
      <w:r>
        <w:rPr>
          <w:rFonts w:ascii="黑体" w:eastAsia="黑体" w:hAnsi="黑体" w:hint="eastAsia"/>
        </w:rPr>
        <w:t>范围</w:t>
      </w:r>
    </w:p>
    <w:p w:rsidR="00942507" w:rsidRDefault="00365DD8" w:rsidP="000E1791">
      <w:pPr>
        <w:spacing w:line="276" w:lineRule="auto"/>
        <w:ind w:firstLine="435"/>
        <w:rPr>
          <w:szCs w:val="21"/>
        </w:rPr>
      </w:pPr>
      <w:r>
        <w:rPr>
          <w:rFonts w:hint="eastAsia"/>
          <w:szCs w:val="21"/>
        </w:rPr>
        <w:t>本文件规定了动物源细菌对抗菌药物敏感性测试琼脂</w:t>
      </w:r>
      <w:r>
        <w:rPr>
          <w:szCs w:val="21"/>
        </w:rPr>
        <w:t>稀释法</w:t>
      </w:r>
      <w:r>
        <w:rPr>
          <w:rFonts w:hint="eastAsia"/>
          <w:szCs w:val="21"/>
        </w:rPr>
        <w:t>的操作步骤、结果判读、质量控制、记录</w:t>
      </w:r>
      <w:r>
        <w:rPr>
          <w:rFonts w:hint="eastAsia"/>
          <w:szCs w:val="22"/>
        </w:rPr>
        <w:t>及生物安全的要求</w:t>
      </w:r>
      <w:r>
        <w:rPr>
          <w:rFonts w:hint="eastAsia"/>
          <w:szCs w:val="21"/>
        </w:rPr>
        <w:t>。</w:t>
      </w:r>
    </w:p>
    <w:p w:rsidR="00942507" w:rsidRDefault="00365DD8" w:rsidP="000E1791">
      <w:pPr>
        <w:spacing w:line="276" w:lineRule="auto"/>
        <w:ind w:firstLine="435"/>
        <w:rPr>
          <w:szCs w:val="21"/>
        </w:rPr>
      </w:pPr>
      <w:r>
        <w:rPr>
          <w:szCs w:val="21"/>
        </w:rPr>
        <w:t>本</w:t>
      </w:r>
      <w:r>
        <w:rPr>
          <w:rFonts w:hint="eastAsia"/>
          <w:szCs w:val="21"/>
        </w:rPr>
        <w:t>文件</w:t>
      </w:r>
      <w:r>
        <w:rPr>
          <w:szCs w:val="21"/>
        </w:rPr>
        <w:t>适用于采用琼脂稀释法</w:t>
      </w:r>
      <w:r>
        <w:rPr>
          <w:rFonts w:hint="eastAsia"/>
          <w:szCs w:val="21"/>
        </w:rPr>
        <w:t>测定</w:t>
      </w:r>
      <w:r>
        <w:rPr>
          <w:szCs w:val="21"/>
        </w:rPr>
        <w:t>抗菌药物</w:t>
      </w:r>
      <w:r>
        <w:rPr>
          <w:rFonts w:hint="eastAsia"/>
          <w:szCs w:val="21"/>
        </w:rPr>
        <w:t>对</w:t>
      </w:r>
      <w:r>
        <w:rPr>
          <w:szCs w:val="21"/>
        </w:rPr>
        <w:t>动物源细菌的最小抑菌浓度（</w:t>
      </w:r>
      <w:r>
        <w:rPr>
          <w:szCs w:val="21"/>
        </w:rPr>
        <w:t>MIC</w:t>
      </w:r>
      <w:r>
        <w:rPr>
          <w:szCs w:val="21"/>
        </w:rPr>
        <w:t>）。</w:t>
      </w:r>
    </w:p>
    <w:p w:rsidR="00942507" w:rsidRDefault="00365DD8">
      <w:pPr>
        <w:spacing w:before="312" w:after="312"/>
        <w:rPr>
          <w:rFonts w:ascii="黑体" w:hAnsi="黑体"/>
        </w:rPr>
      </w:pPr>
      <w:r>
        <w:rPr>
          <w:rFonts w:ascii="黑体" w:eastAsia="黑体" w:hAnsi="黑体"/>
        </w:rPr>
        <w:t>2</w:t>
      </w:r>
      <w:r>
        <w:rPr>
          <w:rFonts w:ascii="黑体" w:eastAsia="黑体" w:hAnsi="黑体" w:hint="eastAsia"/>
        </w:rPr>
        <w:t>规范性引用文件</w:t>
      </w:r>
    </w:p>
    <w:p w:rsidR="00942507" w:rsidRDefault="00365DD8" w:rsidP="000E1791">
      <w:pPr>
        <w:spacing w:line="276" w:lineRule="auto"/>
        <w:ind w:firstLineChars="200" w:firstLine="420"/>
        <w:rPr>
          <w:szCs w:val="21"/>
        </w:rPr>
      </w:pPr>
      <w:r>
        <w:rPr>
          <w:szCs w:val="21"/>
        </w:rPr>
        <w:t>下列文件</w:t>
      </w:r>
      <w:r>
        <w:rPr>
          <w:rFonts w:hint="eastAsia"/>
          <w:szCs w:val="21"/>
        </w:rPr>
        <w:t>中的内容通过文中的规范性引用而构成</w:t>
      </w:r>
      <w:r>
        <w:rPr>
          <w:szCs w:val="21"/>
        </w:rPr>
        <w:t>本文件必不可少的</w:t>
      </w:r>
      <w:r>
        <w:rPr>
          <w:rFonts w:hint="eastAsia"/>
          <w:szCs w:val="21"/>
        </w:rPr>
        <w:t>条款</w:t>
      </w:r>
      <w:r>
        <w:rPr>
          <w:szCs w:val="21"/>
        </w:rPr>
        <w:t>。</w:t>
      </w:r>
      <w:r>
        <w:rPr>
          <w:rFonts w:hint="eastAsia"/>
          <w:szCs w:val="21"/>
        </w:rPr>
        <w:t>其中，</w:t>
      </w:r>
      <w:r>
        <w:rPr>
          <w:szCs w:val="21"/>
        </w:rPr>
        <w:t>注日期的引用文件，仅</w:t>
      </w:r>
      <w:r>
        <w:rPr>
          <w:rFonts w:hint="eastAsia"/>
          <w:szCs w:val="21"/>
        </w:rPr>
        <w:t>该</w:t>
      </w:r>
      <w:r>
        <w:rPr>
          <w:szCs w:val="21"/>
        </w:rPr>
        <w:t>日期</w:t>
      </w:r>
      <w:r>
        <w:rPr>
          <w:rFonts w:hint="eastAsia"/>
          <w:szCs w:val="21"/>
        </w:rPr>
        <w:t>对应</w:t>
      </w:r>
      <w:r>
        <w:rPr>
          <w:szCs w:val="21"/>
        </w:rPr>
        <w:t>的版本适用于本文件</w:t>
      </w:r>
      <w:r>
        <w:rPr>
          <w:rFonts w:hint="eastAsia"/>
          <w:szCs w:val="21"/>
        </w:rPr>
        <w:t>；</w:t>
      </w:r>
      <w:r>
        <w:rPr>
          <w:szCs w:val="21"/>
        </w:rPr>
        <w:t>不注日期的引用文件，其最新版本（包括所有的修改单）适用于本文件。</w:t>
      </w:r>
    </w:p>
    <w:p w:rsidR="00942507" w:rsidRDefault="00365DD8" w:rsidP="000E1791">
      <w:pPr>
        <w:spacing w:line="276" w:lineRule="auto"/>
        <w:ind w:firstLine="435"/>
        <w:rPr>
          <w:szCs w:val="21"/>
        </w:rPr>
      </w:pPr>
      <w:r>
        <w:rPr>
          <w:szCs w:val="21"/>
        </w:rPr>
        <w:t xml:space="preserve">GB  19489 </w:t>
      </w:r>
      <w:r>
        <w:rPr>
          <w:szCs w:val="21"/>
        </w:rPr>
        <w:t>实验室生物安全通用要求</w:t>
      </w:r>
    </w:p>
    <w:p w:rsidR="00942507" w:rsidRDefault="00365DD8" w:rsidP="000E1791">
      <w:pPr>
        <w:spacing w:line="276" w:lineRule="auto"/>
        <w:ind w:firstLine="435"/>
        <w:rPr>
          <w:szCs w:val="21"/>
        </w:rPr>
      </w:pPr>
      <w:r>
        <w:rPr>
          <w:szCs w:val="21"/>
        </w:rPr>
        <w:t>GB/T 6682</w:t>
      </w:r>
      <w:r>
        <w:rPr>
          <w:rFonts w:hint="eastAsia"/>
          <w:szCs w:val="21"/>
        </w:rPr>
        <w:t>分析实验室用水规格和实验方法</w:t>
      </w:r>
    </w:p>
    <w:p w:rsidR="00942507" w:rsidRDefault="00365DD8">
      <w:pPr>
        <w:pStyle w:val="afff0"/>
        <w:spacing w:beforeLines="100" w:before="312" w:afterLines="100" w:after="312"/>
        <w:ind w:firstLineChars="0" w:firstLine="0"/>
        <w:rPr>
          <w:rFonts w:ascii="黑体" w:eastAsia="黑体" w:hAnsi="黑体"/>
        </w:rPr>
      </w:pPr>
      <w:r>
        <w:rPr>
          <w:rFonts w:ascii="黑体" w:eastAsia="黑体" w:hAnsi="黑体"/>
          <w:szCs w:val="21"/>
        </w:rPr>
        <w:t xml:space="preserve">3 </w:t>
      </w:r>
      <w:r>
        <w:rPr>
          <w:rFonts w:ascii="黑体" w:eastAsia="黑体" w:hAnsi="黑体" w:hint="eastAsia"/>
        </w:rPr>
        <w:t>术语与定义</w:t>
      </w:r>
    </w:p>
    <w:p w:rsidR="00942507" w:rsidRDefault="00365DD8" w:rsidP="000E1791">
      <w:pPr>
        <w:pStyle w:val="afff0"/>
        <w:spacing w:line="276" w:lineRule="auto"/>
        <w:ind w:firstLineChars="0" w:firstLine="0"/>
        <w:rPr>
          <w:rFonts w:asciiTheme="minorEastAsia" w:eastAsiaTheme="minorEastAsia" w:hAnsiTheme="minorEastAsia"/>
          <w:szCs w:val="21"/>
          <w:highlight w:val="yellow"/>
        </w:rPr>
      </w:pPr>
      <w:r>
        <w:rPr>
          <w:rFonts w:ascii="黑体" w:eastAsia="黑体" w:hAnsi="黑体" w:hint="eastAsia"/>
        </w:rPr>
        <w:t xml:space="preserve">    </w:t>
      </w:r>
      <w:r>
        <w:rPr>
          <w:rFonts w:asciiTheme="minorEastAsia" w:eastAsiaTheme="minorEastAsia" w:hAnsiTheme="minorEastAsia" w:hint="eastAsia"/>
        </w:rPr>
        <w:t>下列术语和定义适用于本文件。</w:t>
      </w:r>
    </w:p>
    <w:p w:rsidR="000E1791" w:rsidRPr="00DE5BBA" w:rsidRDefault="00365DD8" w:rsidP="000E1791">
      <w:pPr>
        <w:spacing w:line="276" w:lineRule="auto"/>
        <w:rPr>
          <w:szCs w:val="21"/>
        </w:rPr>
      </w:pPr>
      <w:r>
        <w:rPr>
          <w:rFonts w:ascii="黑体" w:eastAsia="黑体" w:hAnsi="黑体"/>
        </w:rPr>
        <w:t xml:space="preserve">3.1 </w:t>
      </w:r>
      <w:r>
        <w:rPr>
          <w:rFonts w:ascii="黑体" w:eastAsia="黑体" w:hAnsi="黑体" w:hint="eastAsia"/>
        </w:rPr>
        <w:t>最小抑菌浓度（</w:t>
      </w:r>
      <w:r w:rsidR="00DE5BBA" w:rsidRPr="00DE5BBA">
        <w:rPr>
          <w:szCs w:val="21"/>
        </w:rPr>
        <w:t>Ｍ</w:t>
      </w:r>
      <w:proofErr w:type="spellStart"/>
      <w:r w:rsidRPr="00DE5BBA">
        <w:rPr>
          <w:szCs w:val="21"/>
        </w:rPr>
        <w:t>inimum</w:t>
      </w:r>
      <w:proofErr w:type="spellEnd"/>
      <w:r w:rsidRPr="00DE5BBA">
        <w:rPr>
          <w:szCs w:val="21"/>
        </w:rPr>
        <w:t xml:space="preserve"> </w:t>
      </w:r>
      <w:r w:rsidR="00DE5BBA" w:rsidRPr="00DE5BBA">
        <w:rPr>
          <w:szCs w:val="21"/>
        </w:rPr>
        <w:t>I</w:t>
      </w:r>
      <w:r w:rsidRPr="00DE5BBA">
        <w:rPr>
          <w:szCs w:val="21"/>
        </w:rPr>
        <w:t xml:space="preserve">nhibitory </w:t>
      </w:r>
      <w:r w:rsidR="00DE5BBA" w:rsidRPr="00DE5BBA">
        <w:rPr>
          <w:szCs w:val="21"/>
        </w:rPr>
        <w:t>C</w:t>
      </w:r>
      <w:r w:rsidRPr="00DE5BBA">
        <w:rPr>
          <w:szCs w:val="21"/>
        </w:rPr>
        <w:t>oncentration</w:t>
      </w:r>
      <w:r w:rsidRPr="00DE5BBA">
        <w:rPr>
          <w:szCs w:val="21"/>
        </w:rPr>
        <w:t>，</w:t>
      </w:r>
      <w:r w:rsidRPr="00DE5BBA">
        <w:rPr>
          <w:szCs w:val="21"/>
        </w:rPr>
        <w:t>MIC</w:t>
      </w:r>
      <w:r w:rsidRPr="00DE5BBA">
        <w:rPr>
          <w:szCs w:val="21"/>
        </w:rPr>
        <w:t>）</w:t>
      </w:r>
    </w:p>
    <w:p w:rsidR="00942507" w:rsidRDefault="00365DD8" w:rsidP="000E1791">
      <w:pPr>
        <w:spacing w:line="276" w:lineRule="auto"/>
        <w:ind w:firstLineChars="200" w:firstLine="420"/>
        <w:rPr>
          <w:szCs w:val="21"/>
        </w:rPr>
      </w:pPr>
      <w:r>
        <w:rPr>
          <w:rFonts w:hint="eastAsia"/>
        </w:rPr>
        <w:t>能抑制肉眼可见的细菌生长的最低抗菌药物浓度。</w:t>
      </w:r>
    </w:p>
    <w:p w:rsidR="000E1791" w:rsidRPr="00DE5BBA" w:rsidRDefault="00365DD8" w:rsidP="000E1791">
      <w:pPr>
        <w:spacing w:line="276" w:lineRule="auto"/>
        <w:rPr>
          <w:rFonts w:eastAsia="黑体"/>
        </w:rPr>
      </w:pPr>
      <w:r>
        <w:rPr>
          <w:rFonts w:ascii="黑体" w:eastAsia="黑体" w:hAnsi="黑体"/>
        </w:rPr>
        <w:t xml:space="preserve">3.2 </w:t>
      </w:r>
      <w:r>
        <w:rPr>
          <w:rFonts w:ascii="黑体" w:eastAsia="黑体" w:hAnsi="黑体" w:hint="eastAsia"/>
        </w:rPr>
        <w:t>菌落形成单位</w:t>
      </w:r>
      <w:r w:rsidRPr="00DE5BBA">
        <w:rPr>
          <w:rFonts w:eastAsia="黑体"/>
        </w:rPr>
        <w:t>（</w:t>
      </w:r>
      <w:r w:rsidR="00DE5BBA" w:rsidRPr="00DE5BBA">
        <w:rPr>
          <w:rFonts w:eastAsia="黑体"/>
        </w:rPr>
        <w:t>C</w:t>
      </w:r>
      <w:r w:rsidRPr="00DE5BBA">
        <w:rPr>
          <w:szCs w:val="21"/>
        </w:rPr>
        <w:t xml:space="preserve">olony </w:t>
      </w:r>
      <w:r w:rsidR="00DE5BBA" w:rsidRPr="00DE5BBA">
        <w:rPr>
          <w:szCs w:val="21"/>
        </w:rPr>
        <w:t>F</w:t>
      </w:r>
      <w:r w:rsidRPr="00DE5BBA">
        <w:rPr>
          <w:szCs w:val="21"/>
        </w:rPr>
        <w:t xml:space="preserve">orming </w:t>
      </w:r>
      <w:r w:rsidR="00DE5BBA" w:rsidRPr="00DE5BBA">
        <w:rPr>
          <w:szCs w:val="21"/>
        </w:rPr>
        <w:t>U</w:t>
      </w:r>
      <w:r w:rsidRPr="00DE5BBA">
        <w:rPr>
          <w:szCs w:val="21"/>
        </w:rPr>
        <w:t>nit</w:t>
      </w:r>
      <w:r w:rsidRPr="00DE5BBA">
        <w:rPr>
          <w:szCs w:val="21"/>
        </w:rPr>
        <w:t>，</w:t>
      </w:r>
      <w:r w:rsidRPr="00DE5BBA">
        <w:rPr>
          <w:szCs w:val="21"/>
        </w:rPr>
        <w:t>C</w:t>
      </w:r>
      <w:r w:rsidRPr="00DE5BBA">
        <w:rPr>
          <w:rFonts w:eastAsia="黑体"/>
        </w:rPr>
        <w:t>FU</w:t>
      </w:r>
      <w:r w:rsidRPr="00DE5BBA">
        <w:rPr>
          <w:rFonts w:eastAsia="黑体"/>
        </w:rPr>
        <w:t>）</w:t>
      </w:r>
    </w:p>
    <w:p w:rsidR="00942507" w:rsidRDefault="00365DD8" w:rsidP="000E1791">
      <w:pPr>
        <w:spacing w:line="276" w:lineRule="auto"/>
        <w:ind w:firstLineChars="200" w:firstLine="420"/>
      </w:pPr>
      <w:r>
        <w:rPr>
          <w:rFonts w:hint="eastAsia"/>
        </w:rPr>
        <w:t>在琼脂平板上经过一定温度和时间培养后形成的每一个菌落。</w:t>
      </w:r>
    </w:p>
    <w:p w:rsidR="00942507" w:rsidRDefault="00365DD8">
      <w:pPr>
        <w:pStyle w:val="a4"/>
        <w:numPr>
          <w:ilvl w:val="0"/>
          <w:numId w:val="0"/>
        </w:numPr>
        <w:spacing w:before="312" w:after="312"/>
        <w:rPr>
          <w:rFonts w:hAnsi="黑体"/>
          <w:szCs w:val="22"/>
        </w:rPr>
      </w:pPr>
      <w:r>
        <w:rPr>
          <w:rFonts w:hAnsi="黑体"/>
          <w:szCs w:val="22"/>
        </w:rPr>
        <w:t>4</w:t>
      </w:r>
      <w:r>
        <w:rPr>
          <w:rFonts w:hAnsi="黑体" w:hint="eastAsia"/>
          <w:szCs w:val="22"/>
        </w:rPr>
        <w:t>试剂或材料</w:t>
      </w:r>
    </w:p>
    <w:p w:rsidR="00942507" w:rsidRDefault="00365DD8">
      <w:pPr>
        <w:spacing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4.1 要求</w:t>
      </w:r>
    </w:p>
    <w:p w:rsidR="00942507" w:rsidRDefault="00365DD8">
      <w:pPr>
        <w:spacing w:line="276" w:lineRule="auto"/>
        <w:ind w:firstLineChars="200" w:firstLine="420"/>
        <w:rPr>
          <w:szCs w:val="21"/>
        </w:rPr>
      </w:pPr>
      <w:r>
        <w:rPr>
          <w:rFonts w:hint="eastAsia"/>
        </w:rPr>
        <w:t>除另有规定外，所有试剂均为分析纯，水为</w:t>
      </w:r>
      <w:r>
        <w:t>符合</w:t>
      </w:r>
      <w:r>
        <w:t>GB/T 6682</w:t>
      </w:r>
      <w:r>
        <w:t>规定的三级水</w:t>
      </w:r>
      <w:r>
        <w:rPr>
          <w:rFonts w:hint="eastAsia"/>
        </w:rPr>
        <w:t>，培养基或按附录配制或用商品化产品。</w:t>
      </w:r>
    </w:p>
    <w:p w:rsidR="00942507" w:rsidRDefault="00365DD8">
      <w:pPr>
        <w:pStyle w:val="afff0"/>
        <w:spacing w:beforeLines="50" w:before="156" w:afterLines="50" w:after="156" w:line="276" w:lineRule="auto"/>
        <w:ind w:firstLineChars="0" w:firstLine="0"/>
        <w:rPr>
          <w:rFonts w:ascii="Times New Roman" w:eastAsia="黑体"/>
          <w:szCs w:val="21"/>
        </w:rPr>
      </w:pPr>
      <w:r>
        <w:rPr>
          <w:rFonts w:ascii="Times New Roman" w:eastAsia="黑体"/>
          <w:szCs w:val="21"/>
        </w:rPr>
        <w:t>4.</w:t>
      </w:r>
      <w:r>
        <w:rPr>
          <w:rFonts w:ascii="Times New Roman" w:eastAsia="黑体" w:hint="eastAsia"/>
          <w:szCs w:val="21"/>
        </w:rPr>
        <w:t>2</w:t>
      </w:r>
      <w:r>
        <w:rPr>
          <w:rFonts w:ascii="Times New Roman" w:eastAsia="黑体"/>
          <w:szCs w:val="21"/>
        </w:rPr>
        <w:t xml:space="preserve"> </w:t>
      </w:r>
      <w:r>
        <w:rPr>
          <w:rFonts w:ascii="Times New Roman" w:eastAsia="黑体" w:hint="eastAsia"/>
          <w:szCs w:val="21"/>
        </w:rPr>
        <w:t>试剂</w:t>
      </w:r>
    </w:p>
    <w:p w:rsidR="00942507" w:rsidRDefault="00365DD8">
      <w:pPr>
        <w:pStyle w:val="afff0"/>
        <w:spacing w:beforeLines="50" w:before="156" w:afterLines="50" w:after="156" w:line="276" w:lineRule="auto"/>
        <w:ind w:firstLineChars="0" w:firstLine="0"/>
        <w:rPr>
          <w:rFonts w:ascii="Times New Roman" w:eastAsia="黑体"/>
          <w:szCs w:val="21"/>
        </w:rPr>
      </w:pPr>
      <w:r>
        <w:rPr>
          <w:rFonts w:ascii="Times New Roman" w:eastAsia="黑体" w:hint="eastAsia"/>
          <w:szCs w:val="21"/>
        </w:rPr>
        <w:t xml:space="preserve">4.2.1 </w:t>
      </w:r>
      <w:r>
        <w:rPr>
          <w:rFonts w:ascii="Times New Roman" w:eastAsia="黑体" w:hint="eastAsia"/>
          <w:szCs w:val="21"/>
        </w:rPr>
        <w:t>氯化钠。</w:t>
      </w:r>
    </w:p>
    <w:p w:rsidR="00942507" w:rsidRDefault="00365DD8">
      <w:pPr>
        <w:pStyle w:val="afff0"/>
        <w:spacing w:beforeLines="50" w:before="156" w:afterLines="50" w:after="156" w:line="276" w:lineRule="auto"/>
        <w:ind w:firstLineChars="0" w:firstLine="0"/>
        <w:rPr>
          <w:rFonts w:ascii="Times New Roman" w:eastAsia="黑体"/>
          <w:szCs w:val="21"/>
        </w:rPr>
      </w:pPr>
      <w:r>
        <w:rPr>
          <w:rFonts w:ascii="Times New Roman" w:eastAsia="黑体" w:hint="eastAsia"/>
          <w:szCs w:val="21"/>
        </w:rPr>
        <w:t xml:space="preserve">4.2.2 </w:t>
      </w:r>
      <w:r>
        <w:rPr>
          <w:rFonts w:ascii="Times New Roman" w:eastAsia="黑体" w:hint="eastAsia"/>
          <w:szCs w:val="21"/>
        </w:rPr>
        <w:t>抗菌药物：</w:t>
      </w:r>
      <w:r>
        <w:rPr>
          <w:rFonts w:ascii="Times New Roman" w:hint="eastAsia"/>
          <w:kern w:val="2"/>
          <w:szCs w:val="24"/>
        </w:rPr>
        <w:t>应选择标准品或对照品，具体种类见附录</w:t>
      </w:r>
      <w:r>
        <w:rPr>
          <w:rFonts w:ascii="Times New Roman" w:hint="eastAsia"/>
          <w:kern w:val="2"/>
          <w:szCs w:val="24"/>
        </w:rPr>
        <w:t>D</w:t>
      </w:r>
      <w:r>
        <w:rPr>
          <w:rFonts w:ascii="Times New Roman" w:hint="eastAsia"/>
          <w:kern w:val="2"/>
          <w:szCs w:val="24"/>
        </w:rPr>
        <w:t>的表</w:t>
      </w:r>
      <w:r>
        <w:rPr>
          <w:rFonts w:ascii="Times New Roman" w:hint="eastAsia"/>
          <w:kern w:val="2"/>
          <w:szCs w:val="24"/>
        </w:rPr>
        <w:t>D.1</w:t>
      </w:r>
      <w:r>
        <w:rPr>
          <w:rFonts w:ascii="Times New Roman" w:hint="eastAsia"/>
          <w:kern w:val="2"/>
          <w:szCs w:val="24"/>
        </w:rPr>
        <w:t>和表</w:t>
      </w:r>
      <w:r>
        <w:rPr>
          <w:rFonts w:ascii="Times New Roman" w:hint="eastAsia"/>
          <w:kern w:val="2"/>
          <w:szCs w:val="24"/>
        </w:rPr>
        <w:t>D.2</w:t>
      </w:r>
      <w:r>
        <w:rPr>
          <w:rFonts w:ascii="Times New Roman" w:hint="eastAsia"/>
          <w:kern w:val="2"/>
          <w:szCs w:val="24"/>
        </w:rPr>
        <w:t>。</w:t>
      </w:r>
    </w:p>
    <w:p w:rsidR="00942507" w:rsidRDefault="00365DD8">
      <w:pPr>
        <w:pStyle w:val="afff0"/>
        <w:spacing w:beforeLines="50" w:before="156" w:afterLines="50" w:after="156" w:line="276" w:lineRule="auto"/>
        <w:ind w:firstLineChars="0" w:firstLine="0"/>
        <w:rPr>
          <w:rFonts w:ascii="Times New Roman" w:eastAsia="黑体"/>
          <w:szCs w:val="21"/>
        </w:rPr>
      </w:pPr>
      <w:r>
        <w:rPr>
          <w:rFonts w:ascii="Times New Roman" w:eastAsia="黑体" w:hint="eastAsia"/>
          <w:szCs w:val="21"/>
        </w:rPr>
        <w:t xml:space="preserve">4.3 </w:t>
      </w:r>
      <w:r>
        <w:rPr>
          <w:rFonts w:ascii="Times New Roman" w:eastAsia="黑体"/>
          <w:szCs w:val="21"/>
        </w:rPr>
        <w:t>溶液配制</w:t>
      </w:r>
    </w:p>
    <w:p w:rsidR="00942507" w:rsidRDefault="00365DD8" w:rsidP="000E1791">
      <w:pPr>
        <w:spacing w:line="276" w:lineRule="auto"/>
        <w:rPr>
          <w:kern w:val="0"/>
          <w:szCs w:val="21"/>
        </w:rPr>
      </w:pPr>
      <w:r>
        <w:rPr>
          <w:rFonts w:ascii="黑体" w:eastAsia="黑体" w:hAnsi="黑体"/>
          <w:szCs w:val="21"/>
        </w:rPr>
        <w:t>4.</w:t>
      </w:r>
      <w:r>
        <w:rPr>
          <w:rFonts w:ascii="黑体" w:eastAsia="黑体" w:hAnsi="黑体" w:hint="eastAsia"/>
          <w:szCs w:val="21"/>
        </w:rPr>
        <w:t>3.1</w:t>
      </w:r>
      <w:r>
        <w:rPr>
          <w:rFonts w:ascii="黑体" w:eastAsia="黑体" w:hAnsi="黑体"/>
          <w:szCs w:val="21"/>
        </w:rPr>
        <w:t xml:space="preserve"> </w:t>
      </w:r>
      <w:r>
        <w:rPr>
          <w:rFonts w:ascii="黑体" w:eastAsia="黑体" w:hAnsi="黑体" w:hint="eastAsia"/>
          <w:szCs w:val="21"/>
        </w:rPr>
        <w:t>无菌生理盐水：</w:t>
      </w:r>
      <w:r>
        <w:rPr>
          <w:rFonts w:hint="eastAsia"/>
          <w:kern w:val="0"/>
          <w:szCs w:val="21"/>
        </w:rPr>
        <w:t>取氯化钠</w:t>
      </w:r>
      <w:r>
        <w:rPr>
          <w:rFonts w:hint="eastAsia"/>
          <w:kern w:val="0"/>
          <w:szCs w:val="21"/>
        </w:rPr>
        <w:t>8.5 g</w:t>
      </w:r>
      <w:r>
        <w:rPr>
          <w:rFonts w:hint="eastAsia"/>
          <w:kern w:val="0"/>
          <w:szCs w:val="21"/>
        </w:rPr>
        <w:t>，加水适量使溶解并稀释至</w:t>
      </w:r>
      <w:r>
        <w:rPr>
          <w:rFonts w:hint="eastAsia"/>
          <w:kern w:val="0"/>
          <w:szCs w:val="21"/>
        </w:rPr>
        <w:t>1000mL</w:t>
      </w:r>
      <w:r>
        <w:rPr>
          <w:rFonts w:hint="eastAsia"/>
          <w:kern w:val="0"/>
          <w:szCs w:val="21"/>
        </w:rPr>
        <w:t>，</w:t>
      </w:r>
      <w:r>
        <w:rPr>
          <w:rFonts w:hint="eastAsia"/>
          <w:kern w:val="0"/>
          <w:szCs w:val="21"/>
        </w:rPr>
        <w:t>121</w:t>
      </w:r>
      <w:r>
        <w:rPr>
          <w:rFonts w:hint="eastAsia"/>
          <w:kern w:val="0"/>
          <w:szCs w:val="21"/>
        </w:rPr>
        <w:t>℃高压灭菌</w:t>
      </w:r>
      <w:r>
        <w:rPr>
          <w:rFonts w:hint="eastAsia"/>
          <w:kern w:val="0"/>
          <w:szCs w:val="21"/>
        </w:rPr>
        <w:t>15 min</w:t>
      </w:r>
      <w:r>
        <w:rPr>
          <w:rFonts w:hint="eastAsia"/>
          <w:kern w:val="0"/>
          <w:szCs w:val="21"/>
        </w:rPr>
        <w:t>。</w:t>
      </w:r>
    </w:p>
    <w:p w:rsidR="00942507" w:rsidRDefault="00365DD8" w:rsidP="000E1791">
      <w:pPr>
        <w:spacing w:line="276" w:lineRule="auto"/>
        <w:rPr>
          <w:szCs w:val="21"/>
        </w:rPr>
      </w:pPr>
      <w:r>
        <w:rPr>
          <w:rFonts w:ascii="黑体" w:eastAsia="黑体" w:hAnsi="黑体"/>
          <w:szCs w:val="21"/>
        </w:rPr>
        <w:t>4.</w:t>
      </w:r>
      <w:r>
        <w:rPr>
          <w:rFonts w:ascii="黑体" w:eastAsia="黑体" w:hAnsi="黑体" w:hint="eastAsia"/>
          <w:szCs w:val="21"/>
        </w:rPr>
        <w:t>3.2</w:t>
      </w:r>
      <w:r>
        <w:rPr>
          <w:rFonts w:ascii="黑体" w:eastAsia="黑体" w:hAnsi="黑体"/>
          <w:color w:val="FF0000"/>
          <w:szCs w:val="21"/>
        </w:rPr>
        <w:t xml:space="preserve"> </w:t>
      </w:r>
      <w:r w:rsidR="009754C0">
        <w:rPr>
          <w:rFonts w:ascii="黑体" w:eastAsia="黑体" w:hAnsi="黑体" w:hint="eastAsia"/>
          <w:szCs w:val="21"/>
        </w:rPr>
        <w:t>抗菌药物非水</w:t>
      </w:r>
      <w:r>
        <w:rPr>
          <w:rFonts w:ascii="黑体" w:eastAsia="黑体" w:hAnsi="黑体" w:hint="eastAsia"/>
          <w:szCs w:val="21"/>
        </w:rPr>
        <w:t>溶剂</w:t>
      </w:r>
      <w:r>
        <w:rPr>
          <w:rFonts w:ascii="黑体" w:eastAsia="黑体" w:hAnsi="黑体"/>
          <w:szCs w:val="21"/>
        </w:rPr>
        <w:t>/</w:t>
      </w:r>
      <w:r>
        <w:rPr>
          <w:rFonts w:ascii="黑体" w:eastAsia="黑体" w:hAnsi="黑体" w:hint="eastAsia"/>
          <w:szCs w:val="21"/>
        </w:rPr>
        <w:t>稀释剂：</w:t>
      </w:r>
      <w:r>
        <w:rPr>
          <w:rFonts w:hint="eastAsia"/>
          <w:szCs w:val="21"/>
        </w:rPr>
        <w:t>按照</w:t>
      </w:r>
      <w:r>
        <w:rPr>
          <w:szCs w:val="21"/>
        </w:rPr>
        <w:t>附录</w:t>
      </w:r>
      <w:r>
        <w:rPr>
          <w:rFonts w:asciiTheme="minorEastAsia" w:eastAsiaTheme="minorEastAsia" w:hAnsiTheme="minorEastAsia" w:hint="eastAsia"/>
          <w:kern w:val="0"/>
          <w:szCs w:val="21"/>
        </w:rPr>
        <w:t>C</w:t>
      </w:r>
      <w:r>
        <w:rPr>
          <w:rFonts w:hint="eastAsia"/>
          <w:szCs w:val="21"/>
        </w:rPr>
        <w:t>的</w:t>
      </w:r>
      <w:r>
        <w:rPr>
          <w:rFonts w:hint="eastAsia"/>
          <w:szCs w:val="21"/>
        </w:rPr>
        <w:t>C</w:t>
      </w:r>
      <w:r>
        <w:rPr>
          <w:rFonts w:asciiTheme="minorEastAsia" w:eastAsiaTheme="minorEastAsia" w:hAnsiTheme="minorEastAsia"/>
          <w:kern w:val="0"/>
          <w:szCs w:val="21"/>
        </w:rPr>
        <w:t>.1</w:t>
      </w:r>
      <w:r>
        <w:rPr>
          <w:rFonts w:hint="eastAsia"/>
          <w:szCs w:val="21"/>
        </w:rPr>
        <w:t>执行。</w:t>
      </w:r>
    </w:p>
    <w:p w:rsidR="00942507" w:rsidRDefault="00365DD8" w:rsidP="000E1791">
      <w:pPr>
        <w:pStyle w:val="afff0"/>
        <w:spacing w:beforeLines="50" w:before="156" w:afterLines="50" w:after="156" w:line="276" w:lineRule="auto"/>
        <w:ind w:firstLineChars="0" w:firstLine="0"/>
        <w:rPr>
          <w:rFonts w:ascii="Times New Roman" w:eastAsia="黑体"/>
          <w:szCs w:val="21"/>
        </w:rPr>
      </w:pPr>
      <w:r>
        <w:rPr>
          <w:rFonts w:ascii="Times New Roman" w:eastAsia="黑体" w:hint="eastAsia"/>
          <w:szCs w:val="21"/>
        </w:rPr>
        <w:lastRenderedPageBreak/>
        <w:t xml:space="preserve">4.4 </w:t>
      </w:r>
      <w:r>
        <w:rPr>
          <w:rFonts w:ascii="Times New Roman" w:eastAsia="黑体" w:hint="eastAsia"/>
          <w:szCs w:val="21"/>
        </w:rPr>
        <w:t>培养基制备</w:t>
      </w:r>
    </w:p>
    <w:p w:rsidR="00942507" w:rsidRDefault="00365DD8" w:rsidP="000E1791">
      <w:pPr>
        <w:spacing w:line="276" w:lineRule="auto"/>
        <w:rPr>
          <w:szCs w:val="21"/>
        </w:rPr>
      </w:pPr>
      <w:r>
        <w:rPr>
          <w:rFonts w:ascii="黑体" w:eastAsia="黑体" w:hAnsi="黑体"/>
          <w:szCs w:val="21"/>
        </w:rPr>
        <w:t>4.</w:t>
      </w:r>
      <w:r>
        <w:rPr>
          <w:rFonts w:ascii="黑体" w:eastAsia="黑体" w:hAnsi="黑体" w:hint="eastAsia"/>
          <w:szCs w:val="21"/>
        </w:rPr>
        <w:t>4.1</w:t>
      </w:r>
      <w:r>
        <w:rPr>
          <w:rFonts w:ascii="黑体" w:eastAsia="黑体" w:hAnsi="黑体"/>
          <w:szCs w:val="21"/>
        </w:rPr>
        <w:t xml:space="preserve"> </w:t>
      </w:r>
      <w:r>
        <w:rPr>
          <w:rFonts w:ascii="黑体" w:eastAsia="黑体" w:hAnsi="黑体" w:hint="eastAsia"/>
          <w:szCs w:val="21"/>
        </w:rPr>
        <w:t>阳离子调节</w:t>
      </w:r>
      <w:r>
        <w:rPr>
          <w:rFonts w:ascii="黑体" w:eastAsia="黑体" w:hAnsi="黑体"/>
          <w:szCs w:val="21"/>
        </w:rPr>
        <w:t>Mueller</w:t>
      </w:r>
      <w:r>
        <w:rPr>
          <w:rFonts w:ascii="黑体" w:eastAsia="黑体" w:hAnsi="黑体" w:hint="eastAsia"/>
          <w:szCs w:val="21"/>
        </w:rPr>
        <w:t>-</w:t>
      </w:r>
      <w:r>
        <w:rPr>
          <w:rFonts w:ascii="黑体" w:eastAsia="黑体" w:hAnsi="黑体"/>
          <w:szCs w:val="21"/>
        </w:rPr>
        <w:t xml:space="preserve"> Hinton肉汤（CAMHB）</w:t>
      </w:r>
      <w:r>
        <w:rPr>
          <w:rFonts w:eastAsia="黑体"/>
          <w:szCs w:val="21"/>
        </w:rPr>
        <w:t>：</w:t>
      </w:r>
      <w:r>
        <w:rPr>
          <w:rFonts w:hint="eastAsia"/>
          <w:szCs w:val="21"/>
        </w:rPr>
        <w:t>按照附录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的</w:t>
      </w:r>
      <w:r>
        <w:rPr>
          <w:rFonts w:hint="eastAsia"/>
          <w:szCs w:val="21"/>
        </w:rPr>
        <w:t>A</w:t>
      </w:r>
      <w:r>
        <w:rPr>
          <w:szCs w:val="21"/>
        </w:rPr>
        <w:t>.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执行。</w:t>
      </w:r>
    </w:p>
    <w:p w:rsidR="00942507" w:rsidRDefault="00365DD8" w:rsidP="000E1791">
      <w:pPr>
        <w:spacing w:line="276" w:lineRule="auto"/>
        <w:rPr>
          <w:szCs w:val="21"/>
        </w:rPr>
      </w:pPr>
      <w:r>
        <w:rPr>
          <w:rFonts w:ascii="黑体" w:eastAsia="黑体" w:hAnsi="黑体"/>
          <w:szCs w:val="21"/>
        </w:rPr>
        <w:t>4.</w:t>
      </w:r>
      <w:r>
        <w:rPr>
          <w:rFonts w:ascii="黑体" w:eastAsia="黑体" w:hAnsi="黑体" w:hint="eastAsia"/>
          <w:szCs w:val="21"/>
        </w:rPr>
        <w:t>4.2 营养琼脂（</w:t>
      </w:r>
      <w:r>
        <w:rPr>
          <w:rFonts w:ascii="黑体" w:eastAsia="黑体" w:hAnsi="黑体"/>
          <w:szCs w:val="21"/>
        </w:rPr>
        <w:t>NA</w:t>
      </w:r>
      <w:r>
        <w:rPr>
          <w:rFonts w:ascii="黑体" w:eastAsia="黑体" w:hAnsi="黑体" w:hint="eastAsia"/>
          <w:szCs w:val="21"/>
        </w:rPr>
        <w:t>）：</w:t>
      </w:r>
      <w:r>
        <w:rPr>
          <w:rFonts w:hint="eastAsia"/>
          <w:szCs w:val="21"/>
        </w:rPr>
        <w:t>按照</w:t>
      </w:r>
      <w:r>
        <w:rPr>
          <w:szCs w:val="21"/>
        </w:rPr>
        <w:t>附录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的</w:t>
      </w:r>
      <w:r>
        <w:rPr>
          <w:rFonts w:hint="eastAsia"/>
          <w:szCs w:val="21"/>
        </w:rPr>
        <w:t>A</w:t>
      </w:r>
      <w:r>
        <w:rPr>
          <w:szCs w:val="21"/>
        </w:rPr>
        <w:t>.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执行。</w:t>
      </w:r>
    </w:p>
    <w:p w:rsidR="00942507" w:rsidRDefault="00365DD8" w:rsidP="000E1791">
      <w:pPr>
        <w:spacing w:line="276" w:lineRule="auto"/>
        <w:rPr>
          <w:szCs w:val="21"/>
        </w:rPr>
      </w:pPr>
      <w:r>
        <w:rPr>
          <w:rFonts w:ascii="黑体" w:eastAsia="黑体" w:hAnsi="黑体"/>
          <w:szCs w:val="21"/>
        </w:rPr>
        <w:t>4.</w:t>
      </w:r>
      <w:r>
        <w:rPr>
          <w:rFonts w:ascii="黑体" w:eastAsia="黑体" w:hAnsi="黑体" w:hint="eastAsia"/>
          <w:szCs w:val="21"/>
        </w:rPr>
        <w:t xml:space="preserve">4.3 </w:t>
      </w:r>
      <w:r>
        <w:rPr>
          <w:rFonts w:ascii="黑体" w:eastAsia="黑体" w:hAnsi="黑体"/>
          <w:szCs w:val="21"/>
        </w:rPr>
        <w:t>MH</w:t>
      </w:r>
      <w:r>
        <w:rPr>
          <w:rFonts w:ascii="黑体" w:eastAsia="黑体" w:hAnsi="黑体" w:hint="eastAsia"/>
          <w:szCs w:val="21"/>
        </w:rPr>
        <w:t>琼脂：</w:t>
      </w:r>
      <w:r>
        <w:rPr>
          <w:rFonts w:hint="eastAsia"/>
          <w:szCs w:val="21"/>
        </w:rPr>
        <w:t>按照</w:t>
      </w:r>
      <w:r>
        <w:rPr>
          <w:szCs w:val="21"/>
        </w:rPr>
        <w:t>附录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的</w:t>
      </w:r>
      <w:r>
        <w:rPr>
          <w:rFonts w:hint="eastAsia"/>
          <w:szCs w:val="21"/>
        </w:rPr>
        <w:t>A</w:t>
      </w:r>
      <w:r>
        <w:rPr>
          <w:szCs w:val="21"/>
        </w:rPr>
        <w:t>.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执行</w:t>
      </w:r>
      <w:r>
        <w:rPr>
          <w:szCs w:val="21"/>
        </w:rPr>
        <w:t>；</w:t>
      </w:r>
    </w:p>
    <w:p w:rsidR="00942507" w:rsidRDefault="00365DD8" w:rsidP="000E1791">
      <w:pPr>
        <w:spacing w:line="276" w:lineRule="auto"/>
        <w:rPr>
          <w:szCs w:val="21"/>
        </w:rPr>
      </w:pPr>
      <w:r>
        <w:rPr>
          <w:rFonts w:ascii="黑体" w:eastAsia="黑体" w:hAnsi="黑体"/>
          <w:szCs w:val="21"/>
        </w:rPr>
        <w:t>4.</w:t>
      </w:r>
      <w:r>
        <w:rPr>
          <w:rFonts w:ascii="黑体" w:eastAsia="黑体" w:hAnsi="黑体" w:hint="eastAsia"/>
          <w:szCs w:val="21"/>
        </w:rPr>
        <w:t>4.4</w:t>
      </w:r>
      <w:r>
        <w:rPr>
          <w:rFonts w:ascii="黑体" w:eastAsia="黑体" w:hAnsi="黑体"/>
          <w:szCs w:val="21"/>
        </w:rPr>
        <w:t xml:space="preserve"> </w:t>
      </w:r>
      <w:r>
        <w:rPr>
          <w:rFonts w:ascii="黑体" w:eastAsia="黑体" w:hAnsi="黑体" w:hint="eastAsia"/>
          <w:szCs w:val="21"/>
        </w:rPr>
        <w:t>哥伦比亚血琼脂：</w:t>
      </w:r>
      <w:r>
        <w:rPr>
          <w:rFonts w:hint="eastAsia"/>
          <w:szCs w:val="21"/>
        </w:rPr>
        <w:t>按照</w:t>
      </w:r>
      <w:r>
        <w:rPr>
          <w:szCs w:val="21"/>
        </w:rPr>
        <w:t>附录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的</w:t>
      </w:r>
      <w:r>
        <w:rPr>
          <w:rFonts w:hint="eastAsia"/>
          <w:szCs w:val="21"/>
        </w:rPr>
        <w:t>A</w:t>
      </w:r>
      <w:r>
        <w:rPr>
          <w:szCs w:val="21"/>
        </w:rPr>
        <w:t>.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执行。</w:t>
      </w:r>
    </w:p>
    <w:p w:rsidR="00942507" w:rsidRDefault="00365DD8" w:rsidP="000E1791">
      <w:pPr>
        <w:spacing w:line="276" w:lineRule="auto"/>
        <w:rPr>
          <w:szCs w:val="21"/>
        </w:rPr>
      </w:pPr>
      <w:r>
        <w:rPr>
          <w:rFonts w:ascii="黑体" w:eastAsia="黑体" w:hAnsi="黑体"/>
          <w:szCs w:val="21"/>
        </w:rPr>
        <w:t>4.</w:t>
      </w:r>
      <w:r>
        <w:rPr>
          <w:rFonts w:ascii="黑体" w:eastAsia="黑体" w:hAnsi="黑体" w:hint="eastAsia"/>
          <w:szCs w:val="21"/>
        </w:rPr>
        <w:t>4.5</w:t>
      </w:r>
      <w:r>
        <w:rPr>
          <w:rFonts w:ascii="黑体" w:eastAsia="黑体" w:hAnsi="黑体"/>
          <w:szCs w:val="21"/>
        </w:rPr>
        <w:t xml:space="preserve"> </w:t>
      </w:r>
      <w:r>
        <w:rPr>
          <w:rFonts w:ascii="黑体" w:eastAsia="黑体" w:hAnsi="黑体" w:hint="eastAsia"/>
          <w:szCs w:val="21"/>
        </w:rPr>
        <w:t>巧克力琼脂：</w:t>
      </w:r>
      <w:r>
        <w:rPr>
          <w:rFonts w:hint="eastAsia"/>
          <w:szCs w:val="21"/>
        </w:rPr>
        <w:t>按照</w:t>
      </w:r>
      <w:r>
        <w:rPr>
          <w:szCs w:val="21"/>
        </w:rPr>
        <w:t>附录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的</w:t>
      </w:r>
      <w:r>
        <w:rPr>
          <w:rFonts w:hint="eastAsia"/>
          <w:szCs w:val="21"/>
        </w:rPr>
        <w:t>A</w:t>
      </w:r>
      <w:r>
        <w:rPr>
          <w:szCs w:val="21"/>
        </w:rPr>
        <w:t>.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执行。</w:t>
      </w:r>
    </w:p>
    <w:p w:rsidR="00942507" w:rsidRDefault="00365DD8" w:rsidP="000E1791">
      <w:pPr>
        <w:spacing w:line="276" w:lineRule="auto"/>
        <w:rPr>
          <w:szCs w:val="21"/>
        </w:rPr>
      </w:pPr>
      <w:r>
        <w:rPr>
          <w:rFonts w:ascii="黑体" w:eastAsia="黑体" w:hAnsi="黑体"/>
          <w:szCs w:val="21"/>
        </w:rPr>
        <w:t>4.</w:t>
      </w:r>
      <w:r>
        <w:rPr>
          <w:rFonts w:ascii="黑体" w:eastAsia="黑体" w:hAnsi="黑体" w:hint="eastAsia"/>
          <w:szCs w:val="21"/>
        </w:rPr>
        <w:t>5质控菌株</w:t>
      </w:r>
    </w:p>
    <w:p w:rsidR="00942507" w:rsidRDefault="00365DD8" w:rsidP="000E1791">
      <w:pPr>
        <w:spacing w:line="276" w:lineRule="auto"/>
        <w:rPr>
          <w:szCs w:val="21"/>
        </w:rPr>
      </w:pPr>
      <w:r>
        <w:rPr>
          <w:rFonts w:ascii="黑体" w:eastAsia="黑体" w:hAnsi="黑体"/>
          <w:szCs w:val="21"/>
        </w:rPr>
        <w:t>4.</w:t>
      </w:r>
      <w:r>
        <w:rPr>
          <w:rFonts w:ascii="黑体" w:eastAsia="黑体" w:hAnsi="黑体" w:hint="eastAsia"/>
          <w:szCs w:val="21"/>
        </w:rPr>
        <w:t>5</w:t>
      </w:r>
      <w:r>
        <w:rPr>
          <w:rFonts w:ascii="黑体" w:eastAsia="黑体" w:hAnsi="黑体"/>
          <w:szCs w:val="21"/>
        </w:rPr>
        <w:t xml:space="preserve">.1 </w:t>
      </w:r>
      <w:r>
        <w:rPr>
          <w:rFonts w:ascii="黑体" w:eastAsia="黑体" w:hAnsi="黑体" w:hint="eastAsia"/>
          <w:szCs w:val="21"/>
        </w:rPr>
        <w:t>大肠</w:t>
      </w:r>
      <w:proofErr w:type="gramStart"/>
      <w:r>
        <w:rPr>
          <w:rFonts w:ascii="黑体" w:eastAsia="黑体" w:hAnsi="黑体" w:hint="eastAsia"/>
          <w:szCs w:val="21"/>
        </w:rPr>
        <w:t>埃希菌</w:t>
      </w:r>
      <w:proofErr w:type="gramEnd"/>
      <w:r>
        <w:rPr>
          <w:rFonts w:ascii="黑体" w:eastAsia="黑体" w:hAnsi="黑体"/>
          <w:szCs w:val="21"/>
        </w:rPr>
        <w:t>ATCC 25922</w:t>
      </w:r>
      <w:r>
        <w:rPr>
          <w:rFonts w:ascii="黑体" w:eastAsia="黑体" w:hAnsi="黑体" w:hint="eastAsia"/>
          <w:szCs w:val="21"/>
        </w:rPr>
        <w:t>：</w:t>
      </w:r>
      <w:r>
        <w:rPr>
          <w:szCs w:val="21"/>
        </w:rPr>
        <w:t>用作肠杆菌科的质控菌。</w:t>
      </w:r>
    </w:p>
    <w:p w:rsidR="00942507" w:rsidRDefault="00365DD8" w:rsidP="000E1791">
      <w:pPr>
        <w:spacing w:line="276" w:lineRule="auto"/>
        <w:rPr>
          <w:szCs w:val="21"/>
        </w:rPr>
      </w:pPr>
      <w:r>
        <w:rPr>
          <w:rFonts w:ascii="黑体" w:eastAsia="黑体" w:hAnsi="黑体"/>
          <w:szCs w:val="21"/>
        </w:rPr>
        <w:t>4.</w:t>
      </w:r>
      <w:r>
        <w:rPr>
          <w:rFonts w:ascii="黑体" w:eastAsia="黑体" w:hAnsi="黑体" w:hint="eastAsia"/>
          <w:szCs w:val="21"/>
        </w:rPr>
        <w:t>5</w:t>
      </w:r>
      <w:r>
        <w:rPr>
          <w:rFonts w:ascii="黑体" w:eastAsia="黑体" w:hAnsi="黑体"/>
          <w:szCs w:val="21"/>
        </w:rPr>
        <w:t xml:space="preserve">.2 </w:t>
      </w:r>
      <w:r>
        <w:rPr>
          <w:rFonts w:ascii="黑体" w:eastAsia="黑体" w:hAnsi="黑体" w:hint="eastAsia"/>
          <w:szCs w:val="21"/>
        </w:rPr>
        <w:t>大肠</w:t>
      </w:r>
      <w:proofErr w:type="gramStart"/>
      <w:r>
        <w:rPr>
          <w:rFonts w:ascii="黑体" w:eastAsia="黑体" w:hAnsi="黑体" w:hint="eastAsia"/>
          <w:szCs w:val="21"/>
        </w:rPr>
        <w:t>埃希菌</w:t>
      </w:r>
      <w:proofErr w:type="gramEnd"/>
      <w:r>
        <w:rPr>
          <w:rFonts w:ascii="黑体" w:eastAsia="黑体" w:hAnsi="黑体"/>
          <w:szCs w:val="21"/>
        </w:rPr>
        <w:t>ATCC 35218</w:t>
      </w:r>
      <w:r>
        <w:rPr>
          <w:szCs w:val="21"/>
        </w:rPr>
        <w:t>：用作含</w:t>
      </w:r>
      <w:r>
        <w:rPr>
          <w:szCs w:val="21"/>
        </w:rPr>
        <w:t>β</w:t>
      </w:r>
      <w:r>
        <w:rPr>
          <w:rFonts w:hint="eastAsia"/>
          <w:szCs w:val="21"/>
        </w:rPr>
        <w:t>-</w:t>
      </w:r>
      <w:r>
        <w:rPr>
          <w:szCs w:val="21"/>
        </w:rPr>
        <w:t>内酰胺酶抑制剂的细菌的质控菌。</w:t>
      </w:r>
    </w:p>
    <w:p w:rsidR="00942507" w:rsidRDefault="00365DD8" w:rsidP="000E1791">
      <w:pPr>
        <w:spacing w:line="276" w:lineRule="auto"/>
        <w:rPr>
          <w:szCs w:val="21"/>
        </w:rPr>
      </w:pPr>
      <w:r>
        <w:rPr>
          <w:rFonts w:ascii="黑体" w:eastAsia="黑体" w:hAnsi="黑体"/>
          <w:szCs w:val="21"/>
        </w:rPr>
        <w:t>4.</w:t>
      </w:r>
      <w:r>
        <w:rPr>
          <w:rFonts w:ascii="黑体" w:eastAsia="黑体" w:hAnsi="黑体" w:hint="eastAsia"/>
          <w:szCs w:val="21"/>
        </w:rPr>
        <w:t>5</w:t>
      </w:r>
      <w:r>
        <w:rPr>
          <w:rFonts w:ascii="黑体" w:eastAsia="黑体" w:hAnsi="黑体"/>
          <w:szCs w:val="21"/>
        </w:rPr>
        <w:t xml:space="preserve">.3 </w:t>
      </w:r>
      <w:proofErr w:type="gramStart"/>
      <w:r>
        <w:rPr>
          <w:rFonts w:ascii="黑体" w:eastAsia="黑体" w:hAnsi="黑体" w:hint="eastAsia"/>
          <w:szCs w:val="21"/>
        </w:rPr>
        <w:t>粪肠球菌</w:t>
      </w:r>
      <w:proofErr w:type="gramEnd"/>
      <w:r>
        <w:rPr>
          <w:rFonts w:ascii="黑体" w:eastAsia="黑体" w:hAnsi="黑体"/>
          <w:szCs w:val="21"/>
        </w:rPr>
        <w:t>ATCC 29212</w:t>
      </w:r>
      <w:r>
        <w:rPr>
          <w:rFonts w:ascii="黑体" w:eastAsia="黑体" w:hAnsi="黑体" w:hint="eastAsia"/>
          <w:szCs w:val="21"/>
        </w:rPr>
        <w:t>：</w:t>
      </w:r>
      <w:r w:rsidR="009754C0">
        <w:rPr>
          <w:szCs w:val="21"/>
        </w:rPr>
        <w:t>用作肠球菌属的质控菌</w:t>
      </w:r>
      <w:r>
        <w:rPr>
          <w:szCs w:val="21"/>
        </w:rPr>
        <w:t>。</w:t>
      </w:r>
    </w:p>
    <w:p w:rsidR="00942507" w:rsidRDefault="00365DD8" w:rsidP="000E1791">
      <w:pPr>
        <w:spacing w:line="276" w:lineRule="auto"/>
        <w:rPr>
          <w:szCs w:val="21"/>
        </w:rPr>
      </w:pPr>
      <w:r>
        <w:rPr>
          <w:rFonts w:ascii="黑体" w:eastAsia="黑体" w:hAnsi="黑体"/>
          <w:szCs w:val="21"/>
        </w:rPr>
        <w:t>4.</w:t>
      </w:r>
      <w:r>
        <w:rPr>
          <w:rFonts w:ascii="黑体" w:eastAsia="黑体" w:hAnsi="黑体" w:hint="eastAsia"/>
          <w:szCs w:val="21"/>
        </w:rPr>
        <w:t>5</w:t>
      </w:r>
      <w:r>
        <w:rPr>
          <w:rFonts w:ascii="黑体" w:eastAsia="黑体" w:hAnsi="黑体"/>
          <w:szCs w:val="21"/>
        </w:rPr>
        <w:t xml:space="preserve">.4 </w:t>
      </w:r>
      <w:r>
        <w:rPr>
          <w:rFonts w:ascii="黑体" w:eastAsia="黑体" w:hAnsi="黑体" w:hint="eastAsia"/>
          <w:szCs w:val="21"/>
        </w:rPr>
        <w:t>铜绿假单胞菌</w:t>
      </w:r>
      <w:r>
        <w:rPr>
          <w:rFonts w:ascii="黑体" w:eastAsia="黑体" w:hAnsi="黑体"/>
          <w:szCs w:val="21"/>
        </w:rPr>
        <w:t>ATCC 27853</w:t>
      </w:r>
      <w:r>
        <w:rPr>
          <w:rFonts w:ascii="黑体" w:eastAsia="黑体" w:hAnsi="黑体" w:hint="eastAsia"/>
          <w:szCs w:val="21"/>
        </w:rPr>
        <w:t>：</w:t>
      </w:r>
      <w:r>
        <w:rPr>
          <w:szCs w:val="21"/>
        </w:rPr>
        <w:t>用作铜绿假单胞菌的质控菌。</w:t>
      </w:r>
    </w:p>
    <w:p w:rsidR="00942507" w:rsidRDefault="00365DD8" w:rsidP="000E1791">
      <w:pPr>
        <w:spacing w:line="276" w:lineRule="auto"/>
        <w:rPr>
          <w:szCs w:val="21"/>
        </w:rPr>
      </w:pPr>
      <w:r>
        <w:rPr>
          <w:rFonts w:ascii="黑体" w:eastAsia="黑体" w:hAnsi="黑体"/>
          <w:szCs w:val="21"/>
        </w:rPr>
        <w:t>4.</w:t>
      </w:r>
      <w:r>
        <w:rPr>
          <w:rFonts w:ascii="黑体" w:eastAsia="黑体" w:hAnsi="黑体" w:hint="eastAsia"/>
          <w:szCs w:val="21"/>
        </w:rPr>
        <w:t>5</w:t>
      </w:r>
      <w:r>
        <w:rPr>
          <w:rFonts w:ascii="黑体" w:eastAsia="黑体" w:hAnsi="黑体"/>
          <w:szCs w:val="21"/>
        </w:rPr>
        <w:t xml:space="preserve">.5 </w:t>
      </w:r>
      <w:r>
        <w:rPr>
          <w:rFonts w:ascii="黑体" w:eastAsia="黑体" w:hAnsi="黑体" w:hint="eastAsia"/>
          <w:szCs w:val="21"/>
        </w:rPr>
        <w:t>金黄色葡萄球菌</w:t>
      </w:r>
      <w:r>
        <w:rPr>
          <w:rFonts w:ascii="黑体" w:eastAsia="黑体" w:hAnsi="黑体"/>
          <w:szCs w:val="21"/>
        </w:rPr>
        <w:t>ATCC 29213</w:t>
      </w:r>
      <w:r>
        <w:rPr>
          <w:rFonts w:ascii="黑体" w:eastAsia="黑体" w:hAnsi="黑体" w:hint="eastAsia"/>
          <w:szCs w:val="21"/>
        </w:rPr>
        <w:t>：</w:t>
      </w:r>
      <w:r>
        <w:rPr>
          <w:szCs w:val="21"/>
        </w:rPr>
        <w:t>用作葡萄球菌属的质控菌。</w:t>
      </w:r>
    </w:p>
    <w:p w:rsidR="00942507" w:rsidRDefault="00365DD8" w:rsidP="000E1791">
      <w:pPr>
        <w:spacing w:line="276" w:lineRule="auto"/>
        <w:rPr>
          <w:szCs w:val="21"/>
        </w:rPr>
      </w:pPr>
      <w:r>
        <w:rPr>
          <w:rFonts w:ascii="黑体" w:eastAsia="黑体" w:hAnsi="黑体"/>
          <w:szCs w:val="21"/>
        </w:rPr>
        <w:t>4.</w:t>
      </w:r>
      <w:r>
        <w:rPr>
          <w:rFonts w:ascii="黑体" w:eastAsia="黑体" w:hAnsi="黑体" w:hint="eastAsia"/>
          <w:szCs w:val="21"/>
        </w:rPr>
        <w:t>5</w:t>
      </w:r>
      <w:r>
        <w:rPr>
          <w:rFonts w:ascii="黑体" w:eastAsia="黑体" w:hAnsi="黑体"/>
          <w:szCs w:val="21"/>
        </w:rPr>
        <w:t xml:space="preserve">.6 </w:t>
      </w:r>
      <w:r>
        <w:rPr>
          <w:rFonts w:ascii="黑体" w:eastAsia="黑体" w:hAnsi="黑体" w:hint="eastAsia"/>
          <w:szCs w:val="21"/>
        </w:rPr>
        <w:t>空肠弯曲杆菌</w:t>
      </w:r>
      <w:r>
        <w:rPr>
          <w:rFonts w:ascii="黑体" w:eastAsia="黑体" w:hAnsi="黑体"/>
          <w:szCs w:val="21"/>
        </w:rPr>
        <w:t>ATCC 33560</w:t>
      </w:r>
      <w:r>
        <w:rPr>
          <w:rFonts w:ascii="黑体" w:eastAsia="黑体" w:hAnsi="黑体" w:hint="eastAsia"/>
          <w:szCs w:val="21"/>
        </w:rPr>
        <w:t>：</w:t>
      </w:r>
      <w:r>
        <w:rPr>
          <w:szCs w:val="21"/>
        </w:rPr>
        <w:t>用作弯曲杆菌的质控菌。</w:t>
      </w:r>
    </w:p>
    <w:p w:rsidR="00942507" w:rsidRDefault="00365DD8" w:rsidP="000E1791">
      <w:pPr>
        <w:spacing w:line="276" w:lineRule="auto"/>
        <w:rPr>
          <w:szCs w:val="21"/>
        </w:rPr>
      </w:pPr>
      <w:r>
        <w:rPr>
          <w:rFonts w:ascii="黑体" w:eastAsia="黑体" w:hAnsi="黑体"/>
          <w:szCs w:val="21"/>
        </w:rPr>
        <w:t>4.</w:t>
      </w:r>
      <w:r>
        <w:rPr>
          <w:rFonts w:ascii="黑体" w:eastAsia="黑体" w:hAnsi="黑体" w:hint="eastAsia"/>
          <w:szCs w:val="21"/>
        </w:rPr>
        <w:t>5</w:t>
      </w:r>
      <w:r>
        <w:rPr>
          <w:rFonts w:ascii="黑体" w:eastAsia="黑体" w:hAnsi="黑体"/>
          <w:szCs w:val="21"/>
        </w:rPr>
        <w:t xml:space="preserve">.7 </w:t>
      </w:r>
      <w:r>
        <w:rPr>
          <w:rFonts w:ascii="黑体" w:eastAsia="黑体" w:hAnsi="黑体" w:hint="eastAsia"/>
          <w:szCs w:val="21"/>
        </w:rPr>
        <w:t>肺炎链球菌</w:t>
      </w:r>
      <w:r>
        <w:rPr>
          <w:rFonts w:ascii="黑体" w:eastAsia="黑体" w:hAnsi="黑体"/>
          <w:szCs w:val="21"/>
        </w:rPr>
        <w:t>ATCC 49619</w:t>
      </w:r>
      <w:r>
        <w:rPr>
          <w:rFonts w:ascii="黑体" w:eastAsia="黑体" w:hAnsi="黑体" w:hint="eastAsia"/>
          <w:szCs w:val="21"/>
        </w:rPr>
        <w:t>：</w:t>
      </w:r>
      <w:r>
        <w:rPr>
          <w:szCs w:val="21"/>
        </w:rPr>
        <w:t>用作链球菌的质控菌。</w:t>
      </w:r>
    </w:p>
    <w:p w:rsidR="00942507" w:rsidRDefault="00365DD8">
      <w:pPr>
        <w:pStyle w:val="afff0"/>
        <w:spacing w:beforeLines="50" w:before="156" w:afterLines="50" w:after="156" w:line="276" w:lineRule="auto"/>
        <w:ind w:firstLineChars="0" w:firstLine="0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t>4.</w:t>
      </w:r>
      <w:r>
        <w:rPr>
          <w:rFonts w:ascii="黑体" w:eastAsia="黑体" w:hAnsi="黑体" w:hint="eastAsia"/>
          <w:szCs w:val="21"/>
        </w:rPr>
        <w:t>6</w:t>
      </w:r>
      <w:r>
        <w:rPr>
          <w:rFonts w:ascii="黑体" w:eastAsia="黑体" w:hAnsi="黑体"/>
          <w:szCs w:val="21"/>
        </w:rPr>
        <w:t xml:space="preserve"> 材料</w:t>
      </w:r>
    </w:p>
    <w:p w:rsidR="00942507" w:rsidRDefault="00365DD8" w:rsidP="000E1791">
      <w:pPr>
        <w:spacing w:line="400" w:lineRule="exact"/>
        <w:rPr>
          <w:rFonts w:ascii="黑体" w:eastAsia="黑体" w:hAnsi="黑体"/>
          <w:szCs w:val="21"/>
        </w:rPr>
      </w:pPr>
      <w:r>
        <w:rPr>
          <w:rFonts w:ascii="黑体" w:eastAsia="黑体" w:hAnsi="黑体"/>
          <w:szCs w:val="21"/>
        </w:rPr>
        <w:t>0.5</w:t>
      </w:r>
      <w:r>
        <w:rPr>
          <w:rFonts w:ascii="黑体" w:eastAsia="黑体" w:hAnsi="黑体" w:hint="eastAsia"/>
          <w:szCs w:val="21"/>
        </w:rPr>
        <w:t>麦氏单位（</w:t>
      </w:r>
      <w:r>
        <w:rPr>
          <w:rFonts w:ascii="黑体" w:eastAsia="黑体" w:hAnsi="黑体"/>
          <w:szCs w:val="21"/>
        </w:rPr>
        <w:t>McFarland</w:t>
      </w:r>
      <w:r>
        <w:rPr>
          <w:rFonts w:ascii="黑体" w:eastAsia="黑体" w:hAnsi="黑体" w:hint="eastAsia"/>
          <w:szCs w:val="21"/>
        </w:rPr>
        <w:t>）标准比浊液。</w:t>
      </w:r>
    </w:p>
    <w:p w:rsidR="00942507" w:rsidRDefault="00365DD8">
      <w:pPr>
        <w:pStyle w:val="a4"/>
        <w:numPr>
          <w:ilvl w:val="0"/>
          <w:numId w:val="0"/>
        </w:numPr>
        <w:spacing w:before="312" w:after="312"/>
        <w:jc w:val="left"/>
        <w:rPr>
          <w:rFonts w:hAnsi="黑体"/>
          <w:szCs w:val="22"/>
        </w:rPr>
      </w:pPr>
      <w:r>
        <w:rPr>
          <w:rFonts w:hAnsi="黑体" w:hint="eastAsia"/>
          <w:szCs w:val="22"/>
        </w:rPr>
        <w:t xml:space="preserve">5 </w:t>
      </w:r>
      <w:r>
        <w:rPr>
          <w:rFonts w:hAnsi="黑体"/>
          <w:szCs w:val="22"/>
        </w:rPr>
        <w:t>仪器设备</w:t>
      </w:r>
    </w:p>
    <w:p w:rsidR="00942507" w:rsidRDefault="00365DD8" w:rsidP="000E1791">
      <w:pPr>
        <w:spacing w:line="276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szCs w:val="21"/>
        </w:rPr>
        <w:t>5</w:t>
      </w:r>
      <w:r>
        <w:rPr>
          <w:rFonts w:ascii="黑体" w:eastAsia="黑体" w:hAnsi="黑体"/>
          <w:szCs w:val="21"/>
        </w:rPr>
        <w:t>.1 pH计</w:t>
      </w:r>
      <w:r>
        <w:rPr>
          <w:rFonts w:ascii="黑体" w:eastAsia="黑体" w:hAnsi="黑体" w:hint="eastAsia"/>
          <w:szCs w:val="21"/>
        </w:rPr>
        <w:t>：</w:t>
      </w:r>
      <w:r>
        <w:rPr>
          <w:rFonts w:asciiTheme="minorEastAsia" w:eastAsiaTheme="minorEastAsia" w:hAnsiTheme="minorEastAsia" w:hint="eastAsia"/>
        </w:rPr>
        <w:t>测量范围</w:t>
      </w:r>
      <w:r>
        <w:rPr>
          <w:rFonts w:eastAsiaTheme="minorEastAsia"/>
        </w:rPr>
        <w:t xml:space="preserve"> pH</w:t>
      </w:r>
      <w:r w:rsidR="009754C0">
        <w:rPr>
          <w:rFonts w:eastAsiaTheme="minorEastAsia" w:hint="eastAsia"/>
        </w:rPr>
        <w:t>值</w:t>
      </w:r>
      <w:r>
        <w:rPr>
          <w:rFonts w:eastAsiaTheme="minorEastAsia"/>
        </w:rPr>
        <w:t xml:space="preserve"> 0</w:t>
      </w:r>
      <w:r>
        <w:rPr>
          <w:rFonts w:eastAsiaTheme="minorEastAsia" w:hAnsiTheme="minorEastAsia"/>
        </w:rPr>
        <w:t>～</w:t>
      </w:r>
      <w:r>
        <w:rPr>
          <w:rFonts w:eastAsiaTheme="minorEastAsia"/>
        </w:rPr>
        <w:t>14</w:t>
      </w:r>
      <w:r>
        <w:rPr>
          <w:rFonts w:eastAsiaTheme="minorEastAsia" w:hAnsiTheme="minorEastAsia"/>
        </w:rPr>
        <w:t>，精度</w:t>
      </w:r>
      <w:r>
        <w:rPr>
          <w:rFonts w:eastAsiaTheme="minorEastAsia"/>
        </w:rPr>
        <w:t>0.02 pH</w:t>
      </w:r>
      <w:r>
        <w:rPr>
          <w:rFonts w:eastAsiaTheme="minorEastAsia" w:hAnsiTheme="minorEastAsia"/>
        </w:rPr>
        <w:t>单位。</w:t>
      </w:r>
    </w:p>
    <w:p w:rsidR="00942507" w:rsidRDefault="00365DD8" w:rsidP="000E1791">
      <w:pPr>
        <w:autoSpaceDE w:val="0"/>
        <w:autoSpaceDN w:val="0"/>
        <w:adjustRightInd w:val="0"/>
        <w:spacing w:line="276" w:lineRule="auto"/>
        <w:jc w:val="lef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/>
          <w:kern w:val="0"/>
          <w:szCs w:val="21"/>
        </w:rPr>
        <w:t>5.</w:t>
      </w:r>
      <w:r>
        <w:rPr>
          <w:rFonts w:ascii="黑体" w:eastAsia="黑体" w:hAnsi="黑体" w:hint="eastAsia"/>
          <w:kern w:val="0"/>
          <w:szCs w:val="21"/>
        </w:rPr>
        <w:t>2 恒温培养</w:t>
      </w:r>
      <w:r>
        <w:rPr>
          <w:rFonts w:ascii="黑体" w:eastAsia="黑体" w:hAnsi="黑体" w:hint="eastAsia"/>
          <w:color w:val="000000"/>
          <w:szCs w:val="21"/>
        </w:rPr>
        <w:t>箱：</w:t>
      </w:r>
      <w:r>
        <w:rPr>
          <w:szCs w:val="21"/>
        </w:rPr>
        <w:t>35℃</w:t>
      </w:r>
      <w:r>
        <w:rPr>
          <w:szCs w:val="22"/>
        </w:rPr>
        <w:t>±2</w:t>
      </w:r>
      <w:r>
        <w:rPr>
          <w:rFonts w:asciiTheme="minorEastAsia" w:eastAsiaTheme="minorEastAsia" w:hAnsiTheme="minorEastAsia"/>
          <w:szCs w:val="22"/>
          <w:lang w:eastAsia="ja-JP"/>
        </w:rPr>
        <w:t>℃</w:t>
      </w:r>
      <w:r>
        <w:rPr>
          <w:szCs w:val="22"/>
        </w:rPr>
        <w:t>，</w:t>
      </w:r>
      <w:r>
        <w:rPr>
          <w:szCs w:val="22"/>
        </w:rPr>
        <w:t>42</w:t>
      </w:r>
      <w:r>
        <w:rPr>
          <w:rFonts w:asciiTheme="minorEastAsia" w:eastAsiaTheme="minorEastAsia" w:hAnsiTheme="minorEastAsia"/>
          <w:szCs w:val="22"/>
        </w:rPr>
        <w:t>℃</w:t>
      </w:r>
      <w:r>
        <w:rPr>
          <w:szCs w:val="22"/>
        </w:rPr>
        <w:t>±2</w:t>
      </w:r>
      <w:r>
        <w:rPr>
          <w:rFonts w:asciiTheme="minorEastAsia" w:eastAsiaTheme="minorEastAsia" w:hAnsiTheme="minorEastAsia"/>
          <w:szCs w:val="22"/>
          <w:lang w:eastAsia="ja-JP"/>
        </w:rPr>
        <w:t>℃</w:t>
      </w:r>
      <w:r>
        <w:rPr>
          <w:rFonts w:asciiTheme="minorEastAsia" w:eastAsiaTheme="minorEastAsia" w:hAnsiTheme="minorEastAsia" w:hint="eastAsia"/>
          <w:szCs w:val="22"/>
        </w:rPr>
        <w:t>。</w:t>
      </w:r>
    </w:p>
    <w:p w:rsidR="00942507" w:rsidRDefault="00365DD8" w:rsidP="000E1791">
      <w:pPr>
        <w:autoSpaceDE w:val="0"/>
        <w:autoSpaceDN w:val="0"/>
        <w:adjustRightInd w:val="0"/>
        <w:spacing w:line="276" w:lineRule="auto"/>
        <w:jc w:val="lef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 xml:space="preserve">5.3 </w:t>
      </w:r>
      <w:r>
        <w:rPr>
          <w:rFonts w:ascii="黑体" w:eastAsia="黑体" w:hAnsi="黑体"/>
          <w:color w:val="000000"/>
          <w:szCs w:val="21"/>
        </w:rPr>
        <w:t>CO</w:t>
      </w:r>
      <w:r>
        <w:rPr>
          <w:rFonts w:ascii="黑体" w:eastAsia="黑体" w:hAnsi="黑体"/>
          <w:color w:val="000000"/>
          <w:szCs w:val="21"/>
          <w:vertAlign w:val="subscript"/>
        </w:rPr>
        <w:t>2</w:t>
      </w:r>
      <w:r>
        <w:rPr>
          <w:rFonts w:ascii="黑体" w:eastAsia="黑体" w:hAnsi="黑体" w:hint="eastAsia"/>
          <w:color w:val="000000"/>
          <w:szCs w:val="21"/>
        </w:rPr>
        <w:t>培养箱：</w:t>
      </w:r>
      <w:r>
        <w:rPr>
          <w:szCs w:val="21"/>
        </w:rPr>
        <w:t>35℃</w:t>
      </w:r>
      <w:r>
        <w:rPr>
          <w:szCs w:val="22"/>
        </w:rPr>
        <w:t>±2</w:t>
      </w:r>
      <w:r>
        <w:rPr>
          <w:rFonts w:asciiTheme="minorEastAsia" w:eastAsiaTheme="minorEastAsia" w:hAnsiTheme="minorEastAsia"/>
          <w:szCs w:val="22"/>
          <w:lang w:eastAsia="ja-JP"/>
        </w:rPr>
        <w:t>℃</w:t>
      </w:r>
      <w:r>
        <w:rPr>
          <w:szCs w:val="22"/>
        </w:rPr>
        <w:t>，</w:t>
      </w:r>
      <w:r>
        <w:rPr>
          <w:szCs w:val="22"/>
        </w:rPr>
        <w:t>42</w:t>
      </w:r>
      <w:r>
        <w:rPr>
          <w:rFonts w:asciiTheme="minorEastAsia" w:eastAsiaTheme="minorEastAsia" w:hAnsiTheme="minorEastAsia"/>
          <w:szCs w:val="22"/>
        </w:rPr>
        <w:t>℃</w:t>
      </w:r>
      <w:r>
        <w:rPr>
          <w:szCs w:val="22"/>
        </w:rPr>
        <w:t>±2</w:t>
      </w:r>
      <w:r>
        <w:rPr>
          <w:rFonts w:asciiTheme="minorEastAsia" w:eastAsiaTheme="minorEastAsia" w:hAnsiTheme="minorEastAsia"/>
          <w:szCs w:val="22"/>
          <w:lang w:eastAsia="ja-JP"/>
        </w:rPr>
        <w:t>℃</w:t>
      </w:r>
      <w:r>
        <w:rPr>
          <w:szCs w:val="22"/>
        </w:rPr>
        <w:t>。</w:t>
      </w:r>
    </w:p>
    <w:p w:rsidR="00942507" w:rsidRDefault="00365DD8" w:rsidP="000E1791">
      <w:pPr>
        <w:autoSpaceDE w:val="0"/>
        <w:autoSpaceDN w:val="0"/>
        <w:adjustRightInd w:val="0"/>
        <w:spacing w:line="276" w:lineRule="auto"/>
        <w:jc w:val="lef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/>
          <w:color w:val="000000"/>
          <w:szCs w:val="21"/>
        </w:rPr>
        <w:t>5.</w:t>
      </w:r>
      <w:r>
        <w:rPr>
          <w:rFonts w:ascii="黑体" w:eastAsia="黑体" w:hAnsi="黑体" w:hint="eastAsia"/>
          <w:color w:val="000000"/>
          <w:szCs w:val="21"/>
        </w:rPr>
        <w:t>4</w:t>
      </w:r>
      <w:r>
        <w:rPr>
          <w:rFonts w:ascii="黑体" w:eastAsia="黑体" w:hAnsi="黑体"/>
          <w:color w:val="000000"/>
          <w:szCs w:val="21"/>
        </w:rPr>
        <w:t xml:space="preserve"> </w:t>
      </w:r>
      <w:r>
        <w:rPr>
          <w:rFonts w:ascii="黑体" w:eastAsia="黑体" w:hAnsi="黑体" w:hint="eastAsia"/>
          <w:color w:val="000000"/>
          <w:szCs w:val="21"/>
        </w:rPr>
        <w:t>二级生物安全柜。</w:t>
      </w:r>
    </w:p>
    <w:p w:rsidR="00942507" w:rsidRDefault="00365DD8" w:rsidP="000E1791">
      <w:pPr>
        <w:autoSpaceDE w:val="0"/>
        <w:autoSpaceDN w:val="0"/>
        <w:adjustRightInd w:val="0"/>
        <w:spacing w:line="276" w:lineRule="auto"/>
        <w:jc w:val="lef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 w:hint="eastAsia"/>
          <w:color w:val="000000"/>
          <w:szCs w:val="21"/>
        </w:rPr>
        <w:t>5</w:t>
      </w:r>
      <w:r>
        <w:rPr>
          <w:rFonts w:ascii="黑体" w:eastAsia="黑体" w:hAnsi="黑体"/>
          <w:color w:val="000000"/>
          <w:szCs w:val="21"/>
        </w:rPr>
        <w:t>.5</w:t>
      </w:r>
      <w:r>
        <w:rPr>
          <w:rFonts w:ascii="黑体" w:eastAsia="黑体" w:hAnsi="黑体"/>
          <w:szCs w:val="21"/>
        </w:rPr>
        <w:t xml:space="preserve"> 超低温</w:t>
      </w:r>
      <w:r>
        <w:rPr>
          <w:rFonts w:eastAsia="黑体" w:hint="eastAsia"/>
          <w:szCs w:val="21"/>
        </w:rPr>
        <w:t>冰箱</w:t>
      </w:r>
      <w:r>
        <w:rPr>
          <w:rFonts w:eastAsia="黑体"/>
          <w:szCs w:val="21"/>
        </w:rPr>
        <w:t>：</w:t>
      </w:r>
      <w:r>
        <w:rPr>
          <w:rFonts w:asciiTheme="minorEastAsia" w:eastAsiaTheme="minorEastAsia" w:hAnsiTheme="minorEastAsia"/>
        </w:rPr>
        <w:t>-</w:t>
      </w:r>
      <w:r>
        <w:rPr>
          <w:rFonts w:asciiTheme="minorEastAsia" w:eastAsiaTheme="minorEastAsia" w:hAnsiTheme="minorEastAsia" w:hint="eastAsia"/>
        </w:rPr>
        <w:t>7</w:t>
      </w:r>
      <w:r>
        <w:rPr>
          <w:rFonts w:asciiTheme="minorEastAsia" w:eastAsiaTheme="minorEastAsia" w:hAnsiTheme="minorEastAsia"/>
        </w:rPr>
        <w:t>0</w:t>
      </w:r>
      <w:r w:rsidR="009754C0">
        <w:rPr>
          <w:rFonts w:asciiTheme="minorEastAsia" w:eastAsiaTheme="minorEastAsia" w:hAnsiTheme="minorEastAsia" w:hint="eastAsia"/>
        </w:rPr>
        <w:t>℃或以下</w:t>
      </w:r>
      <w:r>
        <w:rPr>
          <w:rFonts w:asciiTheme="minorEastAsia" w:eastAsiaTheme="minorEastAsia" w:hAnsiTheme="minorEastAsia" w:hint="eastAsia"/>
        </w:rPr>
        <w:t>。</w:t>
      </w:r>
    </w:p>
    <w:p w:rsidR="00942507" w:rsidRDefault="00365DD8" w:rsidP="000E1791">
      <w:pPr>
        <w:autoSpaceDE w:val="0"/>
        <w:autoSpaceDN w:val="0"/>
        <w:adjustRightInd w:val="0"/>
        <w:spacing w:line="276" w:lineRule="auto"/>
        <w:jc w:val="lef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/>
          <w:color w:val="000000"/>
          <w:szCs w:val="21"/>
        </w:rPr>
        <w:t>5.</w:t>
      </w:r>
      <w:r>
        <w:rPr>
          <w:rFonts w:ascii="黑体" w:eastAsia="黑体" w:hAnsi="黑体" w:hint="eastAsia"/>
          <w:color w:val="000000"/>
          <w:szCs w:val="21"/>
        </w:rPr>
        <w:t>6</w:t>
      </w:r>
      <w:r>
        <w:rPr>
          <w:rFonts w:ascii="黑体" w:eastAsia="黑体" w:hAnsi="黑体"/>
          <w:color w:val="000000"/>
          <w:szCs w:val="21"/>
        </w:rPr>
        <w:t xml:space="preserve"> </w:t>
      </w:r>
      <w:r>
        <w:rPr>
          <w:rFonts w:ascii="黑体" w:eastAsia="黑体" w:hAnsi="黑体" w:hint="eastAsia"/>
          <w:color w:val="000000"/>
          <w:szCs w:val="21"/>
        </w:rPr>
        <w:t>点接种仪。</w:t>
      </w:r>
    </w:p>
    <w:p w:rsidR="00942507" w:rsidRDefault="00365DD8" w:rsidP="000E1791">
      <w:pPr>
        <w:autoSpaceDE w:val="0"/>
        <w:autoSpaceDN w:val="0"/>
        <w:adjustRightInd w:val="0"/>
        <w:spacing w:line="276" w:lineRule="auto"/>
        <w:jc w:val="left"/>
        <w:rPr>
          <w:color w:val="000000"/>
          <w:szCs w:val="21"/>
        </w:rPr>
      </w:pPr>
      <w:r>
        <w:rPr>
          <w:rFonts w:ascii="黑体" w:eastAsia="黑体" w:hAnsi="黑体"/>
          <w:szCs w:val="21"/>
        </w:rPr>
        <w:t>5.</w:t>
      </w:r>
      <w:r>
        <w:rPr>
          <w:rFonts w:ascii="黑体" w:eastAsia="黑体" w:hAnsi="黑体" w:hint="eastAsia"/>
          <w:szCs w:val="21"/>
        </w:rPr>
        <w:t>7</w:t>
      </w:r>
      <w:r>
        <w:rPr>
          <w:rFonts w:ascii="黑体" w:eastAsia="黑体" w:hAnsi="黑体"/>
          <w:szCs w:val="21"/>
        </w:rPr>
        <w:t xml:space="preserve"> </w:t>
      </w:r>
      <w:r>
        <w:rPr>
          <w:rFonts w:ascii="黑体" w:eastAsia="黑体" w:hAnsi="黑体" w:hint="eastAsia"/>
          <w:szCs w:val="21"/>
        </w:rPr>
        <w:t>比浊仪：</w:t>
      </w:r>
      <w:r>
        <w:rPr>
          <w:szCs w:val="21"/>
        </w:rPr>
        <w:t>精确度</w:t>
      </w:r>
      <w:r>
        <w:rPr>
          <w:szCs w:val="21"/>
        </w:rPr>
        <w:t>±0.10</w:t>
      </w:r>
      <w:r>
        <w:rPr>
          <w:rFonts w:hint="eastAsia"/>
          <w:szCs w:val="21"/>
        </w:rPr>
        <w:t>麦氏单位（</w:t>
      </w:r>
      <w:r>
        <w:rPr>
          <w:rFonts w:hint="eastAsia"/>
          <w:szCs w:val="21"/>
        </w:rPr>
        <w:t>MCF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。</w:t>
      </w:r>
    </w:p>
    <w:p w:rsidR="00942507" w:rsidRDefault="00365DD8" w:rsidP="000E1791">
      <w:pPr>
        <w:autoSpaceDE w:val="0"/>
        <w:autoSpaceDN w:val="0"/>
        <w:adjustRightInd w:val="0"/>
        <w:spacing w:line="276" w:lineRule="auto"/>
        <w:jc w:val="left"/>
        <w:rPr>
          <w:rFonts w:ascii="黑体" w:eastAsia="黑体" w:hAnsi="黑体"/>
          <w:color w:val="000000"/>
          <w:szCs w:val="21"/>
        </w:rPr>
      </w:pPr>
      <w:r>
        <w:rPr>
          <w:rFonts w:ascii="黑体" w:eastAsia="黑体" w:hAnsi="黑体"/>
          <w:color w:val="000000"/>
          <w:szCs w:val="21"/>
        </w:rPr>
        <w:t>5.</w:t>
      </w:r>
      <w:r>
        <w:rPr>
          <w:rFonts w:ascii="黑体" w:eastAsia="黑体" w:hAnsi="黑体" w:hint="eastAsia"/>
          <w:color w:val="000000"/>
          <w:szCs w:val="21"/>
        </w:rPr>
        <w:t>8</w:t>
      </w:r>
      <w:r>
        <w:rPr>
          <w:rFonts w:ascii="黑体" w:eastAsia="黑体" w:hAnsi="黑体"/>
          <w:color w:val="000000"/>
          <w:szCs w:val="21"/>
        </w:rPr>
        <w:t xml:space="preserve"> </w:t>
      </w:r>
      <w:r>
        <w:rPr>
          <w:rFonts w:ascii="黑体" w:eastAsia="黑体" w:hAnsi="黑体" w:hint="eastAsia"/>
          <w:color w:val="000000"/>
          <w:szCs w:val="21"/>
        </w:rPr>
        <w:t>接种针。</w:t>
      </w:r>
    </w:p>
    <w:p w:rsidR="00942507" w:rsidRDefault="00365DD8" w:rsidP="000E1791">
      <w:pPr>
        <w:autoSpaceDE w:val="0"/>
        <w:autoSpaceDN w:val="0"/>
        <w:adjustRightInd w:val="0"/>
        <w:spacing w:line="276" w:lineRule="auto"/>
        <w:jc w:val="left"/>
        <w:rPr>
          <w:color w:val="000000"/>
          <w:szCs w:val="21"/>
        </w:rPr>
      </w:pPr>
      <w:r>
        <w:rPr>
          <w:rFonts w:ascii="黑体" w:eastAsia="黑体" w:hAnsi="黑体"/>
          <w:kern w:val="0"/>
          <w:szCs w:val="21"/>
        </w:rPr>
        <w:t>5.</w:t>
      </w:r>
      <w:r>
        <w:rPr>
          <w:rFonts w:ascii="黑体" w:eastAsia="黑体" w:hAnsi="黑体" w:hint="eastAsia"/>
          <w:kern w:val="0"/>
          <w:szCs w:val="21"/>
        </w:rPr>
        <w:t>9</w:t>
      </w:r>
      <w:r>
        <w:rPr>
          <w:rFonts w:ascii="黑体" w:eastAsia="黑体" w:hAnsi="黑体"/>
          <w:kern w:val="0"/>
          <w:szCs w:val="21"/>
        </w:rPr>
        <w:t xml:space="preserve"> </w:t>
      </w:r>
      <w:r>
        <w:rPr>
          <w:rFonts w:ascii="黑体" w:eastAsia="黑体" w:hAnsi="黑体" w:hint="eastAsia"/>
          <w:color w:val="000000"/>
          <w:szCs w:val="21"/>
        </w:rPr>
        <w:t>分析天平：</w:t>
      </w:r>
      <w:proofErr w:type="gramStart"/>
      <w:r>
        <w:rPr>
          <w:color w:val="000000"/>
          <w:szCs w:val="21"/>
        </w:rPr>
        <w:t>感</w:t>
      </w:r>
      <w:proofErr w:type="gramEnd"/>
      <w:r>
        <w:rPr>
          <w:color w:val="000000"/>
          <w:szCs w:val="21"/>
        </w:rPr>
        <w:t>量</w:t>
      </w:r>
      <w:r>
        <w:rPr>
          <w:color w:val="000000"/>
          <w:szCs w:val="21"/>
        </w:rPr>
        <w:t>0.01 mg</w:t>
      </w:r>
      <w:r w:rsidR="009754C0">
        <w:rPr>
          <w:rFonts w:hint="eastAsia"/>
          <w:color w:val="000000"/>
          <w:szCs w:val="21"/>
        </w:rPr>
        <w:t>和</w:t>
      </w:r>
      <w:r>
        <w:rPr>
          <w:rFonts w:hint="eastAsia"/>
          <w:color w:val="000000"/>
          <w:szCs w:val="21"/>
        </w:rPr>
        <w:t>0.01g</w:t>
      </w:r>
      <w:r>
        <w:rPr>
          <w:color w:val="000000"/>
          <w:szCs w:val="21"/>
        </w:rPr>
        <w:t>。</w:t>
      </w:r>
    </w:p>
    <w:p w:rsidR="00942507" w:rsidRDefault="00365DD8">
      <w:pPr>
        <w:pStyle w:val="a4"/>
        <w:numPr>
          <w:ilvl w:val="0"/>
          <w:numId w:val="0"/>
        </w:numPr>
        <w:spacing w:before="312" w:after="312"/>
        <w:rPr>
          <w:rFonts w:ascii="Times New Roman"/>
          <w:szCs w:val="22"/>
        </w:rPr>
      </w:pPr>
      <w:r>
        <w:rPr>
          <w:rFonts w:ascii="Times New Roman" w:hint="eastAsia"/>
          <w:szCs w:val="22"/>
        </w:rPr>
        <w:t>6</w:t>
      </w:r>
      <w:r>
        <w:rPr>
          <w:rFonts w:ascii="Times New Roman"/>
          <w:szCs w:val="22"/>
        </w:rPr>
        <w:t>操作步骤</w:t>
      </w:r>
    </w:p>
    <w:p w:rsidR="00942507" w:rsidRDefault="00365DD8" w:rsidP="000E1791">
      <w:pPr>
        <w:autoSpaceDE w:val="0"/>
        <w:autoSpaceDN w:val="0"/>
        <w:adjustRightInd w:val="0"/>
        <w:spacing w:afterLines="50" w:after="156" w:line="276" w:lineRule="auto"/>
        <w:jc w:val="left"/>
        <w:rPr>
          <w:rFonts w:eastAsia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6.1</w:t>
      </w:r>
      <w:r>
        <w:rPr>
          <w:rFonts w:eastAsia="黑体"/>
          <w:kern w:val="0"/>
          <w:szCs w:val="21"/>
        </w:rPr>
        <w:t xml:space="preserve">　</w:t>
      </w:r>
      <w:r>
        <w:rPr>
          <w:rFonts w:eastAsia="黑体" w:hint="eastAsia"/>
          <w:kern w:val="0"/>
          <w:szCs w:val="21"/>
        </w:rPr>
        <w:t>抗菌药物溶液</w:t>
      </w:r>
      <w:r>
        <w:rPr>
          <w:rFonts w:eastAsia="黑体"/>
          <w:kern w:val="0"/>
          <w:szCs w:val="21"/>
        </w:rPr>
        <w:t>制备</w:t>
      </w:r>
    </w:p>
    <w:p w:rsidR="00942507" w:rsidRDefault="00365DD8" w:rsidP="000E1791">
      <w:pPr>
        <w:autoSpaceDE w:val="0"/>
        <w:autoSpaceDN w:val="0"/>
        <w:adjustRightInd w:val="0"/>
        <w:spacing w:line="276" w:lineRule="auto"/>
        <w:jc w:val="left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/>
          <w:kern w:val="0"/>
          <w:szCs w:val="21"/>
        </w:rPr>
        <w:t>6.1.1</w:t>
      </w:r>
      <w:r>
        <w:rPr>
          <w:rFonts w:ascii="黑体" w:eastAsia="黑体" w:hAnsi="黑体" w:hint="eastAsia"/>
          <w:kern w:val="0"/>
          <w:szCs w:val="21"/>
        </w:rPr>
        <w:t xml:space="preserve"> 储备液</w:t>
      </w:r>
    </w:p>
    <w:p w:rsidR="00942507" w:rsidRDefault="00365DD8" w:rsidP="000E1791">
      <w:pPr>
        <w:autoSpaceDE w:val="0"/>
        <w:autoSpaceDN w:val="0"/>
        <w:adjustRightInd w:val="0"/>
        <w:spacing w:line="276" w:lineRule="auto"/>
        <w:ind w:firstLineChars="200" w:firstLine="420"/>
        <w:jc w:val="left"/>
        <w:rPr>
          <w:kern w:val="0"/>
          <w:szCs w:val="21"/>
        </w:rPr>
      </w:pPr>
      <w:r>
        <w:rPr>
          <w:kern w:val="0"/>
          <w:szCs w:val="21"/>
        </w:rPr>
        <w:t>取抗菌药物适量</w:t>
      </w:r>
      <w:r>
        <w:rPr>
          <w:rFonts w:hint="eastAsia"/>
          <w:kern w:val="0"/>
          <w:szCs w:val="21"/>
        </w:rPr>
        <w:t>，精密称定</w:t>
      </w:r>
      <w:r>
        <w:rPr>
          <w:kern w:val="0"/>
          <w:szCs w:val="21"/>
        </w:rPr>
        <w:t>，</w:t>
      </w:r>
      <w:r>
        <w:rPr>
          <w:rFonts w:hint="eastAsia"/>
          <w:kern w:val="0"/>
          <w:szCs w:val="21"/>
        </w:rPr>
        <w:t>加水或其他适宜溶剂溶解并稀释（按照附录</w:t>
      </w:r>
      <w:r>
        <w:rPr>
          <w:rFonts w:hint="eastAsia"/>
          <w:kern w:val="0"/>
          <w:szCs w:val="21"/>
        </w:rPr>
        <w:t>C</w:t>
      </w:r>
      <w:r>
        <w:rPr>
          <w:rFonts w:hint="eastAsia"/>
          <w:kern w:val="0"/>
          <w:szCs w:val="21"/>
        </w:rPr>
        <w:t>的表</w:t>
      </w:r>
      <w:r>
        <w:rPr>
          <w:rFonts w:hint="eastAsia"/>
          <w:kern w:val="0"/>
          <w:szCs w:val="21"/>
        </w:rPr>
        <w:t>C.1</w:t>
      </w:r>
      <w:r>
        <w:rPr>
          <w:rFonts w:hint="eastAsia"/>
          <w:kern w:val="0"/>
          <w:szCs w:val="21"/>
        </w:rPr>
        <w:t>执行）至</w:t>
      </w:r>
      <w:r>
        <w:rPr>
          <w:kern w:val="0"/>
          <w:szCs w:val="21"/>
        </w:rPr>
        <w:t>浓度至少为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000 µg/mL</w:t>
      </w:r>
      <w:r>
        <w:rPr>
          <w:kern w:val="0"/>
          <w:szCs w:val="21"/>
        </w:rPr>
        <w:t>（如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280 µg/mL</w:t>
      </w:r>
      <w:r>
        <w:rPr>
          <w:kern w:val="0"/>
          <w:szCs w:val="21"/>
        </w:rPr>
        <w:t>）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或为最高测试浓度的</w:t>
      </w:r>
      <w:r>
        <w:rPr>
          <w:kern w:val="0"/>
          <w:szCs w:val="21"/>
        </w:rPr>
        <w:t>10</w:t>
      </w:r>
      <w:r>
        <w:rPr>
          <w:kern w:val="0"/>
          <w:szCs w:val="21"/>
        </w:rPr>
        <w:t>倍</w:t>
      </w:r>
      <w:r>
        <w:rPr>
          <w:rFonts w:hint="eastAsia"/>
          <w:kern w:val="0"/>
          <w:szCs w:val="21"/>
        </w:rPr>
        <w:t>以上。</w:t>
      </w:r>
      <w:r>
        <w:rPr>
          <w:rFonts w:hint="eastAsia"/>
          <w:kern w:val="0"/>
          <w:szCs w:val="21"/>
        </w:rPr>
        <w:t>-</w:t>
      </w:r>
      <w:r>
        <w:rPr>
          <w:kern w:val="0"/>
          <w:szCs w:val="21"/>
        </w:rPr>
        <w:t>70</w:t>
      </w:r>
      <w:r>
        <w:rPr>
          <w:rFonts w:hAnsi="宋体"/>
          <w:kern w:val="0"/>
          <w:szCs w:val="21"/>
        </w:rPr>
        <w:t>℃</w:t>
      </w:r>
      <w:r>
        <w:rPr>
          <w:rFonts w:hAnsi="宋体" w:hint="eastAsia"/>
          <w:kern w:val="0"/>
          <w:szCs w:val="21"/>
        </w:rPr>
        <w:t>或</w:t>
      </w:r>
      <w:r>
        <w:rPr>
          <w:kern w:val="0"/>
          <w:szCs w:val="21"/>
        </w:rPr>
        <w:t>以下保存</w:t>
      </w:r>
      <w:r>
        <w:rPr>
          <w:rFonts w:hint="eastAsia"/>
          <w:kern w:val="0"/>
          <w:szCs w:val="21"/>
        </w:rPr>
        <w:t>，有效期半年。</w:t>
      </w:r>
    </w:p>
    <w:p w:rsidR="00942507" w:rsidRDefault="00365DD8">
      <w:pPr>
        <w:pStyle w:val="a5"/>
        <w:numPr>
          <w:ilvl w:val="0"/>
          <w:numId w:val="0"/>
        </w:numPr>
        <w:spacing w:before="156" w:after="156"/>
        <w:rPr>
          <w:rFonts w:hAnsi="黑体"/>
        </w:rPr>
      </w:pPr>
      <w:r>
        <w:rPr>
          <w:rFonts w:hAnsi="黑体"/>
        </w:rPr>
        <w:t>6.1.2</w:t>
      </w:r>
      <w:r>
        <w:rPr>
          <w:rFonts w:hAnsi="黑体" w:hint="eastAsia"/>
        </w:rPr>
        <w:t xml:space="preserve"> 工作液</w:t>
      </w:r>
    </w:p>
    <w:p w:rsidR="00942507" w:rsidRDefault="00365DD8" w:rsidP="000E1791">
      <w:pPr>
        <w:spacing w:line="276" w:lineRule="auto"/>
        <w:ind w:firstLineChars="200" w:firstLine="420"/>
      </w:pPr>
      <w:r>
        <w:rPr>
          <w:rFonts w:hint="eastAsia"/>
        </w:rPr>
        <w:lastRenderedPageBreak/>
        <w:t>取储备液</w:t>
      </w:r>
      <w:r w:rsidR="009754C0">
        <w:rPr>
          <w:rFonts w:hint="eastAsia"/>
        </w:rPr>
        <w:t>，</w:t>
      </w:r>
      <w:r>
        <w:rPr>
          <w:rFonts w:hint="eastAsia"/>
        </w:rPr>
        <w:t>用</w:t>
      </w:r>
      <w:r>
        <w:rPr>
          <w:rFonts w:hint="eastAsia"/>
        </w:rPr>
        <w:t>CA</w:t>
      </w:r>
      <w:r>
        <w:t>MHB</w:t>
      </w:r>
      <w:r w:rsidR="009754C0">
        <w:rPr>
          <w:rFonts w:hint="eastAsia"/>
        </w:rPr>
        <w:t>稀释至一定浓度</w:t>
      </w:r>
      <w:r>
        <w:rPr>
          <w:rFonts w:hint="eastAsia"/>
        </w:rPr>
        <w:t>，</w:t>
      </w:r>
      <w:r w:rsidR="009754C0">
        <w:rPr>
          <w:rFonts w:hint="eastAsia"/>
        </w:rPr>
        <w:t>再</w:t>
      </w:r>
      <w:proofErr w:type="gramStart"/>
      <w:r>
        <w:rPr>
          <w:rFonts w:hint="eastAsia"/>
        </w:rPr>
        <w:t>倍</w:t>
      </w:r>
      <w:proofErr w:type="gramEnd"/>
      <w:r w:rsidR="00BC3502">
        <w:rPr>
          <w:rFonts w:hint="eastAsia"/>
        </w:rPr>
        <w:t>比稀释至测试系列浓度。工作液浓度宜覆盖敏感性折点值、质</w:t>
      </w:r>
      <w:proofErr w:type="gramStart"/>
      <w:r w:rsidR="00BC3502">
        <w:rPr>
          <w:rFonts w:hint="eastAsia"/>
        </w:rPr>
        <w:t>控菌</w:t>
      </w:r>
      <w:r>
        <w:rPr>
          <w:rFonts w:hint="eastAsia"/>
        </w:rPr>
        <w:t>质</w:t>
      </w:r>
      <w:proofErr w:type="gramEnd"/>
      <w:r>
        <w:rPr>
          <w:rFonts w:hint="eastAsia"/>
        </w:rPr>
        <w:t>控范围等。</w:t>
      </w:r>
    </w:p>
    <w:p w:rsidR="00942507" w:rsidRDefault="00365DD8" w:rsidP="000E1791">
      <w:pPr>
        <w:pStyle w:val="a5"/>
        <w:numPr>
          <w:ilvl w:val="0"/>
          <w:numId w:val="0"/>
        </w:numPr>
        <w:spacing w:before="156" w:after="156" w:line="276" w:lineRule="auto"/>
      </w:pPr>
      <w:r>
        <w:rPr>
          <w:rFonts w:hAnsi="黑体"/>
        </w:rPr>
        <w:t>6.2</w:t>
      </w:r>
      <w:r>
        <w:rPr>
          <w:rFonts w:hAnsi="黑体" w:hint="eastAsia"/>
        </w:rPr>
        <w:t xml:space="preserve"> </w:t>
      </w:r>
      <w:r>
        <w:rPr>
          <w:rFonts w:hint="eastAsia"/>
        </w:rPr>
        <w:t>含药</w:t>
      </w:r>
      <w:r>
        <w:t>琼脂板的制备</w:t>
      </w:r>
    </w:p>
    <w:p w:rsidR="00942507" w:rsidRDefault="00365DD8" w:rsidP="000E1791">
      <w:pPr>
        <w:spacing w:line="276" w:lineRule="auto"/>
        <w:ind w:left="105" w:hangingChars="50" w:hanging="105"/>
        <w:rPr>
          <w:shd w:val="clear" w:color="auto" w:fill="FFFF00"/>
        </w:rPr>
      </w:pPr>
      <w:r>
        <w:t xml:space="preserve"> </w:t>
      </w:r>
      <w:r>
        <w:rPr>
          <w:rFonts w:hint="eastAsia"/>
        </w:rPr>
        <w:t xml:space="preserve">   </w:t>
      </w:r>
      <w:r>
        <w:t>MH</w:t>
      </w:r>
      <w:r>
        <w:t>琼脂（</w:t>
      </w:r>
      <w:proofErr w:type="gramStart"/>
      <w:r w:rsidR="007C5BB7">
        <w:rPr>
          <w:rFonts w:hint="eastAsia"/>
        </w:rPr>
        <w:t>苛</w:t>
      </w:r>
      <w:proofErr w:type="gramEnd"/>
      <w:r w:rsidR="007C5BB7">
        <w:rPr>
          <w:rFonts w:hint="eastAsia"/>
        </w:rPr>
        <w:t>氧菌的培养基</w:t>
      </w:r>
      <w:r>
        <w:t>见附录</w:t>
      </w:r>
      <w:r>
        <w:rPr>
          <w:rFonts w:hint="eastAsia"/>
        </w:rPr>
        <w:t>B</w:t>
      </w:r>
      <w:r>
        <w:t>）高压灭菌</w:t>
      </w:r>
      <w:r w:rsidR="009754C0">
        <w:rPr>
          <w:rFonts w:hint="eastAsia"/>
        </w:rPr>
        <w:t>，</w:t>
      </w:r>
      <w:r>
        <w:t>冷却至</w:t>
      </w:r>
      <w:r>
        <w:t>45</w:t>
      </w:r>
      <w:r>
        <w:t>～</w:t>
      </w:r>
      <w:r>
        <w:t>50</w:t>
      </w:r>
      <w:r>
        <w:rPr>
          <w:rFonts w:ascii="宋体" w:hAnsi="宋体" w:cs="宋体" w:hint="eastAsia"/>
        </w:rPr>
        <w:t>℃</w:t>
      </w:r>
      <w:r w:rsidR="009754C0">
        <w:t>，加</w:t>
      </w:r>
      <w:r>
        <w:t>抗菌药物</w:t>
      </w:r>
      <w:r w:rsidR="009754C0">
        <w:rPr>
          <w:rFonts w:hint="eastAsia"/>
        </w:rPr>
        <w:t>系列</w:t>
      </w:r>
      <w:r>
        <w:t>工作液</w:t>
      </w:r>
      <w:r w:rsidR="009754C0">
        <w:t>适</w:t>
      </w:r>
      <w:r w:rsidR="009754C0">
        <w:rPr>
          <w:rFonts w:hint="eastAsia"/>
        </w:rPr>
        <w:t>量</w:t>
      </w:r>
      <w:r>
        <w:t>，混匀</w:t>
      </w:r>
      <w:r w:rsidR="009754C0">
        <w:rPr>
          <w:rFonts w:hint="eastAsia"/>
        </w:rPr>
        <w:t>，</w:t>
      </w:r>
      <w:r w:rsidR="00653C56">
        <w:rPr>
          <w:rFonts w:hint="eastAsia"/>
        </w:rPr>
        <w:t>倾注平板</w:t>
      </w:r>
      <w:r>
        <w:t>（厚度约</w:t>
      </w:r>
      <w:r>
        <w:t>4mm</w:t>
      </w:r>
      <w:r>
        <w:t>），室温凝固，即形成系列稀释浓度的</w:t>
      </w:r>
      <w:r w:rsidR="00653C56">
        <w:rPr>
          <w:rFonts w:hint="eastAsia"/>
        </w:rPr>
        <w:t>含药</w:t>
      </w:r>
      <w:r>
        <w:t>琼脂板。</w:t>
      </w:r>
      <w:r w:rsidR="00653C56">
        <w:t>当天</w:t>
      </w:r>
      <w:r>
        <w:t>使用</w:t>
      </w:r>
      <w:r w:rsidR="009301B6">
        <w:rPr>
          <w:rFonts w:hint="eastAsia"/>
        </w:rPr>
        <w:t>；</w:t>
      </w:r>
      <w:r>
        <w:t>或密封后</w:t>
      </w:r>
      <w:r w:rsidR="00653C56">
        <w:rPr>
          <w:rFonts w:hint="eastAsia"/>
        </w:rPr>
        <w:t>冷藏</w:t>
      </w:r>
      <w:r>
        <w:t>，放置时间</w:t>
      </w:r>
      <w:r w:rsidR="00653C56">
        <w:rPr>
          <w:rFonts w:hint="eastAsia"/>
        </w:rPr>
        <w:t>不</w:t>
      </w:r>
      <w:r w:rsidR="00653C56">
        <w:t>超过</w:t>
      </w:r>
      <w:r>
        <w:t>5</w:t>
      </w:r>
      <w:r>
        <w:t>天。</w:t>
      </w:r>
    </w:p>
    <w:p w:rsidR="00942507" w:rsidRPr="00653C56" w:rsidRDefault="00942507" w:rsidP="000E1791">
      <w:pPr>
        <w:spacing w:line="276" w:lineRule="auto"/>
        <w:ind w:left="105" w:hangingChars="50" w:hanging="105"/>
      </w:pPr>
    </w:p>
    <w:p w:rsidR="00942507" w:rsidRDefault="00365DD8" w:rsidP="000E1791">
      <w:pPr>
        <w:pStyle w:val="a5"/>
        <w:numPr>
          <w:ilvl w:val="0"/>
          <w:numId w:val="0"/>
        </w:numPr>
        <w:spacing w:before="156" w:after="156" w:line="276" w:lineRule="auto"/>
      </w:pPr>
      <w:r>
        <w:rPr>
          <w:rFonts w:hint="eastAsia"/>
        </w:rPr>
        <w:t>6</w:t>
      </w:r>
      <w:r>
        <w:t>.</w:t>
      </w:r>
      <w:r>
        <w:rPr>
          <w:rFonts w:hint="eastAsia"/>
        </w:rPr>
        <w:t>3 工作</w:t>
      </w:r>
      <w:proofErr w:type="gramStart"/>
      <w:r>
        <w:t>菌</w:t>
      </w:r>
      <w:proofErr w:type="gramEnd"/>
      <w:r>
        <w:t>悬液的制备</w:t>
      </w:r>
    </w:p>
    <w:p w:rsidR="00280985" w:rsidRPr="00280985" w:rsidRDefault="00280985" w:rsidP="000E1791">
      <w:pPr>
        <w:spacing w:line="276" w:lineRule="auto"/>
        <w:ind w:firstLineChars="200" w:firstLine="420"/>
      </w:pPr>
      <w:r w:rsidRPr="00280985">
        <w:rPr>
          <w:rFonts w:hint="eastAsia"/>
        </w:rPr>
        <w:t>a)</w:t>
      </w:r>
      <w:r w:rsidR="009301B6">
        <w:rPr>
          <w:rFonts w:hint="eastAsia"/>
        </w:rPr>
        <w:t>、</w:t>
      </w:r>
      <w:r w:rsidRPr="00280985">
        <w:rPr>
          <w:rFonts w:hint="eastAsia"/>
        </w:rPr>
        <w:t>b)</w:t>
      </w:r>
      <w:r w:rsidR="00BC3502">
        <w:rPr>
          <w:rFonts w:hint="eastAsia"/>
        </w:rPr>
        <w:t>两种方法</w:t>
      </w:r>
      <w:r w:rsidRPr="00280985">
        <w:rPr>
          <w:rFonts w:hint="eastAsia"/>
        </w:rPr>
        <w:t>任选其一：</w:t>
      </w:r>
    </w:p>
    <w:p w:rsidR="00280985" w:rsidRPr="00EC4C75" w:rsidRDefault="00280985" w:rsidP="000E1791">
      <w:pPr>
        <w:spacing w:line="276" w:lineRule="auto"/>
        <w:ind w:firstLineChars="200" w:firstLine="420"/>
      </w:pPr>
      <w:r w:rsidRPr="00280985">
        <w:rPr>
          <w:rFonts w:hint="eastAsia"/>
        </w:rPr>
        <w:t>a</w:t>
      </w:r>
      <w:r w:rsidRPr="00280985">
        <w:rPr>
          <w:rFonts w:hint="eastAsia"/>
        </w:rPr>
        <w:t>）直接</w:t>
      </w:r>
      <w:proofErr w:type="gramStart"/>
      <w:r w:rsidRPr="00280985">
        <w:rPr>
          <w:rFonts w:hint="eastAsia"/>
        </w:rPr>
        <w:t>菌</w:t>
      </w:r>
      <w:proofErr w:type="gramEnd"/>
      <w:r w:rsidRPr="00280985">
        <w:rPr>
          <w:rFonts w:hint="eastAsia"/>
        </w:rPr>
        <w:t>悬液法：</w:t>
      </w:r>
      <w:r w:rsidRPr="00280985">
        <w:t>取</w:t>
      </w:r>
      <w:r w:rsidRPr="00280985">
        <w:rPr>
          <w:rFonts w:hint="eastAsia"/>
        </w:rPr>
        <w:t>质控菌、</w:t>
      </w:r>
      <w:proofErr w:type="gramStart"/>
      <w:r w:rsidRPr="00280985">
        <w:t>测试菌单菌落</w:t>
      </w:r>
      <w:proofErr w:type="gramEnd"/>
      <w:r w:rsidRPr="00280985">
        <w:t>，</w:t>
      </w:r>
      <w:r w:rsidRPr="00280985">
        <w:rPr>
          <w:rFonts w:hint="eastAsia"/>
        </w:rPr>
        <w:t>分别置于无菌</w:t>
      </w:r>
      <w:r w:rsidRPr="00280985">
        <w:t>生理盐水</w:t>
      </w:r>
      <w:r w:rsidRPr="00280985">
        <w:rPr>
          <w:rFonts w:hint="eastAsia"/>
        </w:rPr>
        <w:t>或无菌</w:t>
      </w:r>
      <w:r w:rsidRPr="00280985">
        <w:rPr>
          <w:rFonts w:hint="eastAsia"/>
        </w:rPr>
        <w:t>CAMHB</w:t>
      </w:r>
      <w:r w:rsidRPr="00280985">
        <w:t>中</w:t>
      </w:r>
      <w:r w:rsidRPr="00280985">
        <w:rPr>
          <w:rFonts w:hint="eastAsia"/>
        </w:rPr>
        <w:t>，</w:t>
      </w:r>
      <w:r w:rsidR="0053361C">
        <w:rPr>
          <w:rFonts w:hint="eastAsia"/>
        </w:rPr>
        <w:t>用</w:t>
      </w:r>
      <w:proofErr w:type="gramStart"/>
      <w:r w:rsidR="0053361C">
        <w:t>比浊仪</w:t>
      </w:r>
      <w:r w:rsidR="0053361C">
        <w:rPr>
          <w:rFonts w:hint="eastAsia"/>
        </w:rPr>
        <w:t>或</w:t>
      </w:r>
      <w:proofErr w:type="gramEnd"/>
      <w:r w:rsidR="0053361C">
        <w:rPr>
          <w:rFonts w:hint="eastAsia"/>
        </w:rPr>
        <w:t>0.5</w:t>
      </w:r>
      <w:r w:rsidR="0053361C">
        <w:rPr>
          <w:rFonts w:hint="eastAsia"/>
        </w:rPr>
        <w:t>麦氏</w:t>
      </w:r>
      <w:r w:rsidR="0053361C">
        <w:t>单位标准比浊</w:t>
      </w:r>
      <w:r w:rsidR="0053361C">
        <w:rPr>
          <w:rFonts w:hint="eastAsia"/>
        </w:rPr>
        <w:t>液</w:t>
      </w:r>
      <w:r w:rsidRPr="00280985">
        <w:t>调</w:t>
      </w:r>
      <w:r w:rsidR="000E1791">
        <w:rPr>
          <w:rFonts w:hint="eastAsia"/>
        </w:rPr>
        <w:t>节</w:t>
      </w:r>
      <w:r w:rsidR="00BC3502" w:rsidRPr="00EC4C75">
        <w:rPr>
          <w:rFonts w:hint="eastAsia"/>
        </w:rPr>
        <w:t>菌液浓度</w:t>
      </w:r>
      <w:r w:rsidRPr="00EC4C75">
        <w:t>至</w:t>
      </w:r>
      <w:r w:rsidRPr="00EC4C75">
        <w:t>0.5</w:t>
      </w:r>
      <w:r w:rsidRPr="00EC4C75">
        <w:t>麦氏单位</w:t>
      </w:r>
      <w:r w:rsidRPr="00EC4C75">
        <w:rPr>
          <w:rFonts w:hint="eastAsia"/>
        </w:rPr>
        <w:t>（相当于</w:t>
      </w:r>
      <w:r w:rsidRPr="00EC4C75">
        <w:rPr>
          <w:rFonts w:hint="eastAsia"/>
        </w:rPr>
        <w:t>1.0</w:t>
      </w:r>
      <w:r w:rsidRPr="00EC4C75">
        <w:rPr>
          <w:rFonts w:hint="eastAsia"/>
        </w:rPr>
        <w:t>×</w:t>
      </w:r>
      <w:r w:rsidRPr="00EC4C75">
        <w:rPr>
          <w:rFonts w:hint="eastAsia"/>
        </w:rPr>
        <w:t>10</w:t>
      </w:r>
      <w:r w:rsidRPr="00EC4C75">
        <w:rPr>
          <w:vertAlign w:val="superscript"/>
        </w:rPr>
        <w:t>8</w:t>
      </w:r>
      <w:r w:rsidRPr="00EC4C75">
        <w:t>～</w:t>
      </w:r>
      <w:r w:rsidRPr="00EC4C75">
        <w:rPr>
          <w:rFonts w:hint="eastAsia"/>
        </w:rPr>
        <w:t>2.0</w:t>
      </w:r>
      <w:r w:rsidRPr="00EC4C75">
        <w:rPr>
          <w:rFonts w:hint="eastAsia"/>
        </w:rPr>
        <w:t>×</w:t>
      </w:r>
      <w:r w:rsidRPr="00EC4C75">
        <w:rPr>
          <w:rFonts w:hint="eastAsia"/>
        </w:rPr>
        <w:t>10</w:t>
      </w:r>
      <w:r w:rsidRPr="00EC4C75">
        <w:rPr>
          <w:vertAlign w:val="superscript"/>
        </w:rPr>
        <w:t>8</w:t>
      </w:r>
      <w:r w:rsidRPr="00EC4C75">
        <w:rPr>
          <w:rFonts w:hint="eastAsia"/>
        </w:rPr>
        <w:t xml:space="preserve"> CFU/mL</w:t>
      </w:r>
      <w:r w:rsidRPr="00EC4C75">
        <w:rPr>
          <w:rFonts w:hint="eastAsia"/>
        </w:rPr>
        <w:t>）；</w:t>
      </w:r>
    </w:p>
    <w:p w:rsidR="00280985" w:rsidRPr="00EC4C75" w:rsidRDefault="00280985" w:rsidP="000E1791">
      <w:pPr>
        <w:spacing w:line="276" w:lineRule="auto"/>
        <w:ind w:firstLineChars="200" w:firstLine="420"/>
      </w:pPr>
      <w:r w:rsidRPr="00EC4C75">
        <w:rPr>
          <w:rFonts w:hint="eastAsia"/>
        </w:rPr>
        <w:t>b</w:t>
      </w:r>
      <w:r w:rsidRPr="00EC4C75">
        <w:rPr>
          <w:rFonts w:hint="eastAsia"/>
        </w:rPr>
        <w:t>）生长法：取质控菌、</w:t>
      </w:r>
      <w:proofErr w:type="gramStart"/>
      <w:r w:rsidRPr="00EC4C75">
        <w:t>测试菌单菌落</w:t>
      </w:r>
      <w:proofErr w:type="gramEnd"/>
      <w:r w:rsidRPr="00EC4C75">
        <w:rPr>
          <w:rFonts w:hint="eastAsia"/>
        </w:rPr>
        <w:t>，分别</w:t>
      </w:r>
      <w:r w:rsidRPr="00EC4C75">
        <w:t>置加有</w:t>
      </w:r>
      <w:r w:rsidRPr="00EC4C75">
        <w:t>4 mL</w:t>
      </w:r>
      <w:r w:rsidRPr="00EC4C75">
        <w:t>～</w:t>
      </w:r>
      <w:r w:rsidRPr="00EC4C75">
        <w:t>5 mL</w:t>
      </w:r>
      <w:r w:rsidRPr="00EC4C75">
        <w:t>无菌</w:t>
      </w:r>
      <w:r w:rsidRPr="00EC4C75">
        <w:rPr>
          <w:rFonts w:hint="eastAsia"/>
        </w:rPr>
        <w:t>CAMHB</w:t>
      </w:r>
      <w:r w:rsidRPr="00EC4C75">
        <w:t>的试管</w:t>
      </w:r>
      <w:r w:rsidRPr="00EC4C75">
        <w:rPr>
          <w:rFonts w:hint="eastAsia"/>
        </w:rPr>
        <w:t>中</w:t>
      </w:r>
      <w:r w:rsidRPr="00EC4C75">
        <w:t>，</w:t>
      </w:r>
      <w:r w:rsidRPr="00EC4C75">
        <w:t>35</w:t>
      </w:r>
      <w:r w:rsidRPr="00EC4C75">
        <w:rPr>
          <w:rFonts w:hint="eastAsia"/>
        </w:rPr>
        <w:t>℃</w:t>
      </w:r>
      <w:r w:rsidRPr="00EC4C75">
        <w:rPr>
          <w:rFonts w:hint="eastAsia"/>
        </w:rPr>
        <w:t xml:space="preserve"> </w:t>
      </w:r>
      <w:r w:rsidRPr="00EC4C75">
        <w:t>± 2</w:t>
      </w:r>
      <w:r w:rsidRPr="00EC4C75">
        <w:rPr>
          <w:rFonts w:hint="eastAsia"/>
        </w:rPr>
        <w:t>℃</w:t>
      </w:r>
      <w:r w:rsidRPr="00EC4C75">
        <w:t>培养</w:t>
      </w:r>
      <w:r w:rsidRPr="00EC4C75">
        <w:t>3 h</w:t>
      </w:r>
      <w:r w:rsidRPr="00EC4C75">
        <w:t>～</w:t>
      </w:r>
      <w:r w:rsidRPr="00EC4C75">
        <w:t>5 h</w:t>
      </w:r>
      <w:r w:rsidRPr="00EC4C75">
        <w:t>。</w:t>
      </w:r>
      <w:r w:rsidR="009301B6" w:rsidRPr="00EC4C75">
        <w:rPr>
          <w:rFonts w:hint="eastAsia"/>
        </w:rPr>
        <w:t>取</w:t>
      </w:r>
      <w:r w:rsidRPr="00EC4C75">
        <w:t>菌液</w:t>
      </w:r>
      <w:r w:rsidR="009301B6" w:rsidRPr="00EC4C75">
        <w:rPr>
          <w:rFonts w:hint="eastAsia"/>
        </w:rPr>
        <w:t>适量，</w:t>
      </w:r>
      <w:r w:rsidRPr="00EC4C75">
        <w:t>用无菌</w:t>
      </w:r>
      <w:r w:rsidRPr="00EC4C75">
        <w:rPr>
          <w:rFonts w:hint="eastAsia"/>
        </w:rPr>
        <w:t>生理盐水</w:t>
      </w:r>
      <w:r w:rsidRPr="00EC4C75">
        <w:t>或无菌</w:t>
      </w:r>
      <w:r w:rsidRPr="00EC4C75">
        <w:rPr>
          <w:rFonts w:hint="eastAsia"/>
        </w:rPr>
        <w:t>CAMHB</w:t>
      </w:r>
      <w:r w:rsidRPr="00EC4C75">
        <w:t>调</w:t>
      </w:r>
      <w:r w:rsidR="000E1791" w:rsidRPr="00EC4C75">
        <w:rPr>
          <w:rFonts w:hint="eastAsia"/>
        </w:rPr>
        <w:t>节</w:t>
      </w:r>
      <w:r w:rsidR="00BC3502" w:rsidRPr="00EC4C75">
        <w:rPr>
          <w:rFonts w:hint="eastAsia"/>
        </w:rPr>
        <w:t>菌液浓度</w:t>
      </w:r>
      <w:r w:rsidRPr="00EC4C75">
        <w:t>至</w:t>
      </w:r>
      <w:r w:rsidRPr="00EC4C75">
        <w:t>0.5</w:t>
      </w:r>
      <w:r w:rsidRPr="00EC4C75">
        <w:t>麦氏单位</w:t>
      </w:r>
      <w:r w:rsidRPr="00EC4C75">
        <w:rPr>
          <w:rFonts w:hint="eastAsia"/>
        </w:rPr>
        <w:t>（相当于</w:t>
      </w:r>
      <w:r w:rsidRPr="00EC4C75">
        <w:rPr>
          <w:rFonts w:hint="eastAsia"/>
        </w:rPr>
        <w:t>1</w:t>
      </w:r>
      <w:r w:rsidRPr="00EC4C75">
        <w:t>.0</w:t>
      </w:r>
      <w:r w:rsidRPr="00EC4C75">
        <w:rPr>
          <w:rFonts w:hint="eastAsia"/>
        </w:rPr>
        <w:t>×</w:t>
      </w:r>
      <w:r w:rsidRPr="00EC4C75">
        <w:rPr>
          <w:rFonts w:hint="eastAsia"/>
        </w:rPr>
        <w:t>10</w:t>
      </w:r>
      <w:r w:rsidRPr="00EC4C75">
        <w:rPr>
          <w:rFonts w:hint="eastAsia"/>
          <w:vertAlign w:val="superscript"/>
        </w:rPr>
        <w:t>8</w:t>
      </w:r>
      <w:r w:rsidRPr="00EC4C75">
        <w:rPr>
          <w:rFonts w:hint="eastAsia"/>
        </w:rPr>
        <w:t xml:space="preserve"> CFU/mL</w:t>
      </w:r>
      <w:r w:rsidRPr="00EC4C75">
        <w:t>～</w:t>
      </w:r>
      <w:r w:rsidRPr="00EC4C75">
        <w:rPr>
          <w:rFonts w:hint="eastAsia"/>
        </w:rPr>
        <w:t>2</w:t>
      </w:r>
      <w:r w:rsidRPr="00EC4C75">
        <w:t>.0</w:t>
      </w:r>
      <w:r w:rsidRPr="00EC4C75">
        <w:rPr>
          <w:rFonts w:hint="eastAsia"/>
        </w:rPr>
        <w:t>×</w:t>
      </w:r>
      <w:r w:rsidRPr="00EC4C75">
        <w:rPr>
          <w:rFonts w:hint="eastAsia"/>
        </w:rPr>
        <w:t>10</w:t>
      </w:r>
      <w:r w:rsidRPr="00EC4C75">
        <w:rPr>
          <w:rFonts w:hint="eastAsia"/>
          <w:vertAlign w:val="superscript"/>
        </w:rPr>
        <w:t>8</w:t>
      </w:r>
      <w:r w:rsidRPr="00EC4C75">
        <w:rPr>
          <w:rFonts w:hint="eastAsia"/>
        </w:rPr>
        <w:t xml:space="preserve"> CFU/mL</w:t>
      </w:r>
      <w:r w:rsidRPr="00EC4C75">
        <w:rPr>
          <w:rFonts w:hint="eastAsia"/>
        </w:rPr>
        <w:t>）</w:t>
      </w:r>
      <w:r w:rsidRPr="00EC4C75">
        <w:t>。</w:t>
      </w:r>
      <w:r w:rsidRPr="00EC4C75">
        <w:rPr>
          <w:rFonts w:hint="eastAsia"/>
        </w:rPr>
        <w:t>适用于菌落不易直接乳化而</w:t>
      </w:r>
      <w:r w:rsidRPr="00EC4C75">
        <w:t>不能获得</w:t>
      </w:r>
      <w:r w:rsidRPr="00EC4C75">
        <w:rPr>
          <w:rFonts w:hint="eastAsia"/>
        </w:rPr>
        <w:t>浓度</w:t>
      </w:r>
      <w:r w:rsidRPr="00EC4C75">
        <w:t>均</w:t>
      </w:r>
      <w:proofErr w:type="gramStart"/>
      <w:r w:rsidRPr="00EC4C75">
        <w:t>一</w:t>
      </w:r>
      <w:proofErr w:type="gramEnd"/>
      <w:r w:rsidRPr="00EC4C75">
        <w:t>菌悬液的</w:t>
      </w:r>
      <w:r w:rsidRPr="00EC4C75">
        <w:rPr>
          <w:rFonts w:hint="eastAsia"/>
        </w:rPr>
        <w:t>细菌。</w:t>
      </w:r>
    </w:p>
    <w:p w:rsidR="00942507" w:rsidRPr="00EC4C75" w:rsidRDefault="00365DD8" w:rsidP="000E1791">
      <w:pPr>
        <w:spacing w:line="276" w:lineRule="auto"/>
        <w:ind w:firstLineChars="200" w:firstLine="360"/>
        <w:rPr>
          <w:rFonts w:asciiTheme="minorEastAsia" w:eastAsiaTheme="minorEastAsia" w:hAnsiTheme="minorEastAsia"/>
          <w:sz w:val="18"/>
          <w:szCs w:val="18"/>
        </w:rPr>
      </w:pPr>
      <w:r w:rsidRPr="00EC4C75">
        <w:rPr>
          <w:rFonts w:asciiTheme="minorEastAsia" w:eastAsiaTheme="minorEastAsia" w:hAnsiTheme="minorEastAsia" w:hint="eastAsia"/>
          <w:sz w:val="18"/>
          <w:szCs w:val="18"/>
        </w:rPr>
        <w:t>注：</w:t>
      </w:r>
      <w:r w:rsidRPr="00EC4C75">
        <w:rPr>
          <w:rFonts w:asciiTheme="minorEastAsia" w:eastAsiaTheme="minorEastAsia" w:hAnsiTheme="minorEastAsia"/>
          <w:sz w:val="18"/>
          <w:szCs w:val="18"/>
        </w:rPr>
        <w:t>工作</w:t>
      </w:r>
      <w:proofErr w:type="gramStart"/>
      <w:r w:rsidRPr="00EC4C75">
        <w:rPr>
          <w:rFonts w:asciiTheme="minorEastAsia" w:eastAsiaTheme="minorEastAsia" w:hAnsiTheme="minorEastAsia" w:hint="eastAsia"/>
          <w:sz w:val="18"/>
          <w:szCs w:val="18"/>
        </w:rPr>
        <w:t>菌</w:t>
      </w:r>
      <w:proofErr w:type="gramEnd"/>
      <w:r w:rsidRPr="00EC4C75">
        <w:rPr>
          <w:rFonts w:asciiTheme="minorEastAsia" w:eastAsiaTheme="minorEastAsia" w:hAnsiTheme="minorEastAsia" w:hint="eastAsia"/>
          <w:sz w:val="18"/>
          <w:szCs w:val="18"/>
        </w:rPr>
        <w:t>悬液应在</w:t>
      </w:r>
      <w:r w:rsidR="009301B6" w:rsidRPr="00EC4C75">
        <w:rPr>
          <w:rFonts w:asciiTheme="minorEastAsia" w:eastAsiaTheme="minorEastAsia" w:hAnsiTheme="minorEastAsia" w:hint="eastAsia"/>
          <w:sz w:val="18"/>
          <w:szCs w:val="18"/>
        </w:rPr>
        <w:t>制备</w:t>
      </w:r>
      <w:r w:rsidRPr="00EC4C75">
        <w:rPr>
          <w:rFonts w:asciiTheme="minorEastAsia" w:eastAsiaTheme="minorEastAsia" w:hAnsiTheme="minorEastAsia" w:hint="eastAsia"/>
          <w:sz w:val="18"/>
          <w:szCs w:val="18"/>
        </w:rPr>
        <w:t>后</w:t>
      </w:r>
      <w:r w:rsidRPr="00EC4C75">
        <w:rPr>
          <w:rFonts w:asciiTheme="minorEastAsia" w:eastAsiaTheme="minorEastAsia" w:hAnsiTheme="minorEastAsia"/>
          <w:sz w:val="18"/>
          <w:szCs w:val="18"/>
        </w:rPr>
        <w:t xml:space="preserve">15 min </w:t>
      </w:r>
      <w:r w:rsidRPr="00EC4C75">
        <w:rPr>
          <w:rFonts w:asciiTheme="minorEastAsia" w:eastAsiaTheme="minorEastAsia" w:hAnsiTheme="minorEastAsia" w:hint="eastAsia"/>
          <w:sz w:val="18"/>
          <w:szCs w:val="18"/>
        </w:rPr>
        <w:t>内完成接种。</w:t>
      </w:r>
    </w:p>
    <w:p w:rsidR="00942507" w:rsidRPr="00EC4C75" w:rsidRDefault="00365DD8" w:rsidP="000E1791">
      <w:pPr>
        <w:pStyle w:val="a5"/>
        <w:numPr>
          <w:ilvl w:val="0"/>
          <w:numId w:val="0"/>
        </w:numPr>
        <w:spacing w:before="156" w:after="156" w:line="276" w:lineRule="auto"/>
        <w:rPr>
          <w:rFonts w:hAnsi="黑体"/>
        </w:rPr>
      </w:pPr>
      <w:r w:rsidRPr="00EC4C75">
        <w:rPr>
          <w:rFonts w:hAnsi="黑体"/>
        </w:rPr>
        <w:t>6.</w:t>
      </w:r>
      <w:r w:rsidRPr="00EC4C75">
        <w:rPr>
          <w:rFonts w:hAnsi="黑体" w:hint="eastAsia"/>
        </w:rPr>
        <w:t>4</w:t>
      </w:r>
      <w:r w:rsidRPr="00EC4C75">
        <w:rPr>
          <w:rFonts w:hAnsi="黑体"/>
        </w:rPr>
        <w:t xml:space="preserve"> </w:t>
      </w:r>
      <w:r w:rsidRPr="00EC4C75">
        <w:rPr>
          <w:rFonts w:hAnsi="黑体" w:hint="eastAsia"/>
        </w:rPr>
        <w:t xml:space="preserve">接种　</w:t>
      </w:r>
    </w:p>
    <w:p w:rsidR="00942507" w:rsidRPr="00EC4C75" w:rsidRDefault="009301B6" w:rsidP="000E1791">
      <w:pPr>
        <w:spacing w:line="276" w:lineRule="auto"/>
        <w:ind w:firstLineChars="200" w:firstLine="420"/>
      </w:pPr>
      <w:r w:rsidRPr="00EC4C75">
        <w:rPr>
          <w:rFonts w:hint="eastAsia"/>
        </w:rPr>
        <w:t>取</w:t>
      </w:r>
      <w:r w:rsidR="00365DD8" w:rsidRPr="00EC4C75">
        <w:rPr>
          <w:rFonts w:hint="eastAsia"/>
        </w:rPr>
        <w:t>工作</w:t>
      </w:r>
      <w:proofErr w:type="gramStart"/>
      <w:r w:rsidR="00365DD8" w:rsidRPr="00EC4C75">
        <w:rPr>
          <w:rFonts w:hint="eastAsia"/>
        </w:rPr>
        <w:t>菌</w:t>
      </w:r>
      <w:proofErr w:type="gramEnd"/>
      <w:r w:rsidR="00365DD8" w:rsidRPr="00EC4C75">
        <w:rPr>
          <w:rFonts w:hint="eastAsia"/>
        </w:rPr>
        <w:t>悬液</w:t>
      </w:r>
      <w:r w:rsidRPr="00EC4C75">
        <w:rPr>
          <w:rFonts w:hint="eastAsia"/>
        </w:rPr>
        <w:t>，加入点接种仪小管中</w:t>
      </w:r>
      <w:r w:rsidR="00365DD8" w:rsidRPr="00EC4C75">
        <w:rPr>
          <w:rFonts w:hint="eastAsia"/>
        </w:rPr>
        <w:t>，根据点接种仪针孔大小选择</w:t>
      </w:r>
      <w:r w:rsidR="00365DD8" w:rsidRPr="00EC4C75">
        <w:rPr>
          <w:rFonts w:asciiTheme="minorEastAsia" w:eastAsiaTheme="minorEastAsia" w:hAnsiTheme="minorEastAsia" w:hint="eastAsia"/>
        </w:rPr>
        <w:t>a)</w:t>
      </w:r>
      <w:r w:rsidR="00BC3502" w:rsidRPr="00EC4C75">
        <w:rPr>
          <w:rFonts w:asciiTheme="minorEastAsia" w:eastAsiaTheme="minorEastAsia" w:hAnsiTheme="minorEastAsia" w:hint="eastAsia"/>
        </w:rPr>
        <w:t>或</w:t>
      </w:r>
      <w:r w:rsidR="00365DD8" w:rsidRPr="00EC4C75">
        <w:rPr>
          <w:rFonts w:asciiTheme="minorEastAsia" w:eastAsiaTheme="minorEastAsia" w:hAnsiTheme="minorEastAsia" w:hint="eastAsia"/>
        </w:rPr>
        <w:t>b)针孔</w:t>
      </w:r>
      <w:r w:rsidR="000E1791" w:rsidRPr="00EC4C75">
        <w:rPr>
          <w:rFonts w:asciiTheme="minorEastAsia" w:eastAsiaTheme="minorEastAsia" w:hAnsiTheme="minorEastAsia" w:hint="eastAsia"/>
        </w:rPr>
        <w:t>，</w:t>
      </w:r>
      <w:r w:rsidR="00BC3502" w:rsidRPr="00EC4C75">
        <w:rPr>
          <w:rFonts w:hint="eastAsia"/>
        </w:rPr>
        <w:t>接种于</w:t>
      </w:r>
      <w:r w:rsidR="00BC3502" w:rsidRPr="00EC4C75">
        <w:rPr>
          <w:rFonts w:hint="eastAsia"/>
        </w:rPr>
        <w:t>MH</w:t>
      </w:r>
      <w:r w:rsidR="00BC3502" w:rsidRPr="00EC4C75">
        <w:rPr>
          <w:rFonts w:hint="eastAsia"/>
        </w:rPr>
        <w:t>琼脂平板</w:t>
      </w:r>
      <w:r w:rsidR="00365DD8" w:rsidRPr="00EC4C75">
        <w:rPr>
          <w:rFonts w:hint="eastAsia"/>
        </w:rPr>
        <w:t>。同时</w:t>
      </w:r>
      <w:r w:rsidR="00BC3502" w:rsidRPr="00EC4C75">
        <w:rPr>
          <w:rFonts w:hint="eastAsia"/>
        </w:rPr>
        <w:t>以</w:t>
      </w:r>
      <w:r w:rsidR="00365DD8" w:rsidRPr="00EC4C75">
        <w:rPr>
          <w:rFonts w:hint="eastAsia"/>
        </w:rPr>
        <w:t>CAMHB</w:t>
      </w:r>
      <w:r w:rsidR="00BC3502" w:rsidRPr="00EC4C75">
        <w:rPr>
          <w:rFonts w:hint="eastAsia"/>
        </w:rPr>
        <w:t>为阴性对照</w:t>
      </w:r>
      <w:r w:rsidR="00365DD8" w:rsidRPr="00EC4C75">
        <w:rPr>
          <w:rFonts w:hint="eastAsia"/>
        </w:rPr>
        <w:t>，</w:t>
      </w:r>
      <w:r w:rsidR="00280985" w:rsidRPr="00EC4C75">
        <w:rPr>
          <w:rFonts w:hint="eastAsia"/>
        </w:rPr>
        <w:t>相应</w:t>
      </w:r>
      <w:r w:rsidR="00365DD8" w:rsidRPr="00EC4C75">
        <w:rPr>
          <w:rFonts w:hint="eastAsia"/>
        </w:rPr>
        <w:t>的工作</w:t>
      </w:r>
      <w:proofErr w:type="gramStart"/>
      <w:r w:rsidR="00365DD8" w:rsidRPr="00EC4C75">
        <w:rPr>
          <w:rFonts w:hint="eastAsia"/>
        </w:rPr>
        <w:t>菌</w:t>
      </w:r>
      <w:proofErr w:type="gramEnd"/>
      <w:r w:rsidR="00365DD8" w:rsidRPr="00EC4C75">
        <w:rPr>
          <w:rFonts w:hint="eastAsia"/>
        </w:rPr>
        <w:t>悬液</w:t>
      </w:r>
      <w:r w:rsidR="00BC3502" w:rsidRPr="00EC4C75">
        <w:rPr>
          <w:rFonts w:hint="eastAsia"/>
        </w:rPr>
        <w:t>为阳性对照</w:t>
      </w:r>
      <w:r w:rsidR="00365DD8" w:rsidRPr="00EC4C75">
        <w:rPr>
          <w:rFonts w:hint="eastAsia"/>
        </w:rPr>
        <w:t>。</w:t>
      </w:r>
    </w:p>
    <w:p w:rsidR="00942507" w:rsidRPr="00EC4C75" w:rsidRDefault="00365DD8" w:rsidP="000E1791">
      <w:pPr>
        <w:spacing w:line="276" w:lineRule="auto"/>
        <w:ind w:firstLineChars="200" w:firstLine="420"/>
      </w:pPr>
      <w:r w:rsidRPr="00EC4C75">
        <w:rPr>
          <w:rFonts w:hint="eastAsia"/>
        </w:rPr>
        <w:t>a</w:t>
      </w:r>
      <w:r w:rsidRPr="00EC4C75">
        <w:rPr>
          <w:rFonts w:hint="eastAsia"/>
        </w:rPr>
        <w:t>）针孔大小为</w:t>
      </w:r>
      <w:r w:rsidRPr="00EC4C75">
        <w:rPr>
          <w:rFonts w:hint="eastAsia"/>
        </w:rPr>
        <w:t>1 mm</w:t>
      </w:r>
      <w:r w:rsidRPr="00EC4C75">
        <w:rPr>
          <w:rFonts w:hint="eastAsia"/>
        </w:rPr>
        <w:t>时，直接接种</w:t>
      </w:r>
      <w:r w:rsidRPr="00EC4C75">
        <w:rPr>
          <w:rFonts w:hint="eastAsia"/>
        </w:rPr>
        <w:t>0.1 µL</w:t>
      </w:r>
      <w:r w:rsidRPr="00EC4C75">
        <w:rPr>
          <w:rFonts w:hint="eastAsia"/>
        </w:rPr>
        <w:t>工作</w:t>
      </w:r>
      <w:proofErr w:type="gramStart"/>
      <w:r w:rsidRPr="00EC4C75">
        <w:rPr>
          <w:rFonts w:hint="eastAsia"/>
        </w:rPr>
        <w:t>菌</w:t>
      </w:r>
      <w:proofErr w:type="gramEnd"/>
      <w:r w:rsidRPr="00EC4C75">
        <w:rPr>
          <w:rFonts w:hint="eastAsia"/>
        </w:rPr>
        <w:t>悬液。</w:t>
      </w:r>
    </w:p>
    <w:p w:rsidR="00942507" w:rsidRPr="00EC4C75" w:rsidRDefault="00365DD8" w:rsidP="000E1791">
      <w:pPr>
        <w:spacing w:line="276" w:lineRule="auto"/>
        <w:ind w:firstLineChars="200" w:firstLine="420"/>
      </w:pPr>
      <w:r w:rsidRPr="00EC4C75">
        <w:rPr>
          <w:rFonts w:hint="eastAsia"/>
        </w:rPr>
        <w:t>b</w:t>
      </w:r>
      <w:r w:rsidRPr="00EC4C75">
        <w:rPr>
          <w:rFonts w:hint="eastAsia"/>
        </w:rPr>
        <w:t>）针孔大小为</w:t>
      </w:r>
      <w:r w:rsidRPr="00EC4C75">
        <w:rPr>
          <w:rFonts w:hint="eastAsia"/>
        </w:rPr>
        <w:t>3 mm</w:t>
      </w:r>
      <w:r w:rsidRPr="00EC4C75">
        <w:rPr>
          <w:rFonts w:hint="eastAsia"/>
        </w:rPr>
        <w:t>时，先将工作</w:t>
      </w:r>
      <w:proofErr w:type="gramStart"/>
      <w:r w:rsidRPr="00EC4C75">
        <w:rPr>
          <w:rFonts w:hint="eastAsia"/>
        </w:rPr>
        <w:t>菌</w:t>
      </w:r>
      <w:proofErr w:type="gramEnd"/>
      <w:r w:rsidRPr="00EC4C75">
        <w:rPr>
          <w:rFonts w:hint="eastAsia"/>
        </w:rPr>
        <w:t>悬液用</w:t>
      </w:r>
      <w:r w:rsidRPr="00EC4C75">
        <w:rPr>
          <w:rFonts w:hint="eastAsia"/>
        </w:rPr>
        <w:t>CAMHB</w:t>
      </w:r>
      <w:r w:rsidRPr="00EC4C75">
        <w:rPr>
          <w:rFonts w:hint="eastAsia"/>
        </w:rPr>
        <w:t>稀释</w:t>
      </w:r>
      <w:r w:rsidRPr="00EC4C75">
        <w:rPr>
          <w:rFonts w:hint="eastAsia"/>
        </w:rPr>
        <w:t>10</w:t>
      </w:r>
      <w:r w:rsidRPr="00EC4C75">
        <w:rPr>
          <w:rFonts w:hint="eastAsia"/>
        </w:rPr>
        <w:t>倍，再接种</w:t>
      </w:r>
      <w:r w:rsidRPr="00EC4C75">
        <w:rPr>
          <w:rFonts w:hint="eastAsia"/>
        </w:rPr>
        <w:t>2 µL</w:t>
      </w:r>
      <w:r w:rsidR="00BC3502" w:rsidRPr="00EC4C75">
        <w:rPr>
          <w:rFonts w:hint="eastAsia"/>
        </w:rPr>
        <w:t>于琼脂平板</w:t>
      </w:r>
      <w:r w:rsidRPr="00EC4C75">
        <w:rPr>
          <w:rFonts w:hint="eastAsia"/>
        </w:rPr>
        <w:t>。</w:t>
      </w:r>
    </w:p>
    <w:p w:rsidR="00942507" w:rsidRDefault="00365DD8" w:rsidP="000E1791">
      <w:pPr>
        <w:pStyle w:val="a5"/>
        <w:numPr>
          <w:ilvl w:val="0"/>
          <w:numId w:val="0"/>
        </w:numPr>
        <w:spacing w:before="156" w:after="156" w:line="276" w:lineRule="auto"/>
      </w:pPr>
      <w:r>
        <w:rPr>
          <w:rFonts w:hAnsi="黑体"/>
        </w:rPr>
        <w:t>6.</w:t>
      </w:r>
      <w:r>
        <w:rPr>
          <w:rFonts w:hAnsi="黑体" w:hint="eastAsia"/>
        </w:rPr>
        <w:t xml:space="preserve">5 </w:t>
      </w:r>
      <w:r>
        <w:t>培养</w:t>
      </w:r>
    </w:p>
    <w:p w:rsidR="00942507" w:rsidRDefault="00365DD8" w:rsidP="000E1791">
      <w:pPr>
        <w:spacing w:line="276" w:lineRule="auto"/>
        <w:ind w:firstLineChars="200" w:firstLine="420"/>
      </w:pPr>
      <w:r>
        <w:t>35℃±2℃</w:t>
      </w:r>
      <w:r>
        <w:t>培养</w:t>
      </w:r>
      <w:r>
        <w:t>18 h±2 h</w:t>
      </w:r>
      <w:r>
        <w:rPr>
          <w:rFonts w:hint="eastAsia"/>
        </w:rPr>
        <w:t>；</w:t>
      </w:r>
      <w:proofErr w:type="gramStart"/>
      <w:r>
        <w:t>苛</w:t>
      </w:r>
      <w:proofErr w:type="gramEnd"/>
      <w:r>
        <w:t>养菌的培养条件按附录</w:t>
      </w:r>
      <w:r>
        <w:t>B</w:t>
      </w:r>
      <w:r>
        <w:t>执行。</w:t>
      </w:r>
    </w:p>
    <w:p w:rsidR="00942507" w:rsidRDefault="00365DD8" w:rsidP="000E1791">
      <w:pPr>
        <w:pStyle w:val="a5"/>
        <w:numPr>
          <w:ilvl w:val="0"/>
          <w:numId w:val="0"/>
        </w:numPr>
        <w:spacing w:before="156" w:beforeAutospacing="1" w:after="156" w:afterAutospacing="1" w:line="276" w:lineRule="auto"/>
      </w:pPr>
      <w:r>
        <w:rPr>
          <w:rFonts w:hAnsi="黑体"/>
        </w:rPr>
        <w:t>7</w:t>
      </w:r>
      <w:r>
        <w:rPr>
          <w:rFonts w:hAnsi="黑体" w:hint="eastAsia"/>
        </w:rPr>
        <w:t xml:space="preserve"> </w:t>
      </w:r>
      <w:r>
        <w:t>结果判读</w:t>
      </w:r>
    </w:p>
    <w:p w:rsidR="00942507" w:rsidRDefault="00365DD8" w:rsidP="000E1791">
      <w:pPr>
        <w:pStyle w:val="a5"/>
        <w:numPr>
          <w:ilvl w:val="0"/>
          <w:numId w:val="0"/>
        </w:numPr>
        <w:spacing w:before="156" w:after="156" w:line="276" w:lineRule="auto"/>
      </w:pPr>
      <w:r>
        <w:rPr>
          <w:rFonts w:hAnsi="黑体"/>
        </w:rPr>
        <w:t>7.1</w:t>
      </w:r>
      <w:r>
        <w:rPr>
          <w:rFonts w:hAnsi="黑体" w:hint="eastAsia"/>
        </w:rPr>
        <w:t xml:space="preserve"> </w:t>
      </w:r>
      <w:r>
        <w:t>阴性对照和阳性对照</w:t>
      </w:r>
    </w:p>
    <w:p w:rsidR="00942507" w:rsidRDefault="00365DD8" w:rsidP="000E1791">
      <w:pPr>
        <w:autoSpaceDE w:val="0"/>
        <w:autoSpaceDN w:val="0"/>
        <w:adjustRightInd w:val="0"/>
        <w:spacing w:line="276" w:lineRule="auto"/>
        <w:ind w:firstLineChars="200" w:firstLine="420"/>
        <w:jc w:val="left"/>
      </w:pPr>
      <w:proofErr w:type="gramStart"/>
      <w:r>
        <w:t>阴性对</w:t>
      </w:r>
      <w:proofErr w:type="gramEnd"/>
      <w:r>
        <w:t>照应无菌生长</w:t>
      </w:r>
      <w:r w:rsidR="000E1791">
        <w:rPr>
          <w:rFonts w:hint="eastAsia"/>
        </w:rPr>
        <w:t>；</w:t>
      </w:r>
      <w:r>
        <w:t>阳性对照在接种部位</w:t>
      </w:r>
      <w:proofErr w:type="gramStart"/>
      <w:r>
        <w:t>形成菌团或</w:t>
      </w:r>
      <w:proofErr w:type="gramEnd"/>
      <w:r>
        <w:t>菌斑。</w:t>
      </w:r>
      <w:r w:rsidR="00BC3502">
        <w:rPr>
          <w:rFonts w:hint="eastAsia"/>
        </w:rPr>
        <w:t>否则，</w:t>
      </w:r>
      <w:r w:rsidR="000E1791">
        <w:rPr>
          <w:rFonts w:hint="eastAsia"/>
        </w:rPr>
        <w:t>实验</w:t>
      </w:r>
      <w:r>
        <w:rPr>
          <w:rFonts w:hint="eastAsia"/>
        </w:rPr>
        <w:t>结果无效。</w:t>
      </w:r>
    </w:p>
    <w:p w:rsidR="00942507" w:rsidRDefault="00365DD8" w:rsidP="000E1791">
      <w:pPr>
        <w:pStyle w:val="a5"/>
        <w:numPr>
          <w:ilvl w:val="0"/>
          <w:numId w:val="0"/>
        </w:numPr>
        <w:spacing w:before="156" w:after="156" w:line="276" w:lineRule="auto"/>
      </w:pPr>
      <w:r>
        <w:rPr>
          <w:rFonts w:hAnsi="黑体"/>
        </w:rPr>
        <w:t>7.2</w:t>
      </w:r>
      <w:r>
        <w:rPr>
          <w:rFonts w:hAnsi="黑体" w:hint="eastAsia"/>
        </w:rPr>
        <w:t xml:space="preserve"> </w:t>
      </w:r>
      <w:r>
        <w:t>质控菌株</w:t>
      </w:r>
      <w:r>
        <w:rPr>
          <w:rFonts w:hint="eastAsia"/>
        </w:rPr>
        <w:t>MIC范围</w:t>
      </w:r>
    </w:p>
    <w:p w:rsidR="00942507" w:rsidRDefault="00365DD8" w:rsidP="000E1791">
      <w:pPr>
        <w:autoSpaceDE w:val="0"/>
        <w:autoSpaceDN w:val="0"/>
        <w:adjustRightInd w:val="0"/>
        <w:spacing w:line="276" w:lineRule="auto"/>
        <w:ind w:firstLineChars="200" w:firstLine="420"/>
        <w:jc w:val="left"/>
      </w:pPr>
      <w:r>
        <w:t>根据抗菌药物的浓度及排布，以无菌生长的最低浓度为该药物的</w:t>
      </w:r>
      <w:r>
        <w:t>MIC</w:t>
      </w:r>
      <w:r>
        <w:rPr>
          <w:rFonts w:hint="eastAsia"/>
        </w:rPr>
        <w:t>。质控菌株的</w:t>
      </w:r>
      <w:r>
        <w:t>MIC</w:t>
      </w:r>
      <w:r>
        <w:t>值应位于质控菌株的质控范围（见附录</w:t>
      </w:r>
      <w:r>
        <w:rPr>
          <w:rFonts w:hint="eastAsia"/>
        </w:rPr>
        <w:t>D</w:t>
      </w:r>
      <w:r>
        <w:rPr>
          <w:rFonts w:hint="eastAsia"/>
        </w:rPr>
        <w:t>的表</w:t>
      </w:r>
      <w:r>
        <w:rPr>
          <w:rFonts w:hint="eastAsia"/>
        </w:rPr>
        <w:t>D.1</w:t>
      </w:r>
      <w:r>
        <w:rPr>
          <w:rFonts w:hint="eastAsia"/>
        </w:rPr>
        <w:t>和</w:t>
      </w:r>
      <w:r>
        <w:rPr>
          <w:rFonts w:hint="eastAsia"/>
        </w:rPr>
        <w:t>D.2</w:t>
      </w:r>
      <w:r>
        <w:t>）内。</w:t>
      </w:r>
      <w:r w:rsidR="00BC3502">
        <w:rPr>
          <w:rFonts w:hint="eastAsia"/>
        </w:rPr>
        <w:t>否则，</w:t>
      </w:r>
      <w:r>
        <w:rPr>
          <w:rFonts w:hint="eastAsia"/>
        </w:rPr>
        <w:t>实验结果无效。</w:t>
      </w:r>
    </w:p>
    <w:p w:rsidR="00942507" w:rsidRDefault="00365DD8" w:rsidP="000E1791">
      <w:pPr>
        <w:pStyle w:val="a5"/>
        <w:numPr>
          <w:ilvl w:val="0"/>
          <w:numId w:val="0"/>
        </w:numPr>
        <w:spacing w:before="156" w:after="156" w:line="276" w:lineRule="auto"/>
      </w:pPr>
      <w:r>
        <w:rPr>
          <w:rFonts w:hAnsi="黑体"/>
        </w:rPr>
        <w:t>7.3</w:t>
      </w:r>
      <w:r>
        <w:rPr>
          <w:rFonts w:hAnsi="黑体" w:hint="eastAsia"/>
        </w:rPr>
        <w:t xml:space="preserve"> </w:t>
      </w:r>
      <w:r>
        <w:t>测试菌株</w:t>
      </w:r>
    </w:p>
    <w:p w:rsidR="00942507" w:rsidRDefault="00365DD8" w:rsidP="000E1791">
      <w:pPr>
        <w:autoSpaceDE w:val="0"/>
        <w:autoSpaceDN w:val="0"/>
        <w:adjustRightInd w:val="0"/>
        <w:spacing w:line="276" w:lineRule="auto"/>
        <w:ind w:firstLineChars="200" w:firstLine="420"/>
        <w:jc w:val="left"/>
      </w:pPr>
      <w:r>
        <w:lastRenderedPageBreak/>
        <w:t>在符合</w:t>
      </w:r>
      <w:r>
        <w:t>7.1</w:t>
      </w:r>
      <w:r>
        <w:t>和</w:t>
      </w:r>
      <w:r>
        <w:t>7.2</w:t>
      </w:r>
      <w:r>
        <w:t>要求的前提下，与</w:t>
      </w:r>
      <w:r>
        <w:t>7.2</w:t>
      </w:r>
      <w:r>
        <w:t>同法判读</w:t>
      </w:r>
      <w:r>
        <w:t>MIC</w:t>
      </w:r>
      <w:r>
        <w:rPr>
          <w:rFonts w:hint="eastAsia"/>
        </w:rPr>
        <w:t>。</w:t>
      </w:r>
    </w:p>
    <w:p w:rsidR="00942507" w:rsidRDefault="00365DD8" w:rsidP="000E1791">
      <w:pPr>
        <w:pStyle w:val="a4"/>
        <w:numPr>
          <w:ilvl w:val="0"/>
          <w:numId w:val="0"/>
        </w:numPr>
        <w:spacing w:before="312" w:after="312" w:line="276" w:lineRule="auto"/>
        <w:rPr>
          <w:szCs w:val="22"/>
        </w:rPr>
      </w:pPr>
      <w:r>
        <w:rPr>
          <w:rFonts w:hAnsi="黑体" w:hint="eastAsia"/>
          <w:kern w:val="2"/>
          <w:szCs w:val="21"/>
        </w:rPr>
        <w:t xml:space="preserve">8 </w:t>
      </w:r>
      <w:r>
        <w:rPr>
          <w:rFonts w:ascii="Times New Roman" w:hint="eastAsia"/>
          <w:szCs w:val="22"/>
        </w:rPr>
        <w:t>质量控制</w:t>
      </w:r>
    </w:p>
    <w:p w:rsidR="00942507" w:rsidRDefault="00365DD8" w:rsidP="000E1791">
      <w:pPr>
        <w:pStyle w:val="a5"/>
        <w:numPr>
          <w:ilvl w:val="2"/>
          <w:numId w:val="0"/>
        </w:numPr>
        <w:spacing w:before="156" w:after="156" w:line="276" w:lineRule="auto"/>
        <w:rPr>
          <w:rFonts w:hAnsi="黑体"/>
        </w:rPr>
      </w:pPr>
      <w:r>
        <w:rPr>
          <w:rFonts w:hAnsi="黑体" w:hint="eastAsia"/>
          <w:kern w:val="2"/>
        </w:rPr>
        <w:t>8</w:t>
      </w:r>
      <w:r>
        <w:rPr>
          <w:rFonts w:hAnsi="黑体"/>
          <w:kern w:val="2"/>
        </w:rPr>
        <w:t xml:space="preserve">.1 </w:t>
      </w:r>
      <w:r>
        <w:rPr>
          <w:rFonts w:hAnsi="黑体" w:hint="eastAsia"/>
          <w:kern w:val="2"/>
        </w:rPr>
        <w:t>质控菌株</w:t>
      </w:r>
    </w:p>
    <w:p w:rsidR="00942507" w:rsidRDefault="00365DD8" w:rsidP="000E1791">
      <w:pPr>
        <w:spacing w:line="276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质控菌株可从</w:t>
      </w:r>
      <w:r>
        <w:rPr>
          <w:szCs w:val="21"/>
        </w:rPr>
        <w:t>ATCC</w:t>
      </w:r>
      <w:r>
        <w:rPr>
          <w:rFonts w:hint="eastAsia"/>
          <w:szCs w:val="21"/>
        </w:rPr>
        <w:t>或参考实验室以及商业机构获得。保存其来源和传代等记录，以保证质控菌株性能满足要求。传代不宜超过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次。</w:t>
      </w:r>
    </w:p>
    <w:p w:rsidR="00942507" w:rsidRDefault="00365DD8" w:rsidP="000E1791">
      <w:pPr>
        <w:spacing w:line="276" w:lineRule="auto"/>
        <w:rPr>
          <w:szCs w:val="21"/>
        </w:rPr>
      </w:pPr>
      <w:r>
        <w:rPr>
          <w:rFonts w:hint="eastAsia"/>
          <w:szCs w:val="21"/>
        </w:rPr>
        <w:t xml:space="preserve">8.2 </w:t>
      </w:r>
      <w:r>
        <w:rPr>
          <w:rFonts w:hint="eastAsia"/>
          <w:szCs w:val="21"/>
        </w:rPr>
        <w:t>测试菌株</w:t>
      </w:r>
    </w:p>
    <w:p w:rsidR="00942507" w:rsidRDefault="00365DD8" w:rsidP="000E1791">
      <w:pPr>
        <w:spacing w:line="276" w:lineRule="auto"/>
      </w:pP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冻存菌株至少复壮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次，</w:t>
      </w:r>
      <w:r>
        <w:rPr>
          <w:rFonts w:hint="eastAsia"/>
          <w:szCs w:val="21"/>
        </w:rPr>
        <w:t>24 h</w:t>
      </w:r>
      <w:r>
        <w:rPr>
          <w:rFonts w:hint="eastAsia"/>
          <w:szCs w:val="21"/>
        </w:rPr>
        <w:t>内使用。</w:t>
      </w:r>
    </w:p>
    <w:p w:rsidR="00942507" w:rsidRDefault="00365DD8" w:rsidP="000E1791">
      <w:pPr>
        <w:pStyle w:val="a5"/>
        <w:numPr>
          <w:ilvl w:val="2"/>
          <w:numId w:val="0"/>
        </w:numPr>
        <w:spacing w:before="156" w:after="156" w:line="276" w:lineRule="auto"/>
        <w:rPr>
          <w:rFonts w:hAnsi="黑体"/>
        </w:rPr>
      </w:pPr>
      <w:r>
        <w:rPr>
          <w:rFonts w:hAnsi="黑体" w:hint="eastAsia"/>
        </w:rPr>
        <w:t>8</w:t>
      </w:r>
      <w:r>
        <w:rPr>
          <w:rFonts w:hAnsi="黑体"/>
          <w:kern w:val="2"/>
        </w:rPr>
        <w:t>.</w:t>
      </w:r>
      <w:r>
        <w:rPr>
          <w:rFonts w:hAnsi="黑体" w:hint="eastAsia"/>
          <w:kern w:val="2"/>
        </w:rPr>
        <w:t>3</w:t>
      </w:r>
      <w:r>
        <w:rPr>
          <w:rFonts w:hAnsi="黑体"/>
          <w:kern w:val="2"/>
        </w:rPr>
        <w:t xml:space="preserve"> </w:t>
      </w:r>
      <w:r>
        <w:rPr>
          <w:rFonts w:hAnsi="黑体" w:hint="eastAsia"/>
          <w:kern w:val="2"/>
        </w:rPr>
        <w:t>质控频率</w:t>
      </w:r>
    </w:p>
    <w:p w:rsidR="00942507" w:rsidRDefault="00365DD8" w:rsidP="000E1791">
      <w:pPr>
        <w:pStyle w:val="15"/>
        <w:spacing w:line="276" w:lineRule="auto"/>
      </w:pPr>
      <w:r>
        <w:t xml:space="preserve">8.3.1 </w:t>
      </w:r>
      <w:r>
        <w:rPr>
          <w:rFonts w:hint="eastAsia"/>
        </w:rPr>
        <w:t>日质控</w:t>
      </w:r>
    </w:p>
    <w:p w:rsidR="009301B6" w:rsidRPr="0065109E" w:rsidRDefault="00365DD8" w:rsidP="000E1791">
      <w:pPr>
        <w:pStyle w:val="afff0"/>
        <w:spacing w:line="276" w:lineRule="auto"/>
      </w:pPr>
      <w:r>
        <w:t>日质控</w:t>
      </w:r>
      <w:r>
        <w:rPr>
          <w:rFonts w:hint="eastAsia"/>
        </w:rPr>
        <w:t>（15</w:t>
      </w:r>
      <w:r>
        <w:t>-重复</w:t>
      </w:r>
      <w:r>
        <w:rPr>
          <w:rFonts w:hint="eastAsia"/>
        </w:rPr>
        <w:t>方案）</w:t>
      </w:r>
      <w:r>
        <w:t>应</w:t>
      </w:r>
      <w:r>
        <w:rPr>
          <w:rFonts w:hint="eastAsia"/>
        </w:rPr>
        <w:t>对</w:t>
      </w:r>
      <w:r>
        <w:t>质控菌株</w:t>
      </w:r>
      <w:r>
        <w:rPr>
          <w:rFonts w:hint="eastAsia"/>
        </w:rPr>
        <w:t>每天</w:t>
      </w:r>
      <w:r>
        <w:t>重复</w:t>
      </w:r>
      <w:r>
        <w:rPr>
          <w:rFonts w:hint="eastAsia"/>
        </w:rPr>
        <w:t>测定3次</w:t>
      </w:r>
      <w:r>
        <w:t>，</w:t>
      </w:r>
      <w:r>
        <w:rPr>
          <w:rFonts w:hint="eastAsia"/>
        </w:rPr>
        <w:t>每次</w:t>
      </w:r>
      <w:r>
        <w:t>单独</w:t>
      </w:r>
      <w:r>
        <w:rPr>
          <w:rFonts w:hint="eastAsia"/>
        </w:rPr>
        <w:t>制备</w:t>
      </w:r>
      <w:r>
        <w:t>接种物</w:t>
      </w:r>
      <w:r>
        <w:rPr>
          <w:rFonts w:hint="eastAsia"/>
        </w:rPr>
        <w:t>，连续</w:t>
      </w:r>
      <w:r>
        <w:t>测定</w:t>
      </w:r>
      <w:r>
        <w:rPr>
          <w:rFonts w:hint="eastAsia"/>
        </w:rPr>
        <w:t>5天</w:t>
      </w:r>
      <w:r>
        <w:t>，</w:t>
      </w:r>
      <w:r>
        <w:rPr>
          <w:rFonts w:hint="eastAsia"/>
        </w:rPr>
        <w:t>记录药物的MIC值，</w:t>
      </w:r>
      <w:r>
        <w:t>并</w:t>
      </w:r>
      <w:r>
        <w:rPr>
          <w:rFonts w:hint="eastAsia"/>
        </w:rPr>
        <w:t>将</w:t>
      </w:r>
      <w:r>
        <w:t>MIC值与质控菌株要求范围进行比较</w:t>
      </w:r>
      <w:r>
        <w:rPr>
          <w:rFonts w:hint="eastAsia"/>
        </w:rPr>
        <w:t>（见</w:t>
      </w:r>
      <w:r>
        <w:t>附录</w:t>
      </w:r>
      <w:r>
        <w:rPr>
          <w:rFonts w:hint="eastAsia"/>
        </w:rPr>
        <w:t>D的表</w:t>
      </w:r>
      <w:r>
        <w:rPr>
          <w:rFonts w:hint="eastAsia"/>
          <w:color w:val="000000" w:themeColor="text1"/>
        </w:rPr>
        <w:t>D</w:t>
      </w:r>
      <w:r>
        <w:rPr>
          <w:color w:val="000000" w:themeColor="text1"/>
        </w:rPr>
        <w:t>.1</w:t>
      </w:r>
      <w:r>
        <w:rPr>
          <w:rFonts w:hint="eastAsia"/>
          <w:color w:val="000000" w:themeColor="text1"/>
        </w:rPr>
        <w:t>和表D</w:t>
      </w:r>
      <w:r>
        <w:rPr>
          <w:color w:val="000000" w:themeColor="text1"/>
        </w:rPr>
        <w:t>.2</w:t>
      </w:r>
      <w:r>
        <w:rPr>
          <w:rFonts w:hint="eastAsia"/>
        </w:rPr>
        <w:t>），</w:t>
      </w:r>
      <w:r>
        <w:t>根据</w:t>
      </w:r>
      <w:r>
        <w:rPr>
          <w:rFonts w:hint="eastAsia"/>
        </w:rPr>
        <w:t>检测</w:t>
      </w:r>
      <w:r>
        <w:t>结果是否在</w:t>
      </w:r>
      <w:r>
        <w:rPr>
          <w:rFonts w:hint="eastAsia"/>
        </w:rPr>
        <w:t>控，</w:t>
      </w:r>
      <w:r>
        <w:t>决定</w:t>
      </w:r>
      <w:r>
        <w:rPr>
          <w:rFonts w:hint="eastAsia"/>
        </w:rPr>
        <w:t>是否</w:t>
      </w:r>
      <w:r>
        <w:t>转周质控。</w:t>
      </w:r>
      <w:r w:rsidR="009301B6" w:rsidRPr="0065109E">
        <w:rPr>
          <w:rFonts w:hint="eastAsia"/>
        </w:rPr>
        <w:t>日质控（15-重复方案）中可接受标准和推荐措施见表1。</w:t>
      </w:r>
    </w:p>
    <w:p w:rsidR="00942507" w:rsidRDefault="00365DD8" w:rsidP="000E1791">
      <w:pPr>
        <w:spacing w:line="276" w:lineRule="auto"/>
        <w:ind w:firstLineChars="200" w:firstLine="420"/>
        <w:jc w:val="center"/>
      </w:pPr>
      <w:r>
        <w:rPr>
          <w:rFonts w:hint="eastAsia"/>
        </w:rPr>
        <w:t>表</w:t>
      </w:r>
      <w:r>
        <w:rPr>
          <w:rFonts w:hint="eastAsia"/>
        </w:rPr>
        <w:t xml:space="preserve">1 </w:t>
      </w:r>
      <w:r>
        <w:rPr>
          <w:rFonts w:hint="eastAsia"/>
        </w:rPr>
        <w:t>日质控（</w:t>
      </w:r>
      <w:r>
        <w:rPr>
          <w:rFonts w:hint="eastAsia"/>
        </w:rPr>
        <w:t>15</w:t>
      </w:r>
      <w:r>
        <w:t>-</w:t>
      </w:r>
      <w:r>
        <w:t>重复</w:t>
      </w:r>
      <w:r>
        <w:rPr>
          <w:rFonts w:hint="eastAsia"/>
        </w:rPr>
        <w:t>方案）中可</w:t>
      </w:r>
      <w:r>
        <w:t>接受标准</w:t>
      </w:r>
      <w:r>
        <w:rPr>
          <w:rFonts w:hint="eastAsia"/>
        </w:rPr>
        <w:t>和</w:t>
      </w:r>
      <w:r>
        <w:t>推荐措施</w:t>
      </w:r>
    </w:p>
    <w:tbl>
      <w:tblPr>
        <w:tblStyle w:val="afff2"/>
        <w:tblW w:w="0" w:type="auto"/>
        <w:jc w:val="center"/>
        <w:tblLook w:val="04A0" w:firstRow="1" w:lastRow="0" w:firstColumn="1" w:lastColumn="0" w:noHBand="0" w:noVBand="1"/>
      </w:tblPr>
      <w:tblGrid>
        <w:gridCol w:w="2157"/>
        <w:gridCol w:w="2287"/>
        <w:gridCol w:w="2190"/>
        <w:gridCol w:w="1996"/>
      </w:tblGrid>
      <w:tr w:rsidR="00942507">
        <w:trPr>
          <w:jc w:val="center"/>
        </w:trPr>
        <w:tc>
          <w:tcPr>
            <w:tcW w:w="2157" w:type="dxa"/>
            <w:vAlign w:val="center"/>
          </w:tcPr>
          <w:p w:rsidR="00942507" w:rsidRDefault="00365DD8" w:rsidP="000E1791">
            <w:pPr>
              <w:spacing w:line="276" w:lineRule="auto"/>
              <w:jc w:val="center"/>
              <w:rPr>
                <w:rFonts w:eastAsiaTheme="minorEastAsia"/>
                <w:b/>
                <w:szCs w:val="18"/>
              </w:rPr>
            </w:pPr>
            <w:r>
              <w:rPr>
                <w:rFonts w:eastAsiaTheme="minorEastAsia" w:hAnsiTheme="minorEastAsia"/>
                <w:b/>
                <w:szCs w:val="18"/>
              </w:rPr>
              <w:t>初始实验超出范围次数（基于</w:t>
            </w:r>
            <w:r>
              <w:rPr>
                <w:rFonts w:eastAsiaTheme="minorEastAsia"/>
                <w:b/>
                <w:szCs w:val="18"/>
              </w:rPr>
              <w:t>15</w:t>
            </w:r>
            <w:r>
              <w:rPr>
                <w:rFonts w:eastAsiaTheme="minorEastAsia" w:hAnsiTheme="minorEastAsia"/>
                <w:b/>
                <w:szCs w:val="18"/>
              </w:rPr>
              <w:t>个重复）</w:t>
            </w:r>
          </w:p>
        </w:tc>
        <w:tc>
          <w:tcPr>
            <w:tcW w:w="2287" w:type="dxa"/>
            <w:vAlign w:val="center"/>
          </w:tcPr>
          <w:p w:rsidR="00942507" w:rsidRDefault="00365DD8" w:rsidP="000E1791">
            <w:pPr>
              <w:spacing w:line="276" w:lineRule="auto"/>
              <w:jc w:val="center"/>
              <w:rPr>
                <w:rFonts w:eastAsiaTheme="minorEastAsia"/>
                <w:b/>
                <w:szCs w:val="18"/>
              </w:rPr>
            </w:pPr>
            <w:r>
              <w:rPr>
                <w:rFonts w:eastAsiaTheme="minorEastAsia" w:hAnsiTheme="minorEastAsia"/>
                <w:b/>
                <w:szCs w:val="18"/>
              </w:rPr>
              <w:t>初始实验结论</w:t>
            </w:r>
          </w:p>
          <w:p w:rsidR="00942507" w:rsidRDefault="00365DD8" w:rsidP="000E1791">
            <w:pPr>
              <w:spacing w:line="276" w:lineRule="auto"/>
              <w:jc w:val="center"/>
              <w:rPr>
                <w:rFonts w:eastAsiaTheme="minorEastAsia"/>
                <w:b/>
                <w:szCs w:val="18"/>
              </w:rPr>
            </w:pPr>
            <w:r>
              <w:rPr>
                <w:rFonts w:eastAsiaTheme="minorEastAsia" w:hAnsiTheme="minorEastAsia"/>
                <w:b/>
                <w:szCs w:val="18"/>
              </w:rPr>
              <w:t>（基于</w:t>
            </w:r>
            <w:r>
              <w:rPr>
                <w:rFonts w:eastAsiaTheme="minorEastAsia"/>
                <w:b/>
                <w:szCs w:val="18"/>
              </w:rPr>
              <w:t>15</w:t>
            </w:r>
            <w:r>
              <w:rPr>
                <w:rFonts w:eastAsiaTheme="minorEastAsia" w:hAnsiTheme="minorEastAsia"/>
                <w:b/>
                <w:szCs w:val="18"/>
              </w:rPr>
              <w:t>个重复）</w:t>
            </w:r>
          </w:p>
        </w:tc>
        <w:tc>
          <w:tcPr>
            <w:tcW w:w="2190" w:type="dxa"/>
            <w:vAlign w:val="center"/>
          </w:tcPr>
          <w:p w:rsidR="00942507" w:rsidRDefault="00365DD8" w:rsidP="000E1791">
            <w:pPr>
              <w:spacing w:line="276" w:lineRule="auto"/>
              <w:jc w:val="center"/>
              <w:rPr>
                <w:rFonts w:eastAsiaTheme="minorEastAsia"/>
                <w:b/>
                <w:szCs w:val="18"/>
              </w:rPr>
            </w:pPr>
            <w:r>
              <w:rPr>
                <w:rFonts w:eastAsiaTheme="minorEastAsia" w:hAnsiTheme="minorEastAsia"/>
                <w:b/>
                <w:szCs w:val="18"/>
              </w:rPr>
              <w:t>重复实验后超出范围次数（基于</w:t>
            </w:r>
            <w:r>
              <w:rPr>
                <w:rFonts w:eastAsiaTheme="minorEastAsia"/>
                <w:b/>
                <w:szCs w:val="18"/>
              </w:rPr>
              <w:t>30</w:t>
            </w:r>
            <w:r>
              <w:rPr>
                <w:rFonts w:eastAsiaTheme="minorEastAsia" w:hAnsiTheme="minorEastAsia"/>
                <w:b/>
                <w:szCs w:val="18"/>
              </w:rPr>
              <w:t>个重复）</w:t>
            </w:r>
          </w:p>
        </w:tc>
        <w:tc>
          <w:tcPr>
            <w:tcW w:w="1996" w:type="dxa"/>
            <w:vAlign w:val="center"/>
          </w:tcPr>
          <w:p w:rsidR="00942507" w:rsidRDefault="00365DD8" w:rsidP="000E1791">
            <w:pPr>
              <w:spacing w:line="276" w:lineRule="auto"/>
              <w:jc w:val="center"/>
              <w:rPr>
                <w:rFonts w:eastAsiaTheme="minorEastAsia"/>
                <w:b/>
                <w:szCs w:val="18"/>
              </w:rPr>
            </w:pPr>
            <w:r>
              <w:rPr>
                <w:rFonts w:eastAsiaTheme="minorEastAsia" w:hAnsiTheme="minorEastAsia"/>
                <w:b/>
                <w:szCs w:val="18"/>
              </w:rPr>
              <w:t>重复实验后结论</w:t>
            </w:r>
          </w:p>
        </w:tc>
      </w:tr>
      <w:tr w:rsidR="00942507">
        <w:trPr>
          <w:trHeight w:val="379"/>
          <w:jc w:val="center"/>
        </w:trPr>
        <w:tc>
          <w:tcPr>
            <w:tcW w:w="2157" w:type="dxa"/>
            <w:vAlign w:val="center"/>
          </w:tcPr>
          <w:p w:rsidR="00942507" w:rsidRDefault="00365DD8" w:rsidP="000E1791">
            <w:pPr>
              <w:spacing w:line="276" w:lineRule="auto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0-1</w:t>
            </w:r>
          </w:p>
        </w:tc>
        <w:tc>
          <w:tcPr>
            <w:tcW w:w="2287" w:type="dxa"/>
            <w:vAlign w:val="center"/>
          </w:tcPr>
          <w:p w:rsidR="00942507" w:rsidRDefault="00365DD8" w:rsidP="000E1791">
            <w:pPr>
              <w:spacing w:line="276" w:lineRule="auto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AnsiTheme="minorEastAsia"/>
                <w:szCs w:val="18"/>
              </w:rPr>
              <w:t>方案成功，执行周质控</w:t>
            </w:r>
          </w:p>
        </w:tc>
        <w:tc>
          <w:tcPr>
            <w:tcW w:w="2190" w:type="dxa"/>
            <w:vAlign w:val="center"/>
          </w:tcPr>
          <w:p w:rsidR="00942507" w:rsidRDefault="00365DD8" w:rsidP="000E1791">
            <w:pPr>
              <w:spacing w:line="276" w:lineRule="auto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-</w:t>
            </w:r>
          </w:p>
        </w:tc>
        <w:tc>
          <w:tcPr>
            <w:tcW w:w="1996" w:type="dxa"/>
            <w:vAlign w:val="center"/>
          </w:tcPr>
          <w:p w:rsidR="00942507" w:rsidRDefault="00365DD8" w:rsidP="000E1791">
            <w:pPr>
              <w:spacing w:line="276" w:lineRule="auto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-</w:t>
            </w:r>
          </w:p>
        </w:tc>
      </w:tr>
      <w:tr w:rsidR="00942507">
        <w:trPr>
          <w:jc w:val="center"/>
        </w:trPr>
        <w:tc>
          <w:tcPr>
            <w:tcW w:w="2157" w:type="dxa"/>
            <w:vAlign w:val="center"/>
          </w:tcPr>
          <w:p w:rsidR="00942507" w:rsidRDefault="00365DD8" w:rsidP="000E1791">
            <w:pPr>
              <w:spacing w:line="276" w:lineRule="auto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2-3</w:t>
            </w:r>
          </w:p>
        </w:tc>
        <w:tc>
          <w:tcPr>
            <w:tcW w:w="2287" w:type="dxa"/>
          </w:tcPr>
          <w:p w:rsidR="00942507" w:rsidRDefault="00365DD8" w:rsidP="000E1791">
            <w:pPr>
              <w:spacing w:line="276" w:lineRule="auto"/>
              <w:jc w:val="left"/>
              <w:rPr>
                <w:rFonts w:eastAsiaTheme="minorEastAsia"/>
                <w:szCs w:val="18"/>
              </w:rPr>
            </w:pPr>
            <w:r>
              <w:rPr>
                <w:rFonts w:eastAsiaTheme="minorEastAsia" w:hAnsiTheme="minorEastAsia"/>
                <w:szCs w:val="18"/>
              </w:rPr>
              <w:t>再进行另一个</w:t>
            </w:r>
            <w:r>
              <w:rPr>
                <w:rFonts w:eastAsiaTheme="minorEastAsia"/>
                <w:szCs w:val="18"/>
              </w:rPr>
              <w:t>15-</w:t>
            </w:r>
            <w:r>
              <w:rPr>
                <w:rFonts w:eastAsiaTheme="minorEastAsia" w:hAnsiTheme="minorEastAsia"/>
                <w:szCs w:val="18"/>
              </w:rPr>
              <w:t>重复（</w:t>
            </w:r>
            <w:r>
              <w:rPr>
                <w:rFonts w:eastAsiaTheme="minorEastAsia"/>
                <w:szCs w:val="18"/>
              </w:rPr>
              <w:t>3</w:t>
            </w:r>
            <w:r>
              <w:rPr>
                <w:rFonts w:eastAsiaTheme="minorEastAsia"/>
                <w:szCs w:val="18"/>
              </w:rPr>
              <w:t>×</w:t>
            </w:r>
            <w:r>
              <w:rPr>
                <w:rFonts w:eastAsiaTheme="minorEastAsia"/>
                <w:szCs w:val="18"/>
              </w:rPr>
              <w:t>5</w:t>
            </w:r>
            <w:r>
              <w:rPr>
                <w:rFonts w:eastAsiaTheme="minorEastAsia" w:hint="eastAsia"/>
                <w:szCs w:val="18"/>
              </w:rPr>
              <w:t xml:space="preserve"> </w:t>
            </w:r>
            <w:r>
              <w:rPr>
                <w:rFonts w:eastAsiaTheme="minorEastAsia" w:hAnsiTheme="minorEastAsia" w:hint="eastAsia"/>
                <w:szCs w:val="18"/>
              </w:rPr>
              <w:t>d</w:t>
            </w:r>
            <w:r>
              <w:rPr>
                <w:rFonts w:eastAsiaTheme="minorEastAsia" w:hAnsiTheme="minorEastAsia"/>
                <w:szCs w:val="18"/>
              </w:rPr>
              <w:t>）方案</w:t>
            </w:r>
          </w:p>
        </w:tc>
        <w:tc>
          <w:tcPr>
            <w:tcW w:w="2190" w:type="dxa"/>
            <w:vAlign w:val="center"/>
          </w:tcPr>
          <w:p w:rsidR="00942507" w:rsidRDefault="00365DD8" w:rsidP="000E1791">
            <w:pPr>
              <w:spacing w:line="276" w:lineRule="auto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2-3</w:t>
            </w:r>
          </w:p>
        </w:tc>
        <w:tc>
          <w:tcPr>
            <w:tcW w:w="1996" w:type="dxa"/>
            <w:vAlign w:val="center"/>
          </w:tcPr>
          <w:p w:rsidR="00942507" w:rsidRDefault="00365DD8" w:rsidP="000E1791">
            <w:pPr>
              <w:spacing w:line="276" w:lineRule="auto"/>
              <w:rPr>
                <w:rFonts w:eastAsiaTheme="minorEastAsia"/>
                <w:szCs w:val="18"/>
              </w:rPr>
            </w:pPr>
            <w:r>
              <w:rPr>
                <w:rFonts w:eastAsiaTheme="minorEastAsia" w:hAnsiTheme="minorEastAsia"/>
                <w:szCs w:val="18"/>
              </w:rPr>
              <w:t>方案成功，执行周质控</w:t>
            </w:r>
          </w:p>
        </w:tc>
      </w:tr>
      <w:tr w:rsidR="00942507">
        <w:trPr>
          <w:jc w:val="center"/>
        </w:trPr>
        <w:tc>
          <w:tcPr>
            <w:tcW w:w="2157" w:type="dxa"/>
            <w:vAlign w:val="center"/>
          </w:tcPr>
          <w:p w:rsidR="00942507" w:rsidRDefault="00365DD8" w:rsidP="000E1791">
            <w:pPr>
              <w:spacing w:line="276" w:lineRule="auto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≥</w:t>
            </w:r>
            <w:r>
              <w:rPr>
                <w:rFonts w:eastAsiaTheme="minorEastAsia"/>
                <w:szCs w:val="18"/>
              </w:rPr>
              <w:t>4</w:t>
            </w:r>
          </w:p>
        </w:tc>
        <w:tc>
          <w:tcPr>
            <w:tcW w:w="2287" w:type="dxa"/>
          </w:tcPr>
          <w:p w:rsidR="00942507" w:rsidRDefault="00365DD8" w:rsidP="000E1791">
            <w:pPr>
              <w:spacing w:line="276" w:lineRule="auto"/>
              <w:jc w:val="left"/>
              <w:rPr>
                <w:rFonts w:eastAsiaTheme="minorEastAsia"/>
                <w:szCs w:val="18"/>
              </w:rPr>
            </w:pPr>
            <w:r>
              <w:rPr>
                <w:rFonts w:eastAsiaTheme="minorEastAsia" w:hAnsiTheme="minorEastAsia"/>
                <w:szCs w:val="18"/>
              </w:rPr>
              <w:t>方案失败，调查并采取适当纠正措施，继续日质控</w:t>
            </w:r>
          </w:p>
        </w:tc>
        <w:tc>
          <w:tcPr>
            <w:tcW w:w="2190" w:type="dxa"/>
            <w:vAlign w:val="center"/>
          </w:tcPr>
          <w:p w:rsidR="00942507" w:rsidRDefault="00365DD8" w:rsidP="000E1791">
            <w:pPr>
              <w:spacing w:line="276" w:lineRule="auto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≥</w:t>
            </w:r>
            <w:r>
              <w:rPr>
                <w:rFonts w:eastAsiaTheme="minorEastAsia"/>
                <w:szCs w:val="18"/>
              </w:rPr>
              <w:t>4</w:t>
            </w:r>
          </w:p>
        </w:tc>
        <w:tc>
          <w:tcPr>
            <w:tcW w:w="1996" w:type="dxa"/>
          </w:tcPr>
          <w:p w:rsidR="00942507" w:rsidRDefault="00365DD8" w:rsidP="000E1791">
            <w:pPr>
              <w:spacing w:line="276" w:lineRule="auto"/>
              <w:jc w:val="left"/>
              <w:rPr>
                <w:rFonts w:eastAsiaTheme="minorEastAsia"/>
                <w:szCs w:val="18"/>
              </w:rPr>
            </w:pPr>
            <w:r>
              <w:rPr>
                <w:rFonts w:eastAsiaTheme="minorEastAsia" w:hAnsiTheme="minorEastAsia"/>
                <w:szCs w:val="18"/>
              </w:rPr>
              <w:t>方案失败，调查采取适当纠正措施，继续日质控</w:t>
            </w:r>
          </w:p>
        </w:tc>
      </w:tr>
    </w:tbl>
    <w:p w:rsidR="00942507" w:rsidRDefault="00365DD8" w:rsidP="000E1791">
      <w:pPr>
        <w:pStyle w:val="15"/>
        <w:spacing w:line="276" w:lineRule="auto"/>
      </w:pPr>
      <w:r>
        <w:t>8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>.2 周质控</w:t>
      </w:r>
    </w:p>
    <w:p w:rsidR="00942507" w:rsidRDefault="00365DD8" w:rsidP="000E1791">
      <w:pPr>
        <w:spacing w:line="276" w:lineRule="auto"/>
        <w:ind w:firstLineChars="200" w:firstLine="420"/>
      </w:pPr>
      <w:r>
        <w:rPr>
          <w:rFonts w:hint="eastAsia"/>
        </w:rPr>
        <w:t>实验室在</w:t>
      </w:r>
      <w:r>
        <w:t>日质</w:t>
      </w:r>
      <w:proofErr w:type="gramStart"/>
      <w:r>
        <w:t>控</w:t>
      </w:r>
      <w:r>
        <w:rPr>
          <w:rFonts w:hint="eastAsia"/>
        </w:rPr>
        <w:t>情况</w:t>
      </w:r>
      <w:proofErr w:type="gramEnd"/>
      <w:r>
        <w:t>符合要求的</w:t>
      </w:r>
      <w:r>
        <w:rPr>
          <w:rFonts w:hint="eastAsia"/>
        </w:rPr>
        <w:t>条件</w:t>
      </w:r>
      <w:r>
        <w:t>下或</w:t>
      </w:r>
      <w:r>
        <w:rPr>
          <w:rFonts w:hint="eastAsia"/>
        </w:rPr>
        <w:t>在实验体系未有任何</w:t>
      </w:r>
      <w:r>
        <w:t>改变</w:t>
      </w:r>
      <w:r>
        <w:rPr>
          <w:rFonts w:hint="eastAsia"/>
        </w:rPr>
        <w:t>时</w:t>
      </w:r>
      <w:r>
        <w:t>执行周质控</w:t>
      </w:r>
      <w:r>
        <w:rPr>
          <w:rFonts w:hint="eastAsia"/>
        </w:rPr>
        <w:t>，即</w:t>
      </w:r>
      <w:r>
        <w:t>每周</w:t>
      </w:r>
      <w:r>
        <w:rPr>
          <w:rFonts w:hint="eastAsia"/>
        </w:rPr>
        <w:t>检测</w:t>
      </w:r>
      <w:r>
        <w:rPr>
          <w:rFonts w:hint="eastAsia"/>
        </w:rPr>
        <w:t>1</w:t>
      </w:r>
      <w:r>
        <w:rPr>
          <w:rFonts w:hint="eastAsia"/>
        </w:rPr>
        <w:t>次</w:t>
      </w:r>
      <w:r>
        <w:t>。</w:t>
      </w:r>
      <w:r>
        <w:rPr>
          <w:rFonts w:hint="eastAsia"/>
        </w:rPr>
        <w:t>如</w:t>
      </w:r>
      <w:r>
        <w:t>周质控失控，</w:t>
      </w:r>
      <w:r>
        <w:rPr>
          <w:rFonts w:hint="eastAsia"/>
        </w:rPr>
        <w:t>应</w:t>
      </w:r>
      <w:r>
        <w:t>调查并采取</w:t>
      </w:r>
      <w:r>
        <w:rPr>
          <w:rFonts w:hint="eastAsia"/>
        </w:rPr>
        <w:t>适当</w:t>
      </w:r>
      <w:r>
        <w:t>纠正措施</w:t>
      </w:r>
      <w:r>
        <w:rPr>
          <w:rFonts w:hint="eastAsia"/>
        </w:rPr>
        <w:t>。</w:t>
      </w:r>
      <w:r>
        <w:t>对于</w:t>
      </w:r>
      <w:r>
        <w:rPr>
          <w:rFonts w:hint="eastAsia"/>
        </w:rPr>
        <w:t>某些不稳定易</w:t>
      </w:r>
      <w:r>
        <w:t>降解的</w:t>
      </w:r>
      <w:r>
        <w:rPr>
          <w:rFonts w:hint="eastAsia"/>
        </w:rPr>
        <w:t>抗菌药物，</w:t>
      </w:r>
      <w:r>
        <w:t>质控频率</w:t>
      </w:r>
      <w:r>
        <w:rPr>
          <w:rFonts w:hint="eastAsia"/>
        </w:rPr>
        <w:t>可</w:t>
      </w:r>
      <w:r>
        <w:t>增加</w:t>
      </w:r>
      <w:r>
        <w:rPr>
          <w:rFonts w:hint="eastAsia"/>
        </w:rPr>
        <w:t>。</w:t>
      </w:r>
    </w:p>
    <w:p w:rsidR="00942507" w:rsidRDefault="00365DD8" w:rsidP="000E1791">
      <w:pPr>
        <w:pStyle w:val="15"/>
        <w:spacing w:beforeLines="50" w:before="156" w:afterLines="50" w:after="156" w:line="276" w:lineRule="auto"/>
      </w:pPr>
      <w:r>
        <w:t>8.4</w:t>
      </w:r>
      <w:r>
        <w:rPr>
          <w:rFonts w:hint="eastAsia"/>
        </w:rPr>
        <w:t>质</w:t>
      </w:r>
      <w:proofErr w:type="gramStart"/>
      <w:r>
        <w:rPr>
          <w:rFonts w:hint="eastAsia"/>
        </w:rPr>
        <w:t>控结果</w:t>
      </w:r>
      <w:proofErr w:type="gramEnd"/>
      <w:r>
        <w:rPr>
          <w:rFonts w:hint="eastAsia"/>
        </w:rPr>
        <w:t>失控原因分析和纠正措施</w:t>
      </w:r>
    </w:p>
    <w:p w:rsidR="00942507" w:rsidRDefault="00365DD8" w:rsidP="000E1791">
      <w:pPr>
        <w:pStyle w:val="15"/>
        <w:spacing w:line="276" w:lineRule="auto"/>
      </w:pPr>
      <w:r>
        <w:t xml:space="preserve">8.4.1 </w:t>
      </w:r>
      <w:r>
        <w:rPr>
          <w:rFonts w:hint="eastAsia"/>
        </w:rPr>
        <w:t>失控</w:t>
      </w:r>
      <w:r>
        <w:t>原因</w:t>
      </w:r>
    </w:p>
    <w:p w:rsidR="00942507" w:rsidRDefault="00365DD8" w:rsidP="000E1791">
      <w:pPr>
        <w:spacing w:line="276" w:lineRule="auto"/>
        <w:ind w:firstLineChars="200" w:firstLine="420"/>
        <w:rPr>
          <w:rFonts w:hAnsi="黑体"/>
          <w:szCs w:val="21"/>
        </w:rPr>
      </w:pPr>
      <w:r>
        <w:rPr>
          <w:rFonts w:hAnsi="黑体" w:hint="eastAsia"/>
          <w:szCs w:val="21"/>
        </w:rPr>
        <w:t>失控原因可分为随机误差、可确认的误差和系统误差。随机误差和</w:t>
      </w:r>
      <w:proofErr w:type="gramStart"/>
      <w:r>
        <w:rPr>
          <w:rFonts w:hAnsi="黑体" w:hint="eastAsia"/>
          <w:szCs w:val="21"/>
        </w:rPr>
        <w:t>可</w:t>
      </w:r>
      <w:proofErr w:type="gramEnd"/>
      <w:r>
        <w:rPr>
          <w:rFonts w:hAnsi="黑体" w:hint="eastAsia"/>
          <w:szCs w:val="21"/>
        </w:rPr>
        <w:t>确认的误差可通过简单重复进行质</w:t>
      </w:r>
      <w:proofErr w:type="gramStart"/>
      <w:r>
        <w:rPr>
          <w:rFonts w:hAnsi="黑体" w:hint="eastAsia"/>
          <w:szCs w:val="21"/>
        </w:rPr>
        <w:t>控予以</w:t>
      </w:r>
      <w:proofErr w:type="gramEnd"/>
      <w:r>
        <w:rPr>
          <w:rFonts w:hAnsi="黑体" w:hint="eastAsia"/>
          <w:szCs w:val="21"/>
        </w:rPr>
        <w:t>纠正；而系统误差不可通过简单重复进行质</w:t>
      </w:r>
      <w:proofErr w:type="gramStart"/>
      <w:r>
        <w:rPr>
          <w:rFonts w:hAnsi="黑体" w:hint="eastAsia"/>
          <w:szCs w:val="21"/>
        </w:rPr>
        <w:t>控予以</w:t>
      </w:r>
      <w:proofErr w:type="gramEnd"/>
      <w:r>
        <w:rPr>
          <w:rFonts w:hAnsi="黑体" w:hint="eastAsia"/>
          <w:szCs w:val="21"/>
        </w:rPr>
        <w:t>纠正。当</w:t>
      </w:r>
      <w:r>
        <w:rPr>
          <w:rFonts w:hAnsi="黑体"/>
          <w:szCs w:val="21"/>
        </w:rPr>
        <w:t>失控原因</w:t>
      </w:r>
      <w:r>
        <w:rPr>
          <w:rFonts w:hAnsi="黑体" w:hint="eastAsia"/>
          <w:szCs w:val="21"/>
        </w:rPr>
        <w:t>为</w:t>
      </w:r>
      <w:r>
        <w:rPr>
          <w:rFonts w:hAnsi="黑体"/>
          <w:szCs w:val="21"/>
        </w:rPr>
        <w:t>可确认的</w:t>
      </w:r>
      <w:r>
        <w:rPr>
          <w:rFonts w:hAnsi="黑体" w:hint="eastAsia"/>
          <w:szCs w:val="21"/>
        </w:rPr>
        <w:t>误差（即</w:t>
      </w:r>
      <w:r>
        <w:rPr>
          <w:rFonts w:hAnsi="黑体"/>
          <w:szCs w:val="21"/>
        </w:rPr>
        <w:t>误差原因</w:t>
      </w:r>
      <w:r>
        <w:rPr>
          <w:rFonts w:hAnsi="黑体" w:hint="eastAsia"/>
          <w:szCs w:val="21"/>
        </w:rPr>
        <w:t>易发现</w:t>
      </w:r>
      <w:r>
        <w:rPr>
          <w:rFonts w:hAnsi="黑体"/>
          <w:szCs w:val="21"/>
        </w:rPr>
        <w:t>和</w:t>
      </w:r>
      <w:r>
        <w:rPr>
          <w:rFonts w:hAnsi="黑体" w:hint="eastAsia"/>
          <w:szCs w:val="21"/>
        </w:rPr>
        <w:t>易</w:t>
      </w:r>
      <w:r>
        <w:rPr>
          <w:rFonts w:hAnsi="黑体"/>
          <w:szCs w:val="21"/>
        </w:rPr>
        <w:t>纠正</w:t>
      </w:r>
      <w:r>
        <w:rPr>
          <w:rFonts w:hAnsi="黑体" w:hint="eastAsia"/>
          <w:szCs w:val="21"/>
        </w:rPr>
        <w:t>），</w:t>
      </w:r>
      <w:r>
        <w:rPr>
          <w:rFonts w:hAnsi="黑体"/>
          <w:szCs w:val="21"/>
        </w:rPr>
        <w:t>在失控</w:t>
      </w:r>
      <w:r>
        <w:rPr>
          <w:rFonts w:hAnsi="黑体" w:hint="eastAsia"/>
          <w:szCs w:val="21"/>
        </w:rPr>
        <w:t>当天进行重复</w:t>
      </w:r>
      <w:r>
        <w:rPr>
          <w:rFonts w:hAnsi="黑体"/>
          <w:szCs w:val="21"/>
        </w:rPr>
        <w:t>检测</w:t>
      </w:r>
      <w:r>
        <w:rPr>
          <w:rFonts w:hAnsi="黑体" w:hint="eastAsia"/>
          <w:szCs w:val="21"/>
        </w:rPr>
        <w:t>相同</w:t>
      </w:r>
      <w:r>
        <w:rPr>
          <w:rFonts w:hAnsi="黑体"/>
          <w:szCs w:val="21"/>
        </w:rPr>
        <w:t>质控菌株</w:t>
      </w:r>
      <w:r>
        <w:rPr>
          <w:rFonts w:hAnsi="黑体" w:hint="eastAsia"/>
          <w:szCs w:val="21"/>
        </w:rPr>
        <w:t>/</w:t>
      </w:r>
      <w:r>
        <w:rPr>
          <w:rFonts w:hAnsi="黑体" w:hint="eastAsia"/>
          <w:szCs w:val="21"/>
        </w:rPr>
        <w:t>抗菌</w:t>
      </w:r>
      <w:r>
        <w:rPr>
          <w:rFonts w:hAnsi="黑体"/>
          <w:szCs w:val="21"/>
        </w:rPr>
        <w:t>药物组合</w:t>
      </w:r>
      <w:r>
        <w:rPr>
          <w:rFonts w:hAnsi="黑体" w:hint="eastAsia"/>
          <w:szCs w:val="21"/>
        </w:rPr>
        <w:t>，</w:t>
      </w:r>
      <w:r>
        <w:rPr>
          <w:rFonts w:hAnsi="黑体"/>
          <w:szCs w:val="21"/>
        </w:rPr>
        <w:t>其结果在控，则</w:t>
      </w:r>
      <w:r>
        <w:rPr>
          <w:rFonts w:hAnsi="黑体" w:hint="eastAsia"/>
          <w:szCs w:val="21"/>
        </w:rPr>
        <w:t>可</w:t>
      </w:r>
      <w:r>
        <w:rPr>
          <w:rFonts w:hAnsi="黑体"/>
          <w:szCs w:val="21"/>
        </w:rPr>
        <w:t>不</w:t>
      </w:r>
      <w:r>
        <w:rPr>
          <w:rFonts w:hAnsi="黑体" w:hint="eastAsia"/>
          <w:szCs w:val="21"/>
        </w:rPr>
        <w:t>必</w:t>
      </w:r>
      <w:r>
        <w:rPr>
          <w:rFonts w:hAnsi="黑体"/>
          <w:szCs w:val="21"/>
        </w:rPr>
        <w:t>进一步纠错。</w:t>
      </w:r>
      <w:r>
        <w:rPr>
          <w:rFonts w:hAnsi="黑体" w:hint="eastAsia"/>
          <w:szCs w:val="21"/>
        </w:rPr>
        <w:t>当</w:t>
      </w:r>
      <w:r>
        <w:rPr>
          <w:rFonts w:hAnsi="黑体"/>
          <w:szCs w:val="21"/>
        </w:rPr>
        <w:t>失控原因</w:t>
      </w:r>
      <w:r>
        <w:rPr>
          <w:rFonts w:hAnsi="黑体" w:hint="eastAsia"/>
          <w:szCs w:val="21"/>
        </w:rPr>
        <w:t>为不可</w:t>
      </w:r>
      <w:r>
        <w:rPr>
          <w:rFonts w:hAnsi="黑体"/>
          <w:szCs w:val="21"/>
        </w:rPr>
        <w:t>确认的误差，</w:t>
      </w:r>
      <w:r>
        <w:rPr>
          <w:rFonts w:hAnsi="黑体" w:hint="eastAsia"/>
          <w:szCs w:val="21"/>
        </w:rPr>
        <w:t>则</w:t>
      </w:r>
      <w:r>
        <w:rPr>
          <w:rFonts w:hAnsi="黑体"/>
          <w:szCs w:val="21"/>
        </w:rPr>
        <w:t>应执行以下</w:t>
      </w:r>
      <w:r>
        <w:rPr>
          <w:rFonts w:hAnsi="黑体" w:hint="eastAsia"/>
          <w:szCs w:val="21"/>
        </w:rPr>
        <w:t>纠正</w:t>
      </w:r>
      <w:r>
        <w:rPr>
          <w:rFonts w:hAnsi="黑体"/>
          <w:szCs w:val="21"/>
        </w:rPr>
        <w:t>措施：</w:t>
      </w:r>
    </w:p>
    <w:p w:rsidR="00942507" w:rsidRDefault="00365DD8" w:rsidP="000E1791">
      <w:pPr>
        <w:spacing w:line="276" w:lineRule="auto"/>
        <w:ind w:firstLineChars="200" w:firstLine="420"/>
      </w:pPr>
      <w:r>
        <w:rPr>
          <w:rFonts w:hint="eastAsia"/>
        </w:rPr>
        <w:t xml:space="preserve">a) </w:t>
      </w:r>
      <w:r>
        <w:rPr>
          <w:rFonts w:hint="eastAsia"/>
        </w:rPr>
        <w:t>若为日质控</w:t>
      </w:r>
      <w:r>
        <w:t>，</w:t>
      </w:r>
      <w:r>
        <w:rPr>
          <w:rFonts w:hint="eastAsia"/>
        </w:rPr>
        <w:t>则失控当天采用相同的质控菌株</w:t>
      </w:r>
      <w:r>
        <w:t>/</w:t>
      </w:r>
      <w:r>
        <w:rPr>
          <w:rFonts w:hint="eastAsia"/>
        </w:rPr>
        <w:t>抗菌药物组合重复进行检测，若在控，继</w:t>
      </w:r>
      <w:r>
        <w:rPr>
          <w:rFonts w:hint="eastAsia"/>
        </w:rPr>
        <w:lastRenderedPageBreak/>
        <w:t>续执行日质控；若不在控，执行纠正措施，按</w:t>
      </w:r>
      <w:r>
        <w:t>8.</w:t>
      </w:r>
      <w:r w:rsidR="00BC3502">
        <w:rPr>
          <w:rFonts w:hint="eastAsia"/>
        </w:rPr>
        <w:t>4</w:t>
      </w:r>
      <w:r>
        <w:t>.2</w:t>
      </w:r>
      <w:r>
        <w:rPr>
          <w:rFonts w:hint="eastAsia"/>
        </w:rPr>
        <w:t>执行</w:t>
      </w:r>
      <w:r>
        <w:t>；</w:t>
      </w:r>
    </w:p>
    <w:p w:rsidR="00942507" w:rsidRDefault="00365DD8" w:rsidP="000E1791">
      <w:pPr>
        <w:spacing w:line="276" w:lineRule="auto"/>
        <w:ind w:firstLineChars="200" w:firstLine="420"/>
      </w:pPr>
      <w:r>
        <w:rPr>
          <w:rFonts w:hint="eastAsia"/>
        </w:rPr>
        <w:t xml:space="preserve">b) </w:t>
      </w:r>
      <w:r>
        <w:rPr>
          <w:rFonts w:hint="eastAsia"/>
        </w:rPr>
        <w:t>若为</w:t>
      </w:r>
      <w:r>
        <w:t>周质控，则</w:t>
      </w:r>
      <w:r>
        <w:rPr>
          <w:rFonts w:hint="eastAsia"/>
        </w:rPr>
        <w:t>失控当天重复检测相同的质控菌株</w:t>
      </w:r>
      <w:r>
        <w:rPr>
          <w:rFonts w:hint="eastAsia"/>
        </w:rPr>
        <w:t>/</w:t>
      </w:r>
      <w:r>
        <w:rPr>
          <w:rFonts w:hint="eastAsia"/>
        </w:rPr>
        <w:t>抗菌药物组合，若重复检测的结果在控，且已找到失控的原因，连续五天重复使用同一批号的试剂检测所有抗菌药物</w:t>
      </w:r>
      <w:r>
        <w:rPr>
          <w:rFonts w:hint="eastAsia"/>
        </w:rPr>
        <w:t>/</w:t>
      </w:r>
      <w:r>
        <w:rPr>
          <w:rFonts w:hint="eastAsia"/>
        </w:rPr>
        <w:t>质控菌株组合的质控结果，若：</w:t>
      </w:r>
      <w:r>
        <w:rPr>
          <w:rFonts w:hint="eastAsia"/>
        </w:rPr>
        <w:t>5</w:t>
      </w:r>
      <w:r>
        <w:rPr>
          <w:rFonts w:hint="eastAsia"/>
        </w:rPr>
        <w:t>次检测结果均可控，可继续执行周质控；</w:t>
      </w:r>
      <w:r>
        <w:rPr>
          <w:rFonts w:hint="eastAsia"/>
        </w:rPr>
        <w:t>3</w:t>
      </w:r>
      <w:r>
        <w:rPr>
          <w:rFonts w:hint="eastAsia"/>
        </w:rPr>
        <w:t>次检测结果在控，继续执行连续</w:t>
      </w:r>
      <w:r>
        <w:rPr>
          <w:rFonts w:hint="eastAsia"/>
        </w:rPr>
        <w:t>2</w:t>
      </w:r>
      <w:r>
        <w:rPr>
          <w:rFonts w:hint="eastAsia"/>
        </w:rPr>
        <w:t>天重复检测直至</w:t>
      </w:r>
      <w:r>
        <w:rPr>
          <w:rFonts w:hint="eastAsia"/>
        </w:rPr>
        <w:t>5</w:t>
      </w:r>
      <w:r>
        <w:rPr>
          <w:rFonts w:hint="eastAsia"/>
        </w:rPr>
        <w:t>次结果在控。</w:t>
      </w:r>
    </w:p>
    <w:p w:rsidR="00942507" w:rsidRDefault="00365DD8" w:rsidP="000E1791">
      <w:pPr>
        <w:pStyle w:val="15"/>
        <w:spacing w:line="276" w:lineRule="auto"/>
      </w:pPr>
      <w:r>
        <w:t xml:space="preserve">8.4.2 </w:t>
      </w:r>
      <w:r>
        <w:rPr>
          <w:rFonts w:hint="eastAsia"/>
        </w:rPr>
        <w:t>纠正</w:t>
      </w:r>
      <w:r>
        <w:t>措施</w:t>
      </w:r>
    </w:p>
    <w:p w:rsidR="00942507" w:rsidRDefault="00365DD8" w:rsidP="000E1791">
      <w:pPr>
        <w:pStyle w:val="af0"/>
        <w:numPr>
          <w:ilvl w:val="0"/>
          <w:numId w:val="0"/>
        </w:numPr>
        <w:spacing w:line="276" w:lineRule="auto"/>
        <w:ind w:left="839" w:hanging="419"/>
      </w:pPr>
      <w:r>
        <w:rPr>
          <w:rFonts w:hint="eastAsia"/>
        </w:rPr>
        <w:t>纠正措施包括：</w:t>
      </w:r>
    </w:p>
    <w:p w:rsidR="00942507" w:rsidRDefault="00365DD8" w:rsidP="000E1791">
      <w:pPr>
        <w:pStyle w:val="af0"/>
        <w:numPr>
          <w:ilvl w:val="0"/>
          <w:numId w:val="0"/>
        </w:numPr>
        <w:spacing w:line="276" w:lineRule="auto"/>
        <w:ind w:firstLineChars="200" w:firstLine="420"/>
      </w:pPr>
      <w:r>
        <w:rPr>
          <w:rFonts w:hint="eastAsia"/>
        </w:rPr>
        <w:t>a) 若</w:t>
      </w:r>
      <w:r>
        <w:t>重复检测</w:t>
      </w:r>
      <w:r>
        <w:rPr>
          <w:rFonts w:hint="eastAsia"/>
        </w:rPr>
        <w:t>仍</w:t>
      </w:r>
      <w:r>
        <w:t>不在控，</w:t>
      </w:r>
      <w:r>
        <w:rPr>
          <w:rFonts w:hint="eastAsia"/>
        </w:rPr>
        <w:t>执行</w:t>
      </w:r>
      <w:r>
        <w:t>纠正措施；</w:t>
      </w:r>
    </w:p>
    <w:p w:rsidR="00942507" w:rsidRDefault="00365DD8" w:rsidP="000E1791">
      <w:pPr>
        <w:pStyle w:val="af0"/>
        <w:numPr>
          <w:ilvl w:val="0"/>
          <w:numId w:val="0"/>
        </w:numPr>
        <w:spacing w:line="276" w:lineRule="auto"/>
        <w:ind w:firstLineChars="200" w:firstLine="420"/>
      </w:pPr>
      <w:r>
        <w:rPr>
          <w:rFonts w:hint="eastAsia"/>
        </w:rPr>
        <w:t>b) 继续执行日质控直至找到失控原因；</w:t>
      </w:r>
    </w:p>
    <w:p w:rsidR="00942507" w:rsidRDefault="00365DD8" w:rsidP="000E1791">
      <w:pPr>
        <w:pStyle w:val="af0"/>
        <w:numPr>
          <w:ilvl w:val="0"/>
          <w:numId w:val="0"/>
        </w:numPr>
        <w:spacing w:line="276" w:lineRule="auto"/>
        <w:ind w:firstLineChars="200" w:firstLine="420"/>
      </w:pPr>
      <w:r>
        <w:rPr>
          <w:rFonts w:hint="eastAsia"/>
        </w:rPr>
        <w:t>c) 选用新的质控菌株或新的试剂批号或新的品牌；</w:t>
      </w:r>
    </w:p>
    <w:p w:rsidR="00942507" w:rsidRDefault="00365DD8" w:rsidP="000E1791">
      <w:pPr>
        <w:pStyle w:val="af0"/>
        <w:numPr>
          <w:ilvl w:val="0"/>
          <w:numId w:val="0"/>
        </w:numPr>
        <w:spacing w:line="276" w:lineRule="auto"/>
        <w:ind w:firstLineChars="200" w:firstLine="420"/>
      </w:pPr>
      <w:r>
        <w:rPr>
          <w:rFonts w:hint="eastAsia"/>
        </w:rPr>
        <w:t>d) 在寻找失控原因过程中，可采用替代性检测试验。</w:t>
      </w:r>
    </w:p>
    <w:p w:rsidR="00942507" w:rsidRDefault="00365DD8" w:rsidP="000E1791">
      <w:pPr>
        <w:pStyle w:val="a4"/>
        <w:numPr>
          <w:ilvl w:val="0"/>
          <w:numId w:val="0"/>
        </w:numPr>
        <w:spacing w:before="312" w:after="312" w:line="276" w:lineRule="auto"/>
        <w:rPr>
          <w:szCs w:val="22"/>
        </w:rPr>
      </w:pPr>
      <w:r>
        <w:rPr>
          <w:rFonts w:hAnsi="黑体" w:hint="eastAsia"/>
          <w:kern w:val="2"/>
          <w:szCs w:val="21"/>
        </w:rPr>
        <w:t>9 记录</w:t>
      </w:r>
    </w:p>
    <w:p w:rsidR="00942507" w:rsidRDefault="00365DD8" w:rsidP="000E1791">
      <w:pPr>
        <w:spacing w:line="276" w:lineRule="auto"/>
        <w:ind w:firstLineChars="200" w:firstLine="420"/>
      </w:pPr>
      <w:r>
        <w:rPr>
          <w:rFonts w:hint="eastAsia"/>
        </w:rPr>
        <w:t>记录</w:t>
      </w:r>
      <w:r>
        <w:t>应</w:t>
      </w:r>
      <w:r>
        <w:rPr>
          <w:rFonts w:hint="eastAsia"/>
        </w:rPr>
        <w:t>至少</w:t>
      </w:r>
      <w:r>
        <w:t>包括以下内容：</w:t>
      </w:r>
    </w:p>
    <w:p w:rsidR="00942507" w:rsidRDefault="00365DD8" w:rsidP="000E1791">
      <w:pPr>
        <w:spacing w:line="276" w:lineRule="auto"/>
        <w:ind w:firstLineChars="200" w:firstLine="420"/>
      </w:pPr>
      <w:r>
        <w:rPr>
          <w:rFonts w:hint="eastAsia"/>
        </w:rPr>
        <w:t xml:space="preserve">a) </w:t>
      </w:r>
      <w:r>
        <w:rPr>
          <w:rFonts w:hint="eastAsia"/>
        </w:rPr>
        <w:t>菌株信息</w:t>
      </w:r>
      <w:r>
        <w:t>，包括</w:t>
      </w:r>
      <w:r>
        <w:rPr>
          <w:rFonts w:hint="eastAsia"/>
        </w:rPr>
        <w:t>质控菌株和测试菌株的名称、来源、编号等</w:t>
      </w:r>
      <w:r>
        <w:t>；</w:t>
      </w:r>
    </w:p>
    <w:p w:rsidR="00942507" w:rsidRDefault="00365DD8" w:rsidP="000E1791">
      <w:pPr>
        <w:spacing w:line="276" w:lineRule="auto"/>
        <w:ind w:firstLineChars="200" w:firstLine="420"/>
        <w:rPr>
          <w:szCs w:val="21"/>
        </w:rPr>
      </w:pPr>
      <w:r>
        <w:rPr>
          <w:rFonts w:hint="eastAsia"/>
        </w:rPr>
        <w:t xml:space="preserve">b) </w:t>
      </w:r>
      <w:r>
        <w:rPr>
          <w:rFonts w:hint="eastAsia"/>
        </w:rPr>
        <w:t>药物</w:t>
      </w:r>
      <w:r>
        <w:t>信息，</w:t>
      </w:r>
      <w:r>
        <w:rPr>
          <w:rFonts w:hint="eastAsia"/>
        </w:rPr>
        <w:t>包括</w:t>
      </w:r>
      <w:r>
        <w:rPr>
          <w:rFonts w:hint="eastAsia"/>
          <w:szCs w:val="21"/>
        </w:rPr>
        <w:t>药物通用名称、</w:t>
      </w:r>
      <w:r>
        <w:rPr>
          <w:szCs w:val="21"/>
        </w:rPr>
        <w:t>测试浓度</w:t>
      </w:r>
      <w:r>
        <w:rPr>
          <w:rFonts w:hint="eastAsia"/>
          <w:szCs w:val="21"/>
        </w:rPr>
        <w:t>范围</w:t>
      </w:r>
      <w:r>
        <w:rPr>
          <w:szCs w:val="21"/>
        </w:rPr>
        <w:t>等</w:t>
      </w:r>
      <w:r>
        <w:rPr>
          <w:rFonts w:hint="eastAsia"/>
          <w:szCs w:val="21"/>
        </w:rPr>
        <w:t>；</w:t>
      </w:r>
    </w:p>
    <w:p w:rsidR="00942507" w:rsidRDefault="00365DD8" w:rsidP="000E1791">
      <w:pPr>
        <w:spacing w:line="276" w:lineRule="auto"/>
        <w:ind w:firstLineChars="200" w:firstLine="420"/>
      </w:pPr>
      <w:r>
        <w:rPr>
          <w:rFonts w:hint="eastAsia"/>
        </w:rPr>
        <w:t xml:space="preserve">c) </w:t>
      </w:r>
      <w:r>
        <w:t>MIC</w:t>
      </w:r>
      <w:r>
        <w:t>值</w:t>
      </w:r>
      <w:r>
        <w:rPr>
          <w:rFonts w:hint="eastAsia"/>
        </w:rPr>
        <w:t>。</w:t>
      </w:r>
    </w:p>
    <w:p w:rsidR="00942507" w:rsidRDefault="00365DD8" w:rsidP="000E1791">
      <w:pPr>
        <w:pStyle w:val="a4"/>
        <w:numPr>
          <w:ilvl w:val="0"/>
          <w:numId w:val="0"/>
        </w:numPr>
        <w:spacing w:before="312" w:after="312" w:line="276" w:lineRule="auto"/>
        <w:rPr>
          <w:rFonts w:ascii="Times New Roman"/>
          <w:szCs w:val="22"/>
        </w:rPr>
      </w:pPr>
      <w:r>
        <w:rPr>
          <w:rFonts w:hAnsi="黑体"/>
          <w:kern w:val="2"/>
          <w:szCs w:val="21"/>
        </w:rPr>
        <w:t>1</w:t>
      </w:r>
      <w:r>
        <w:rPr>
          <w:rFonts w:hAnsi="黑体" w:hint="eastAsia"/>
          <w:kern w:val="2"/>
          <w:szCs w:val="21"/>
        </w:rPr>
        <w:t xml:space="preserve">0 </w:t>
      </w:r>
      <w:r>
        <w:rPr>
          <w:rFonts w:ascii="Times New Roman"/>
          <w:szCs w:val="22"/>
        </w:rPr>
        <w:t>生物安全</w:t>
      </w:r>
    </w:p>
    <w:p w:rsidR="00942507" w:rsidRDefault="00365DD8" w:rsidP="000E1791">
      <w:pPr>
        <w:pStyle w:val="afff0"/>
        <w:spacing w:line="276" w:lineRule="auto"/>
        <w:jc w:val="left"/>
        <w:rPr>
          <w:rFonts w:ascii="Times New Roman"/>
        </w:rPr>
      </w:pPr>
      <w:r>
        <w:rPr>
          <w:rFonts w:ascii="Times New Roman" w:hint="eastAsia"/>
        </w:rPr>
        <w:t>实验室设施设备、人员防护、实验操作、实验废弃物及菌株的处理应符合</w:t>
      </w:r>
      <w:r>
        <w:rPr>
          <w:rFonts w:ascii="Times New Roman" w:hint="eastAsia"/>
        </w:rPr>
        <w:t>GB</w:t>
      </w:r>
      <w:r>
        <w:rPr>
          <w:rFonts w:ascii="Times New Roman"/>
        </w:rPr>
        <w:t xml:space="preserve"> 19489</w:t>
      </w:r>
      <w:r>
        <w:rPr>
          <w:rFonts w:ascii="Times New Roman" w:hint="eastAsia"/>
        </w:rPr>
        <w:t>的要求。</w:t>
      </w:r>
    </w:p>
    <w:p w:rsidR="00942507" w:rsidRDefault="00942507">
      <w:pPr>
        <w:autoSpaceDE w:val="0"/>
        <w:autoSpaceDN w:val="0"/>
        <w:adjustRightInd w:val="0"/>
        <w:jc w:val="left"/>
      </w:pPr>
    </w:p>
    <w:p w:rsidR="00942507" w:rsidRDefault="00365DD8">
      <w:pPr>
        <w:widowControl/>
        <w:jc w:val="center"/>
      </w:pPr>
      <w:r>
        <w:br w:type="page"/>
      </w:r>
    </w:p>
    <w:p w:rsidR="00942507" w:rsidRDefault="00365DD8" w:rsidP="000E1791">
      <w:pPr>
        <w:pStyle w:val="afff0"/>
        <w:spacing w:line="276" w:lineRule="auto"/>
        <w:ind w:firstLineChars="0" w:firstLine="0"/>
        <w:jc w:val="center"/>
        <w:rPr>
          <w:rFonts w:ascii="Times New Roman" w:eastAsia="黑体"/>
          <w:szCs w:val="21"/>
        </w:rPr>
      </w:pPr>
      <w:r>
        <w:rPr>
          <w:rFonts w:ascii="Times New Roman" w:eastAsia="黑体"/>
          <w:szCs w:val="21"/>
        </w:rPr>
        <w:lastRenderedPageBreak/>
        <w:t>附录</w:t>
      </w:r>
      <w:r>
        <w:rPr>
          <w:rFonts w:ascii="Times New Roman" w:eastAsia="黑体" w:hint="eastAsia"/>
          <w:szCs w:val="21"/>
        </w:rPr>
        <w:t>A</w:t>
      </w:r>
    </w:p>
    <w:p w:rsidR="00942507" w:rsidRDefault="00365DD8" w:rsidP="000E1791">
      <w:pPr>
        <w:spacing w:line="276" w:lineRule="auto"/>
        <w:jc w:val="center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（规范性）</w:t>
      </w:r>
    </w:p>
    <w:p w:rsidR="00942507" w:rsidRDefault="00365DD8" w:rsidP="000E1791">
      <w:pPr>
        <w:spacing w:line="276" w:lineRule="auto"/>
        <w:jc w:val="center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培养基</w:t>
      </w:r>
    </w:p>
    <w:p w:rsidR="00727677" w:rsidRDefault="00727677" w:rsidP="000E1791">
      <w:pPr>
        <w:spacing w:line="276" w:lineRule="auto"/>
        <w:rPr>
          <w:szCs w:val="21"/>
        </w:rPr>
      </w:pPr>
      <w:r>
        <w:rPr>
          <w:rFonts w:eastAsia="黑体"/>
          <w:kern w:val="0"/>
          <w:szCs w:val="21"/>
        </w:rPr>
        <w:t>A.1</w:t>
      </w:r>
      <w:r>
        <w:rPr>
          <w:rFonts w:eastAsia="黑体" w:hint="eastAsia"/>
          <w:szCs w:val="21"/>
        </w:rPr>
        <w:t>阳离子调节</w:t>
      </w:r>
      <w:r>
        <w:rPr>
          <w:rFonts w:eastAsia="黑体"/>
          <w:szCs w:val="21"/>
        </w:rPr>
        <w:t>Mueller-Hinton</w:t>
      </w:r>
      <w:r>
        <w:rPr>
          <w:rFonts w:eastAsia="黑体" w:hint="eastAsia"/>
          <w:szCs w:val="21"/>
        </w:rPr>
        <w:t>肉汤（</w:t>
      </w:r>
      <w:r>
        <w:rPr>
          <w:rFonts w:eastAsia="黑体"/>
          <w:szCs w:val="21"/>
        </w:rPr>
        <w:t>CAMHB</w:t>
      </w:r>
      <w:r>
        <w:rPr>
          <w:rFonts w:eastAsia="黑体" w:hint="eastAsia"/>
          <w:szCs w:val="21"/>
        </w:rPr>
        <w:t>）</w:t>
      </w:r>
    </w:p>
    <w:p w:rsidR="00727677" w:rsidRDefault="00727677" w:rsidP="000E1791">
      <w:pPr>
        <w:spacing w:line="276" w:lineRule="auto"/>
        <w:rPr>
          <w:rFonts w:eastAsia="黑体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eastAsia="黑体"/>
          <w:szCs w:val="21"/>
        </w:rPr>
        <w:t>.1.1 MH</w:t>
      </w:r>
      <w:r>
        <w:rPr>
          <w:rFonts w:eastAsia="黑体" w:hint="eastAsia"/>
          <w:szCs w:val="21"/>
        </w:rPr>
        <w:t>肉汤</w:t>
      </w:r>
    </w:p>
    <w:p w:rsidR="00727677" w:rsidRDefault="00727677" w:rsidP="000E1791">
      <w:pPr>
        <w:spacing w:line="276" w:lineRule="auto"/>
        <w:rPr>
          <w:rFonts w:eastAsia="黑体"/>
          <w:szCs w:val="21"/>
        </w:rPr>
      </w:pPr>
      <w:r>
        <w:rPr>
          <w:rFonts w:eastAsia="黑体"/>
          <w:szCs w:val="21"/>
        </w:rPr>
        <w:t>A.1.1.1</w:t>
      </w:r>
      <w:r>
        <w:rPr>
          <w:rFonts w:eastAsia="黑体" w:hint="eastAsia"/>
          <w:szCs w:val="21"/>
        </w:rPr>
        <w:t>成分</w:t>
      </w:r>
    </w:p>
    <w:p w:rsidR="00EE1121" w:rsidRDefault="00727677" w:rsidP="000E1791">
      <w:pPr>
        <w:spacing w:line="276" w:lineRule="auto"/>
        <w:ind w:firstLineChars="200" w:firstLine="420"/>
      </w:pPr>
      <w:r>
        <w:rPr>
          <w:rFonts w:hint="eastAsia"/>
          <w:szCs w:val="21"/>
        </w:rPr>
        <w:t>牛肉粉</w:t>
      </w:r>
      <w:r>
        <w:t xml:space="preserve">                            2.0 g</w:t>
      </w:r>
    </w:p>
    <w:p w:rsidR="00EE1121" w:rsidRDefault="00727677" w:rsidP="000E1791">
      <w:pPr>
        <w:spacing w:line="276" w:lineRule="auto"/>
        <w:ind w:firstLineChars="200" w:firstLine="420"/>
      </w:pPr>
      <w:r>
        <w:rPr>
          <w:rFonts w:hint="eastAsia"/>
        </w:rPr>
        <w:t>可溶性淀粉</w:t>
      </w:r>
      <w:r>
        <w:t xml:space="preserve">                        1.5 g</w:t>
      </w:r>
    </w:p>
    <w:p w:rsidR="00EE1121" w:rsidRDefault="00727677" w:rsidP="000E1791">
      <w:pPr>
        <w:spacing w:line="276" w:lineRule="auto"/>
        <w:ind w:firstLineChars="200" w:firstLine="420"/>
      </w:pPr>
      <w:r>
        <w:rPr>
          <w:rFonts w:hint="eastAsia"/>
        </w:rPr>
        <w:t>酸水解酪蛋白</w:t>
      </w:r>
      <w:r>
        <w:t xml:space="preserve">                     17.5 g</w:t>
      </w:r>
    </w:p>
    <w:p w:rsidR="00727677" w:rsidRDefault="00727677" w:rsidP="000E1791">
      <w:pPr>
        <w:spacing w:line="276" w:lineRule="auto"/>
        <w:ind w:firstLineChars="200" w:firstLine="420"/>
        <w:rPr>
          <w:szCs w:val="21"/>
        </w:rPr>
      </w:pPr>
      <w:r>
        <w:rPr>
          <w:rFonts w:hint="eastAsia"/>
        </w:rPr>
        <w:t>水</w:t>
      </w:r>
      <w:r>
        <w:t xml:space="preserve">                             1 000 mL</w:t>
      </w:r>
    </w:p>
    <w:p w:rsidR="00727677" w:rsidRDefault="00727677" w:rsidP="000E1791">
      <w:pPr>
        <w:spacing w:line="276" w:lineRule="auto"/>
        <w:rPr>
          <w:rFonts w:eastAsia="黑体"/>
          <w:szCs w:val="21"/>
        </w:rPr>
      </w:pPr>
      <w:r>
        <w:rPr>
          <w:rFonts w:eastAsia="黑体"/>
          <w:szCs w:val="21"/>
        </w:rPr>
        <w:t xml:space="preserve">A.1.1.2 </w:t>
      </w:r>
      <w:r>
        <w:rPr>
          <w:rFonts w:eastAsia="黑体" w:hint="eastAsia"/>
          <w:szCs w:val="21"/>
        </w:rPr>
        <w:t>制备</w:t>
      </w:r>
    </w:p>
    <w:p w:rsidR="00727677" w:rsidRDefault="00727677" w:rsidP="000E1791">
      <w:pPr>
        <w:spacing w:line="276" w:lineRule="auto"/>
        <w:ind w:firstLineChars="200" w:firstLine="420"/>
        <w:rPr>
          <w:szCs w:val="21"/>
        </w:rPr>
      </w:pPr>
      <w:r>
        <w:rPr>
          <w:rFonts w:hint="eastAsia"/>
        </w:rPr>
        <w:t>按</w:t>
      </w:r>
      <w:r>
        <w:t>A.1.1.1</w:t>
      </w:r>
      <w:r>
        <w:rPr>
          <w:rFonts w:hint="eastAsia"/>
        </w:rPr>
        <w:t>取各固体成分，加水</w:t>
      </w:r>
      <w:r>
        <w:t>1000mL</w:t>
      </w:r>
      <w:r>
        <w:rPr>
          <w:rFonts w:hint="eastAsia"/>
        </w:rPr>
        <w:t>，</w:t>
      </w:r>
      <w:r>
        <w:rPr>
          <w:rFonts w:hint="eastAsia"/>
          <w:kern w:val="0"/>
          <w:szCs w:val="21"/>
        </w:rPr>
        <w:t>搅拌使溶解，调</w:t>
      </w:r>
      <w:r>
        <w:rPr>
          <w:szCs w:val="21"/>
        </w:rPr>
        <w:t>pH</w:t>
      </w:r>
      <w:proofErr w:type="gramStart"/>
      <w:r>
        <w:rPr>
          <w:rFonts w:hint="eastAsia"/>
          <w:szCs w:val="21"/>
        </w:rPr>
        <w:t>值使灭菌</w:t>
      </w:r>
      <w:proofErr w:type="gramEnd"/>
      <w:r>
        <w:rPr>
          <w:rFonts w:hint="eastAsia"/>
          <w:szCs w:val="21"/>
        </w:rPr>
        <w:t>后在</w:t>
      </w:r>
      <w:r>
        <w:rPr>
          <w:szCs w:val="21"/>
        </w:rPr>
        <w:t>25</w:t>
      </w:r>
      <w:r>
        <w:rPr>
          <w:rFonts w:ascii="宋体" w:hAnsi="宋体" w:cs="宋体" w:hint="eastAsia"/>
          <w:szCs w:val="21"/>
        </w:rPr>
        <w:t>℃</w:t>
      </w:r>
      <w:r>
        <w:rPr>
          <w:szCs w:val="21"/>
        </w:rPr>
        <w:t>pH</w:t>
      </w:r>
      <w:r>
        <w:rPr>
          <w:rFonts w:hint="eastAsia"/>
          <w:szCs w:val="21"/>
        </w:rPr>
        <w:t>值为</w:t>
      </w:r>
      <w:r>
        <w:t>7.0</w:t>
      </w:r>
      <w:r>
        <w:rPr>
          <w:kern w:val="0"/>
          <w:szCs w:val="21"/>
        </w:rPr>
        <w:t>±0.2</w:t>
      </w:r>
      <w:r>
        <w:rPr>
          <w:rFonts w:hint="eastAsia"/>
          <w:szCs w:val="21"/>
        </w:rPr>
        <w:t>，</w:t>
      </w:r>
      <w:r>
        <w:rPr>
          <w:szCs w:val="21"/>
        </w:rPr>
        <w:t>121</w:t>
      </w:r>
      <w:r>
        <w:rPr>
          <w:rFonts w:ascii="宋体" w:hAnsi="宋体" w:cs="宋体" w:hint="eastAsia"/>
          <w:szCs w:val="21"/>
        </w:rPr>
        <w:t>℃</w:t>
      </w:r>
      <w:r>
        <w:rPr>
          <w:rFonts w:hint="eastAsia"/>
          <w:szCs w:val="21"/>
        </w:rPr>
        <w:t>高压灭菌</w:t>
      </w:r>
      <w:r>
        <w:rPr>
          <w:szCs w:val="21"/>
        </w:rPr>
        <w:t>15 min</w:t>
      </w:r>
      <w:r>
        <w:rPr>
          <w:rFonts w:hint="eastAsia"/>
          <w:szCs w:val="21"/>
        </w:rPr>
        <w:t>。</w:t>
      </w:r>
    </w:p>
    <w:p w:rsidR="00727677" w:rsidRDefault="00727677" w:rsidP="000E1791">
      <w:pPr>
        <w:spacing w:beforeLines="50" w:before="156" w:line="276" w:lineRule="auto"/>
        <w:rPr>
          <w:rFonts w:eastAsia="黑体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eastAsia="黑体"/>
          <w:szCs w:val="21"/>
        </w:rPr>
        <w:t xml:space="preserve">.1.2 </w:t>
      </w:r>
      <w:r>
        <w:rPr>
          <w:rFonts w:eastAsia="黑体" w:hint="eastAsia"/>
          <w:szCs w:val="21"/>
        </w:rPr>
        <w:t>氯化钙溶液</w:t>
      </w:r>
    </w:p>
    <w:p w:rsidR="00727677" w:rsidRDefault="00727677" w:rsidP="000E1791">
      <w:pPr>
        <w:spacing w:line="276" w:lineRule="auto"/>
        <w:rPr>
          <w:rFonts w:eastAsia="黑体"/>
          <w:szCs w:val="21"/>
        </w:rPr>
      </w:pPr>
      <w:r>
        <w:rPr>
          <w:rFonts w:eastAsia="黑体"/>
          <w:szCs w:val="21"/>
        </w:rPr>
        <w:t>A.1.2.1</w:t>
      </w:r>
      <w:r>
        <w:rPr>
          <w:rFonts w:eastAsia="黑体" w:hint="eastAsia"/>
          <w:szCs w:val="21"/>
        </w:rPr>
        <w:t>成分</w:t>
      </w:r>
    </w:p>
    <w:p w:rsidR="00EE1121" w:rsidRDefault="00727677" w:rsidP="000E1791">
      <w:pPr>
        <w:spacing w:line="276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氯化钙（</w:t>
      </w:r>
      <w:r>
        <w:rPr>
          <w:szCs w:val="21"/>
        </w:rPr>
        <w:t>CaCl</w:t>
      </w:r>
      <w:r>
        <w:rPr>
          <w:szCs w:val="21"/>
          <w:vertAlign w:val="subscript"/>
        </w:rPr>
        <w:t>2</w:t>
      </w:r>
      <w:r>
        <w:rPr>
          <w:szCs w:val="21"/>
        </w:rPr>
        <w:t>.2H</w:t>
      </w:r>
      <w:r>
        <w:rPr>
          <w:szCs w:val="21"/>
          <w:vertAlign w:val="subscript"/>
        </w:rPr>
        <w:t>2</w:t>
      </w:r>
      <w:r>
        <w:rPr>
          <w:szCs w:val="21"/>
        </w:rPr>
        <w:t>O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             3.68g</w:t>
      </w:r>
    </w:p>
    <w:p w:rsidR="00727677" w:rsidRDefault="00727677" w:rsidP="000E1791">
      <w:pPr>
        <w:spacing w:line="276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水</w:t>
      </w:r>
      <w:r>
        <w:rPr>
          <w:szCs w:val="21"/>
        </w:rPr>
        <w:t xml:space="preserve">                               100mL</w:t>
      </w:r>
    </w:p>
    <w:p w:rsidR="00727677" w:rsidRDefault="00727677" w:rsidP="000E1791">
      <w:pPr>
        <w:spacing w:line="276" w:lineRule="auto"/>
        <w:rPr>
          <w:rFonts w:eastAsia="黑体"/>
          <w:szCs w:val="21"/>
        </w:rPr>
      </w:pPr>
      <w:r>
        <w:rPr>
          <w:rFonts w:eastAsia="黑体"/>
          <w:szCs w:val="21"/>
        </w:rPr>
        <w:t xml:space="preserve">A.1.2.2 </w:t>
      </w:r>
      <w:r>
        <w:rPr>
          <w:rFonts w:eastAsia="黑体" w:hint="eastAsia"/>
          <w:szCs w:val="21"/>
        </w:rPr>
        <w:t>制备</w:t>
      </w:r>
    </w:p>
    <w:p w:rsidR="00727677" w:rsidRDefault="00727677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rFonts w:hint="eastAsia"/>
        </w:rPr>
        <w:t>将</w:t>
      </w:r>
      <w:r>
        <w:rPr>
          <w:rFonts w:hint="eastAsia"/>
          <w:szCs w:val="21"/>
        </w:rPr>
        <w:t>氯化钙</w:t>
      </w:r>
      <w:r>
        <w:rPr>
          <w:rFonts w:hint="eastAsia"/>
        </w:rPr>
        <w:t>加入水中，</w:t>
      </w:r>
      <w:r>
        <w:rPr>
          <w:rFonts w:hint="eastAsia"/>
          <w:kern w:val="0"/>
          <w:szCs w:val="21"/>
        </w:rPr>
        <w:t>搅拌使溶解，过</w:t>
      </w:r>
      <w:r>
        <w:rPr>
          <w:kern w:val="0"/>
          <w:szCs w:val="21"/>
        </w:rPr>
        <w:t>0.22µm</w:t>
      </w:r>
      <w:r>
        <w:rPr>
          <w:rFonts w:hint="eastAsia"/>
          <w:kern w:val="0"/>
          <w:szCs w:val="21"/>
        </w:rPr>
        <w:t>滤膜，冷藏。</w:t>
      </w:r>
    </w:p>
    <w:p w:rsidR="00727677" w:rsidRDefault="00727677" w:rsidP="000E1791">
      <w:pPr>
        <w:spacing w:beforeLines="50" w:before="156" w:line="276" w:lineRule="auto"/>
        <w:rPr>
          <w:rFonts w:eastAsia="黑体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eastAsia="黑体"/>
          <w:szCs w:val="21"/>
        </w:rPr>
        <w:t xml:space="preserve">.1.3 </w:t>
      </w:r>
      <w:r>
        <w:rPr>
          <w:rFonts w:eastAsia="黑体" w:hint="eastAsia"/>
          <w:szCs w:val="21"/>
        </w:rPr>
        <w:t>氯化镁溶液</w:t>
      </w:r>
    </w:p>
    <w:p w:rsidR="00727677" w:rsidRDefault="00727677" w:rsidP="000E1791">
      <w:pPr>
        <w:spacing w:line="276" w:lineRule="auto"/>
        <w:rPr>
          <w:rFonts w:eastAsia="黑体"/>
          <w:szCs w:val="21"/>
        </w:rPr>
      </w:pPr>
      <w:r>
        <w:rPr>
          <w:rFonts w:eastAsia="黑体"/>
          <w:szCs w:val="21"/>
        </w:rPr>
        <w:t>A.1.3.1</w:t>
      </w:r>
      <w:r>
        <w:rPr>
          <w:rFonts w:eastAsia="黑体" w:hint="eastAsia"/>
          <w:szCs w:val="21"/>
        </w:rPr>
        <w:t>成分</w:t>
      </w:r>
    </w:p>
    <w:p w:rsidR="00EE1121" w:rsidRDefault="00727677" w:rsidP="000E1791">
      <w:pPr>
        <w:spacing w:line="276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氯化镁（</w:t>
      </w:r>
      <w:r>
        <w:rPr>
          <w:szCs w:val="21"/>
        </w:rPr>
        <w:t>MgCl</w:t>
      </w:r>
      <w:r>
        <w:rPr>
          <w:szCs w:val="21"/>
          <w:vertAlign w:val="subscript"/>
        </w:rPr>
        <w:t>2</w:t>
      </w:r>
      <w:r>
        <w:rPr>
          <w:szCs w:val="21"/>
        </w:rPr>
        <w:t>.6H</w:t>
      </w:r>
      <w:r>
        <w:rPr>
          <w:szCs w:val="21"/>
          <w:vertAlign w:val="subscript"/>
        </w:rPr>
        <w:t>2</w:t>
      </w:r>
      <w:r>
        <w:rPr>
          <w:szCs w:val="21"/>
        </w:rPr>
        <w:t>O</w:t>
      </w:r>
      <w:r>
        <w:rPr>
          <w:rFonts w:hint="eastAsia"/>
          <w:szCs w:val="21"/>
        </w:rPr>
        <w:t>）</w:t>
      </w:r>
      <w:r>
        <w:rPr>
          <w:szCs w:val="21"/>
        </w:rPr>
        <w:t xml:space="preserve">               8.36g</w:t>
      </w:r>
    </w:p>
    <w:p w:rsidR="00727677" w:rsidRDefault="00727677" w:rsidP="000E1791">
      <w:pPr>
        <w:spacing w:line="276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水</w:t>
      </w:r>
      <w:r>
        <w:rPr>
          <w:szCs w:val="21"/>
        </w:rPr>
        <w:t xml:space="preserve">                                 100mL</w:t>
      </w:r>
    </w:p>
    <w:p w:rsidR="00727677" w:rsidRDefault="00727677" w:rsidP="000E1791">
      <w:pPr>
        <w:spacing w:line="276" w:lineRule="auto"/>
        <w:rPr>
          <w:rFonts w:eastAsia="黑体"/>
          <w:szCs w:val="21"/>
        </w:rPr>
      </w:pPr>
      <w:r>
        <w:rPr>
          <w:rFonts w:eastAsia="黑体"/>
          <w:szCs w:val="21"/>
        </w:rPr>
        <w:t xml:space="preserve">A.1.3.2 </w:t>
      </w:r>
      <w:r>
        <w:rPr>
          <w:rFonts w:eastAsia="黑体" w:hint="eastAsia"/>
          <w:szCs w:val="21"/>
        </w:rPr>
        <w:t>制备</w:t>
      </w:r>
    </w:p>
    <w:p w:rsidR="00727677" w:rsidRDefault="00727677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rFonts w:hint="eastAsia"/>
        </w:rPr>
        <w:t>将</w:t>
      </w:r>
      <w:r>
        <w:rPr>
          <w:rFonts w:hint="eastAsia"/>
          <w:szCs w:val="21"/>
        </w:rPr>
        <w:t>氯化镁</w:t>
      </w:r>
      <w:r>
        <w:rPr>
          <w:rFonts w:hint="eastAsia"/>
        </w:rPr>
        <w:t>加入水中，</w:t>
      </w:r>
      <w:r>
        <w:rPr>
          <w:rFonts w:hint="eastAsia"/>
          <w:kern w:val="0"/>
          <w:szCs w:val="21"/>
        </w:rPr>
        <w:t>搅拌使溶解，过</w:t>
      </w:r>
      <w:r>
        <w:rPr>
          <w:kern w:val="0"/>
          <w:szCs w:val="21"/>
        </w:rPr>
        <w:t>0.22µm</w:t>
      </w:r>
      <w:r>
        <w:rPr>
          <w:rFonts w:hint="eastAsia"/>
          <w:kern w:val="0"/>
          <w:szCs w:val="21"/>
        </w:rPr>
        <w:t>滤膜，冷藏。</w:t>
      </w:r>
    </w:p>
    <w:p w:rsidR="00727677" w:rsidRDefault="00727677" w:rsidP="000E1791">
      <w:pPr>
        <w:spacing w:beforeLines="50" w:before="156" w:line="276" w:lineRule="auto"/>
        <w:rPr>
          <w:rFonts w:eastAsia="黑体"/>
          <w:szCs w:val="21"/>
        </w:rPr>
      </w:pPr>
      <w:r>
        <w:rPr>
          <w:rFonts w:eastAsia="黑体"/>
          <w:kern w:val="0"/>
          <w:szCs w:val="21"/>
        </w:rPr>
        <w:t>A</w:t>
      </w:r>
      <w:r>
        <w:rPr>
          <w:rFonts w:eastAsia="黑体"/>
          <w:szCs w:val="21"/>
        </w:rPr>
        <w:t xml:space="preserve">.1.4 </w:t>
      </w:r>
      <w:r>
        <w:rPr>
          <w:rFonts w:eastAsia="黑体" w:hint="eastAsia"/>
          <w:szCs w:val="21"/>
        </w:rPr>
        <w:t>完全肉汤</w:t>
      </w:r>
    </w:p>
    <w:p w:rsidR="00727677" w:rsidRDefault="00727677" w:rsidP="000E1791">
      <w:pPr>
        <w:spacing w:line="276" w:lineRule="auto"/>
        <w:rPr>
          <w:rFonts w:eastAsia="黑体"/>
          <w:szCs w:val="21"/>
        </w:rPr>
      </w:pPr>
      <w:r>
        <w:rPr>
          <w:rFonts w:eastAsia="黑体"/>
          <w:szCs w:val="21"/>
        </w:rPr>
        <w:t>A.1.4.1</w:t>
      </w:r>
      <w:r>
        <w:rPr>
          <w:rFonts w:eastAsia="黑体" w:hint="eastAsia"/>
          <w:szCs w:val="21"/>
        </w:rPr>
        <w:t>成分</w:t>
      </w:r>
    </w:p>
    <w:p w:rsidR="00EE1121" w:rsidRDefault="00727677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氯化钙溶液</w:t>
      </w:r>
      <w:r>
        <w:rPr>
          <w:kern w:val="0"/>
          <w:szCs w:val="21"/>
        </w:rPr>
        <w:t xml:space="preserve">                          0.1mL</w:t>
      </w:r>
    </w:p>
    <w:p w:rsidR="00EE1121" w:rsidRDefault="00727677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氯化镁溶液</w:t>
      </w:r>
      <w:r>
        <w:rPr>
          <w:kern w:val="0"/>
          <w:szCs w:val="21"/>
        </w:rPr>
        <w:t xml:space="preserve">                          0.1mL</w:t>
      </w:r>
    </w:p>
    <w:p w:rsidR="00727677" w:rsidRDefault="00727677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MH</w:t>
      </w:r>
      <w:r>
        <w:rPr>
          <w:rFonts w:hint="eastAsia"/>
          <w:kern w:val="0"/>
          <w:szCs w:val="21"/>
        </w:rPr>
        <w:t>肉汤</w:t>
      </w:r>
      <w:r>
        <w:rPr>
          <w:kern w:val="0"/>
          <w:szCs w:val="21"/>
        </w:rPr>
        <w:t xml:space="preserve">                           1000mL</w:t>
      </w:r>
    </w:p>
    <w:p w:rsidR="00727677" w:rsidRDefault="00727677" w:rsidP="000E1791">
      <w:pPr>
        <w:spacing w:line="276" w:lineRule="auto"/>
        <w:rPr>
          <w:rFonts w:eastAsia="黑体"/>
          <w:szCs w:val="21"/>
        </w:rPr>
      </w:pPr>
      <w:r>
        <w:rPr>
          <w:rFonts w:eastAsia="黑体"/>
          <w:szCs w:val="21"/>
        </w:rPr>
        <w:t xml:space="preserve">A.1.4.2 </w:t>
      </w:r>
      <w:r>
        <w:rPr>
          <w:rFonts w:eastAsia="黑体" w:hint="eastAsia"/>
          <w:szCs w:val="21"/>
        </w:rPr>
        <w:t>制备</w:t>
      </w:r>
    </w:p>
    <w:p w:rsidR="00727677" w:rsidRDefault="00727677" w:rsidP="000E1791">
      <w:pPr>
        <w:spacing w:line="276" w:lineRule="auto"/>
        <w:ind w:firstLineChars="200" w:firstLine="420"/>
        <w:rPr>
          <w:szCs w:val="21"/>
        </w:rPr>
      </w:pPr>
      <w:r>
        <w:rPr>
          <w:rFonts w:hint="eastAsia"/>
          <w:kern w:val="0"/>
          <w:szCs w:val="21"/>
        </w:rPr>
        <w:t>无菌条件下将</w:t>
      </w:r>
      <w:r>
        <w:rPr>
          <w:kern w:val="0"/>
          <w:szCs w:val="21"/>
        </w:rPr>
        <w:t>A.1.4.1</w:t>
      </w:r>
      <w:r>
        <w:rPr>
          <w:rFonts w:hint="eastAsia"/>
          <w:kern w:val="0"/>
          <w:szCs w:val="21"/>
        </w:rPr>
        <w:t>中各成分混匀，冷藏备用。</w:t>
      </w:r>
      <w:r>
        <w:rPr>
          <w:szCs w:val="21"/>
        </w:rPr>
        <w:t xml:space="preserve"> </w:t>
      </w:r>
    </w:p>
    <w:p w:rsidR="00942507" w:rsidRDefault="00365DD8" w:rsidP="000E1791">
      <w:pPr>
        <w:spacing w:line="276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A</w:t>
      </w:r>
      <w:r>
        <w:rPr>
          <w:rFonts w:ascii="黑体" w:eastAsia="黑体" w:hAnsi="黑体"/>
          <w:kern w:val="0"/>
          <w:szCs w:val="21"/>
        </w:rPr>
        <w:t xml:space="preserve">.2 </w:t>
      </w:r>
      <w:r>
        <w:rPr>
          <w:rFonts w:ascii="黑体" w:eastAsia="黑体" w:hAnsi="黑体" w:hint="eastAsia"/>
          <w:kern w:val="0"/>
          <w:szCs w:val="21"/>
        </w:rPr>
        <w:t>营养琼脂（</w:t>
      </w:r>
      <w:r>
        <w:rPr>
          <w:rFonts w:ascii="黑体" w:eastAsia="黑体" w:hAnsi="黑体"/>
          <w:kern w:val="0"/>
          <w:szCs w:val="21"/>
        </w:rPr>
        <w:t>NA</w:t>
      </w:r>
      <w:r>
        <w:rPr>
          <w:rFonts w:ascii="黑体" w:eastAsia="黑体" w:hAnsi="黑体" w:hint="eastAsia"/>
          <w:kern w:val="0"/>
          <w:szCs w:val="21"/>
        </w:rPr>
        <w:t>）</w:t>
      </w:r>
    </w:p>
    <w:p w:rsidR="00942507" w:rsidRDefault="00365DD8" w:rsidP="000E1791">
      <w:pPr>
        <w:spacing w:line="276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A</w:t>
      </w:r>
      <w:r>
        <w:rPr>
          <w:rFonts w:ascii="黑体" w:eastAsia="黑体" w:hAnsi="黑体"/>
          <w:kern w:val="0"/>
          <w:szCs w:val="21"/>
        </w:rPr>
        <w:t xml:space="preserve">.2.1 </w:t>
      </w:r>
      <w:r>
        <w:rPr>
          <w:rFonts w:ascii="黑体" w:eastAsia="黑体" w:hAnsi="黑体" w:hint="eastAsia"/>
          <w:kern w:val="0"/>
          <w:szCs w:val="21"/>
        </w:rPr>
        <w:t>成分</w:t>
      </w:r>
    </w:p>
    <w:p w:rsidR="00EE1121" w:rsidRDefault="00365DD8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蛋白胨</w:t>
      </w:r>
      <w:r>
        <w:rPr>
          <w:kern w:val="0"/>
          <w:szCs w:val="21"/>
        </w:rPr>
        <w:t xml:space="preserve">    </w:t>
      </w:r>
      <w:r w:rsidR="00727677">
        <w:rPr>
          <w:rFonts w:hint="eastAsia"/>
          <w:kern w:val="0"/>
          <w:szCs w:val="21"/>
        </w:rPr>
        <w:t xml:space="preserve">            </w:t>
      </w:r>
      <w:r>
        <w:rPr>
          <w:kern w:val="0"/>
          <w:szCs w:val="21"/>
        </w:rPr>
        <w:t xml:space="preserve">             10</w:t>
      </w:r>
      <w:r>
        <w:rPr>
          <w:rFonts w:hint="eastAsia"/>
          <w:kern w:val="0"/>
          <w:szCs w:val="21"/>
        </w:rPr>
        <w:t>.0</w:t>
      </w:r>
      <w:r>
        <w:rPr>
          <w:kern w:val="0"/>
          <w:szCs w:val="21"/>
        </w:rPr>
        <w:t xml:space="preserve"> g</w:t>
      </w:r>
    </w:p>
    <w:p w:rsidR="00EE1121" w:rsidRDefault="00365DD8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牛肉浸膏粉</w:t>
      </w:r>
      <w:r>
        <w:rPr>
          <w:kern w:val="0"/>
          <w:szCs w:val="21"/>
        </w:rPr>
        <w:t xml:space="preserve">     </w:t>
      </w:r>
      <w:r w:rsidR="00727677">
        <w:rPr>
          <w:rFonts w:hint="eastAsia"/>
          <w:kern w:val="0"/>
          <w:szCs w:val="21"/>
        </w:rPr>
        <w:t xml:space="preserve">            </w:t>
      </w:r>
      <w:r>
        <w:rPr>
          <w:kern w:val="0"/>
          <w:szCs w:val="21"/>
        </w:rPr>
        <w:t xml:space="preserve">         3</w:t>
      </w:r>
      <w:r>
        <w:rPr>
          <w:rFonts w:hint="eastAsia"/>
          <w:kern w:val="0"/>
          <w:szCs w:val="21"/>
        </w:rPr>
        <w:t>.0</w:t>
      </w:r>
      <w:r>
        <w:rPr>
          <w:kern w:val="0"/>
          <w:szCs w:val="21"/>
        </w:rPr>
        <w:t xml:space="preserve"> g</w:t>
      </w:r>
    </w:p>
    <w:p w:rsidR="00EE1121" w:rsidRDefault="00365DD8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氯化钠</w:t>
      </w:r>
      <w:r>
        <w:rPr>
          <w:kern w:val="0"/>
          <w:szCs w:val="21"/>
        </w:rPr>
        <w:t xml:space="preserve">            </w:t>
      </w:r>
      <w:r w:rsidR="00727677">
        <w:rPr>
          <w:rFonts w:hint="eastAsia"/>
          <w:kern w:val="0"/>
          <w:szCs w:val="21"/>
        </w:rPr>
        <w:t xml:space="preserve">            </w:t>
      </w:r>
      <w:r>
        <w:rPr>
          <w:kern w:val="0"/>
          <w:szCs w:val="21"/>
        </w:rPr>
        <w:t xml:space="preserve">      5</w:t>
      </w:r>
      <w:r>
        <w:rPr>
          <w:rFonts w:hint="eastAsia"/>
          <w:kern w:val="0"/>
          <w:szCs w:val="21"/>
        </w:rPr>
        <w:t>.0</w:t>
      </w:r>
      <w:r>
        <w:rPr>
          <w:kern w:val="0"/>
          <w:szCs w:val="21"/>
        </w:rPr>
        <w:t xml:space="preserve"> g</w:t>
      </w:r>
    </w:p>
    <w:p w:rsidR="00EE1121" w:rsidRDefault="00365DD8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lastRenderedPageBreak/>
        <w:t>琼脂</w:t>
      </w:r>
      <w:r>
        <w:rPr>
          <w:kern w:val="0"/>
          <w:szCs w:val="21"/>
        </w:rPr>
        <w:t xml:space="preserve">             </w:t>
      </w:r>
      <w:r w:rsidR="00727677">
        <w:rPr>
          <w:rFonts w:hint="eastAsia"/>
          <w:kern w:val="0"/>
          <w:szCs w:val="21"/>
        </w:rPr>
        <w:t xml:space="preserve">            </w:t>
      </w:r>
      <w:r>
        <w:rPr>
          <w:kern w:val="0"/>
          <w:szCs w:val="21"/>
        </w:rPr>
        <w:t xml:space="preserve">      15</w:t>
      </w:r>
      <w:r>
        <w:rPr>
          <w:rFonts w:hint="eastAsia"/>
          <w:kern w:val="0"/>
          <w:szCs w:val="21"/>
        </w:rPr>
        <w:t>.0</w:t>
      </w:r>
      <w:r>
        <w:rPr>
          <w:kern w:val="0"/>
          <w:szCs w:val="21"/>
        </w:rPr>
        <w:t xml:space="preserve"> g</w:t>
      </w:r>
    </w:p>
    <w:p w:rsidR="00942507" w:rsidRDefault="00365DD8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水</w:t>
      </w:r>
      <w:r>
        <w:rPr>
          <w:kern w:val="0"/>
          <w:szCs w:val="21"/>
        </w:rPr>
        <w:t xml:space="preserve">    </w:t>
      </w:r>
      <w:r w:rsidR="008A237B">
        <w:rPr>
          <w:rFonts w:hint="eastAsia"/>
          <w:kern w:val="0"/>
          <w:szCs w:val="21"/>
        </w:rPr>
        <w:t xml:space="preserve">    </w:t>
      </w:r>
      <w:r>
        <w:rPr>
          <w:kern w:val="0"/>
          <w:szCs w:val="21"/>
        </w:rPr>
        <w:t xml:space="preserve">      </w:t>
      </w:r>
      <w:r w:rsidR="00727677">
        <w:rPr>
          <w:rFonts w:hint="eastAsia"/>
          <w:kern w:val="0"/>
          <w:szCs w:val="21"/>
        </w:rPr>
        <w:t xml:space="preserve">            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 xml:space="preserve">  </w:t>
      </w:r>
      <w:r w:rsidR="008A237B"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 xml:space="preserve"> 1000</w:t>
      </w:r>
      <w:r w:rsidR="008A237B"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mL</w:t>
      </w:r>
    </w:p>
    <w:p w:rsidR="00942507" w:rsidRDefault="00365DD8" w:rsidP="000E1791">
      <w:pPr>
        <w:spacing w:line="276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A</w:t>
      </w:r>
      <w:r>
        <w:rPr>
          <w:rFonts w:ascii="黑体" w:eastAsia="黑体" w:hAnsi="黑体"/>
          <w:kern w:val="0"/>
          <w:szCs w:val="21"/>
        </w:rPr>
        <w:t xml:space="preserve">.2.2 </w:t>
      </w:r>
      <w:r>
        <w:rPr>
          <w:rFonts w:ascii="黑体" w:eastAsia="黑体" w:hAnsi="黑体" w:hint="eastAsia"/>
          <w:kern w:val="0"/>
          <w:szCs w:val="21"/>
        </w:rPr>
        <w:t>制法</w:t>
      </w:r>
    </w:p>
    <w:p w:rsidR="00942507" w:rsidRDefault="008A237B" w:rsidP="000E1791">
      <w:pPr>
        <w:spacing w:line="276" w:lineRule="auto"/>
        <w:ind w:firstLine="435"/>
        <w:rPr>
          <w:kern w:val="0"/>
          <w:szCs w:val="21"/>
        </w:rPr>
      </w:pPr>
      <w:r>
        <w:rPr>
          <w:kern w:val="0"/>
          <w:szCs w:val="21"/>
        </w:rPr>
        <w:t>除琼脂外，将各成分加入水中，混</w:t>
      </w:r>
      <w:r w:rsidR="00365DD8">
        <w:rPr>
          <w:kern w:val="0"/>
          <w:szCs w:val="21"/>
        </w:rPr>
        <w:t>匀，</w:t>
      </w:r>
      <w:r w:rsidR="00365DD8">
        <w:rPr>
          <w:rFonts w:hint="eastAsia"/>
          <w:kern w:val="0"/>
          <w:szCs w:val="21"/>
        </w:rPr>
        <w:t>微温溶解</w:t>
      </w:r>
      <w:r w:rsidR="00365DD8">
        <w:rPr>
          <w:kern w:val="0"/>
          <w:szCs w:val="21"/>
        </w:rPr>
        <w:t>，调</w:t>
      </w:r>
      <w:r w:rsidR="00365DD8">
        <w:rPr>
          <w:rFonts w:hint="eastAsia"/>
          <w:kern w:val="0"/>
          <w:szCs w:val="21"/>
        </w:rPr>
        <w:t>节</w:t>
      </w:r>
      <w:r w:rsidR="00365DD8">
        <w:rPr>
          <w:kern w:val="0"/>
          <w:szCs w:val="21"/>
        </w:rPr>
        <w:t>pH</w:t>
      </w:r>
      <w:proofErr w:type="gramStart"/>
      <w:r w:rsidR="00727677">
        <w:rPr>
          <w:rFonts w:hint="eastAsia"/>
          <w:kern w:val="0"/>
          <w:szCs w:val="21"/>
        </w:rPr>
        <w:t>值</w:t>
      </w:r>
      <w:r>
        <w:rPr>
          <w:rFonts w:hint="eastAsia"/>
          <w:kern w:val="0"/>
          <w:szCs w:val="21"/>
        </w:rPr>
        <w:t>使灭菌</w:t>
      </w:r>
      <w:proofErr w:type="gramEnd"/>
      <w:r>
        <w:rPr>
          <w:rFonts w:hint="eastAsia"/>
          <w:kern w:val="0"/>
          <w:szCs w:val="21"/>
        </w:rPr>
        <w:t>后</w:t>
      </w:r>
      <w:r w:rsidR="00365DD8">
        <w:rPr>
          <w:rFonts w:hint="eastAsia"/>
          <w:kern w:val="0"/>
          <w:szCs w:val="21"/>
        </w:rPr>
        <w:t>在</w:t>
      </w:r>
      <w:r w:rsidR="00365DD8">
        <w:rPr>
          <w:rFonts w:hint="eastAsia"/>
          <w:kern w:val="0"/>
          <w:szCs w:val="21"/>
        </w:rPr>
        <w:t>25</w:t>
      </w:r>
      <w:r w:rsidR="00365DD8">
        <w:rPr>
          <w:rFonts w:hint="eastAsia"/>
          <w:kern w:val="0"/>
          <w:szCs w:val="21"/>
        </w:rPr>
        <w:t>℃的</w:t>
      </w:r>
      <w:r w:rsidR="00365DD8">
        <w:rPr>
          <w:kern w:val="0"/>
          <w:szCs w:val="21"/>
        </w:rPr>
        <w:t>pH</w:t>
      </w:r>
      <w:r w:rsidR="00365DD8">
        <w:rPr>
          <w:rFonts w:hint="eastAsia"/>
          <w:kern w:val="0"/>
          <w:szCs w:val="21"/>
        </w:rPr>
        <w:t>值为</w:t>
      </w:r>
      <w:r w:rsidR="00365DD8">
        <w:rPr>
          <w:kern w:val="0"/>
          <w:szCs w:val="21"/>
        </w:rPr>
        <w:t>7.3±0.2</w:t>
      </w:r>
      <w:r w:rsidR="00365DD8">
        <w:rPr>
          <w:rFonts w:hint="eastAsia"/>
          <w:kern w:val="0"/>
          <w:szCs w:val="21"/>
        </w:rPr>
        <w:t>；</w:t>
      </w:r>
      <w:r w:rsidR="00365DD8">
        <w:rPr>
          <w:kern w:val="0"/>
          <w:szCs w:val="21"/>
        </w:rPr>
        <w:t>加入琼脂，</w:t>
      </w:r>
      <w:r w:rsidR="005C3AE8">
        <w:rPr>
          <w:rFonts w:hint="eastAsia"/>
          <w:kern w:val="0"/>
          <w:szCs w:val="21"/>
        </w:rPr>
        <w:t>微温溶解</w:t>
      </w:r>
      <w:r w:rsidR="005C3AE8">
        <w:rPr>
          <w:kern w:val="0"/>
          <w:szCs w:val="21"/>
        </w:rPr>
        <w:t>，</w:t>
      </w:r>
      <w:r w:rsidR="00365DD8">
        <w:rPr>
          <w:rFonts w:hint="eastAsia"/>
          <w:kern w:val="0"/>
          <w:szCs w:val="21"/>
        </w:rPr>
        <w:t>115</w:t>
      </w:r>
      <w:r w:rsidR="00365DD8">
        <w:rPr>
          <w:kern w:val="0"/>
          <w:szCs w:val="21"/>
        </w:rPr>
        <w:t>℃</w:t>
      </w:r>
      <w:r w:rsidR="00365DD8">
        <w:rPr>
          <w:kern w:val="0"/>
          <w:szCs w:val="21"/>
        </w:rPr>
        <w:t>高压灭菌</w:t>
      </w:r>
      <w:r w:rsidR="00365DD8">
        <w:rPr>
          <w:kern w:val="0"/>
          <w:szCs w:val="21"/>
        </w:rPr>
        <w:t>15</w:t>
      </w:r>
      <w:r w:rsidR="00365DD8">
        <w:rPr>
          <w:rFonts w:hint="eastAsia"/>
          <w:kern w:val="0"/>
          <w:szCs w:val="21"/>
        </w:rPr>
        <w:t xml:space="preserve"> </w:t>
      </w:r>
      <w:r w:rsidR="00365DD8">
        <w:rPr>
          <w:kern w:val="0"/>
          <w:szCs w:val="21"/>
        </w:rPr>
        <w:t>min</w:t>
      </w:r>
      <w:r w:rsidR="00365DD8">
        <w:rPr>
          <w:kern w:val="0"/>
          <w:szCs w:val="21"/>
        </w:rPr>
        <w:t>，倾注平板</w:t>
      </w:r>
      <w:r>
        <w:rPr>
          <w:rFonts w:hint="eastAsia"/>
          <w:kern w:val="0"/>
          <w:szCs w:val="21"/>
        </w:rPr>
        <w:t>。</w:t>
      </w:r>
      <w:r w:rsidR="00365DD8">
        <w:rPr>
          <w:kern w:val="0"/>
          <w:szCs w:val="21"/>
        </w:rPr>
        <w:t>0℃</w:t>
      </w:r>
      <w:r w:rsidR="00365DD8">
        <w:rPr>
          <w:kern w:val="0"/>
          <w:szCs w:val="21"/>
        </w:rPr>
        <w:t>～</w:t>
      </w:r>
      <w:r w:rsidR="00365DD8">
        <w:rPr>
          <w:kern w:val="0"/>
          <w:szCs w:val="21"/>
        </w:rPr>
        <w:t>4℃</w:t>
      </w:r>
      <w:r w:rsidR="00365DD8">
        <w:rPr>
          <w:kern w:val="0"/>
          <w:szCs w:val="21"/>
        </w:rPr>
        <w:t>保存</w:t>
      </w:r>
      <w:r w:rsidR="00365DD8">
        <w:rPr>
          <w:kern w:val="0"/>
          <w:szCs w:val="21"/>
        </w:rPr>
        <w:t>7 d</w:t>
      </w:r>
      <w:r w:rsidR="00365DD8">
        <w:rPr>
          <w:kern w:val="0"/>
          <w:szCs w:val="21"/>
        </w:rPr>
        <w:t>。</w:t>
      </w:r>
    </w:p>
    <w:p w:rsidR="00942507" w:rsidRDefault="00365DD8" w:rsidP="000E1791">
      <w:pPr>
        <w:spacing w:line="276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A</w:t>
      </w:r>
      <w:r>
        <w:rPr>
          <w:rFonts w:ascii="黑体" w:eastAsia="黑体" w:hAnsi="黑体"/>
          <w:kern w:val="0"/>
          <w:szCs w:val="21"/>
        </w:rPr>
        <w:t>.3 MH</w:t>
      </w:r>
      <w:r>
        <w:rPr>
          <w:rFonts w:ascii="黑体" w:eastAsia="黑体" w:hAnsi="黑体" w:hint="eastAsia"/>
          <w:kern w:val="0"/>
          <w:szCs w:val="21"/>
        </w:rPr>
        <w:t>琼脂</w:t>
      </w:r>
    </w:p>
    <w:p w:rsidR="00942507" w:rsidRDefault="00365DD8" w:rsidP="000E1791">
      <w:pPr>
        <w:spacing w:line="276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A</w:t>
      </w:r>
      <w:r>
        <w:rPr>
          <w:rFonts w:ascii="黑体" w:eastAsia="黑体" w:hAnsi="黑体"/>
          <w:kern w:val="0"/>
          <w:szCs w:val="21"/>
        </w:rPr>
        <w:t xml:space="preserve">.3.1 </w:t>
      </w:r>
      <w:r>
        <w:rPr>
          <w:rFonts w:ascii="黑体" w:eastAsia="黑体" w:hAnsi="黑体" w:hint="eastAsia"/>
          <w:kern w:val="0"/>
          <w:szCs w:val="21"/>
        </w:rPr>
        <w:t>成分</w:t>
      </w:r>
    </w:p>
    <w:p w:rsidR="00EE1121" w:rsidRDefault="00365DD8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牛肉浸膏粉</w:t>
      </w:r>
      <w:r>
        <w:rPr>
          <w:kern w:val="0"/>
          <w:szCs w:val="21"/>
        </w:rPr>
        <w:t xml:space="preserve">                  </w:t>
      </w:r>
      <w:r w:rsidR="00727677">
        <w:rPr>
          <w:rFonts w:hint="eastAsia"/>
          <w:kern w:val="0"/>
          <w:szCs w:val="21"/>
        </w:rPr>
        <w:t xml:space="preserve">     </w:t>
      </w:r>
      <w:r>
        <w:rPr>
          <w:kern w:val="0"/>
          <w:szCs w:val="21"/>
        </w:rPr>
        <w:t xml:space="preserve"> </w:t>
      </w:r>
      <w:r w:rsidR="00727677">
        <w:rPr>
          <w:rFonts w:hint="eastAsia"/>
          <w:kern w:val="0"/>
          <w:szCs w:val="21"/>
        </w:rPr>
        <w:t xml:space="preserve">  </w:t>
      </w:r>
      <w:r>
        <w:rPr>
          <w:kern w:val="0"/>
          <w:szCs w:val="21"/>
        </w:rPr>
        <w:t>5.0 g</w:t>
      </w:r>
    </w:p>
    <w:p w:rsidR="00EE1121" w:rsidRDefault="00365DD8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干酪素水解物</w:t>
      </w:r>
      <w:r>
        <w:rPr>
          <w:kern w:val="0"/>
          <w:szCs w:val="21"/>
        </w:rPr>
        <w:t xml:space="preserve">           </w:t>
      </w:r>
      <w:r w:rsidR="00727677">
        <w:rPr>
          <w:rFonts w:hint="eastAsia"/>
          <w:kern w:val="0"/>
          <w:szCs w:val="21"/>
        </w:rPr>
        <w:t xml:space="preserve">     </w:t>
      </w:r>
      <w:r>
        <w:rPr>
          <w:kern w:val="0"/>
          <w:szCs w:val="21"/>
        </w:rPr>
        <w:t xml:space="preserve">     </w:t>
      </w:r>
      <w:r w:rsidR="00727677">
        <w:rPr>
          <w:rFonts w:hint="eastAsia"/>
          <w:kern w:val="0"/>
          <w:szCs w:val="21"/>
        </w:rPr>
        <w:t xml:space="preserve">  </w:t>
      </w:r>
      <w:r>
        <w:rPr>
          <w:kern w:val="0"/>
          <w:szCs w:val="21"/>
        </w:rPr>
        <w:t>17.5 g</w:t>
      </w:r>
    </w:p>
    <w:p w:rsidR="00EE1121" w:rsidRDefault="00365DD8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水解性淀粉</w:t>
      </w:r>
      <w:r>
        <w:rPr>
          <w:kern w:val="0"/>
          <w:szCs w:val="21"/>
        </w:rPr>
        <w:t xml:space="preserve">          </w:t>
      </w:r>
      <w:r w:rsidR="00727677">
        <w:rPr>
          <w:rFonts w:hint="eastAsia"/>
          <w:kern w:val="0"/>
          <w:szCs w:val="21"/>
        </w:rPr>
        <w:t xml:space="preserve">     </w:t>
      </w:r>
      <w:r>
        <w:rPr>
          <w:kern w:val="0"/>
          <w:szCs w:val="21"/>
        </w:rPr>
        <w:t xml:space="preserve">         </w:t>
      </w:r>
      <w:r w:rsidR="00727677">
        <w:rPr>
          <w:rFonts w:hint="eastAsia"/>
          <w:kern w:val="0"/>
          <w:szCs w:val="21"/>
        </w:rPr>
        <w:t xml:space="preserve">  </w:t>
      </w:r>
      <w:r>
        <w:rPr>
          <w:kern w:val="0"/>
          <w:szCs w:val="21"/>
        </w:rPr>
        <w:t>1.5 g</w:t>
      </w:r>
    </w:p>
    <w:p w:rsidR="00EE1121" w:rsidRDefault="00365DD8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琼脂</w:t>
      </w:r>
      <w:r>
        <w:rPr>
          <w:kern w:val="0"/>
          <w:szCs w:val="21"/>
        </w:rPr>
        <w:t xml:space="preserve">              </w:t>
      </w:r>
      <w:r w:rsidR="00727677">
        <w:rPr>
          <w:rFonts w:hint="eastAsia"/>
          <w:kern w:val="0"/>
          <w:szCs w:val="21"/>
        </w:rPr>
        <w:t xml:space="preserve">     </w:t>
      </w:r>
      <w:r>
        <w:rPr>
          <w:kern w:val="0"/>
          <w:szCs w:val="21"/>
        </w:rPr>
        <w:t xml:space="preserve">  </w:t>
      </w:r>
      <w:r w:rsidR="00727677">
        <w:rPr>
          <w:rFonts w:hint="eastAsia"/>
          <w:kern w:val="0"/>
          <w:szCs w:val="21"/>
        </w:rPr>
        <w:t xml:space="preserve">  </w:t>
      </w:r>
      <w:r>
        <w:rPr>
          <w:kern w:val="0"/>
          <w:szCs w:val="21"/>
        </w:rPr>
        <w:t xml:space="preserve"> 13.0 g</w:t>
      </w:r>
      <w:r>
        <w:rPr>
          <w:kern w:val="0"/>
          <w:szCs w:val="21"/>
        </w:rPr>
        <w:t>～</w:t>
      </w:r>
      <w:r>
        <w:rPr>
          <w:kern w:val="0"/>
          <w:szCs w:val="21"/>
        </w:rPr>
        <w:t>15.0 g</w:t>
      </w:r>
    </w:p>
    <w:p w:rsidR="00942507" w:rsidRDefault="00365DD8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水</w:t>
      </w:r>
      <w:r w:rsidR="008A237B">
        <w:rPr>
          <w:kern w:val="0"/>
          <w:szCs w:val="21"/>
        </w:rPr>
        <w:t xml:space="preserve">                 </w:t>
      </w:r>
      <w:r w:rsidR="00727677">
        <w:rPr>
          <w:rFonts w:hint="eastAsia"/>
          <w:kern w:val="0"/>
          <w:szCs w:val="21"/>
        </w:rPr>
        <w:t xml:space="preserve">     </w:t>
      </w:r>
      <w:r w:rsidR="008A237B">
        <w:rPr>
          <w:kern w:val="0"/>
          <w:szCs w:val="21"/>
        </w:rPr>
        <w:t xml:space="preserve">  </w:t>
      </w:r>
      <w:r w:rsidR="008A237B">
        <w:rPr>
          <w:rFonts w:hint="eastAsia"/>
          <w:kern w:val="0"/>
          <w:szCs w:val="21"/>
        </w:rPr>
        <w:t xml:space="preserve">    </w:t>
      </w:r>
      <w:r w:rsidR="00727677">
        <w:rPr>
          <w:rFonts w:hint="eastAsia"/>
          <w:kern w:val="0"/>
          <w:szCs w:val="21"/>
        </w:rPr>
        <w:t xml:space="preserve">  </w:t>
      </w:r>
      <w:r w:rsidR="008A237B">
        <w:rPr>
          <w:rFonts w:hint="eastAsia"/>
          <w:kern w:val="0"/>
          <w:szCs w:val="21"/>
        </w:rPr>
        <w:t xml:space="preserve"> </w:t>
      </w:r>
      <w:r w:rsidR="008A237B">
        <w:rPr>
          <w:kern w:val="0"/>
          <w:szCs w:val="21"/>
        </w:rPr>
        <w:t>1000</w:t>
      </w:r>
      <w:r w:rsidR="008A237B"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mL</w:t>
      </w:r>
    </w:p>
    <w:p w:rsidR="00942507" w:rsidRDefault="00365DD8" w:rsidP="000E1791">
      <w:pPr>
        <w:spacing w:line="276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A</w:t>
      </w:r>
      <w:r>
        <w:rPr>
          <w:rFonts w:ascii="黑体" w:eastAsia="黑体" w:hAnsi="黑体"/>
          <w:kern w:val="0"/>
          <w:szCs w:val="21"/>
        </w:rPr>
        <w:t xml:space="preserve">.3.2 </w:t>
      </w:r>
      <w:r>
        <w:rPr>
          <w:rFonts w:ascii="黑体" w:eastAsia="黑体" w:hAnsi="黑体" w:hint="eastAsia"/>
          <w:kern w:val="0"/>
          <w:szCs w:val="21"/>
        </w:rPr>
        <w:t>制法</w:t>
      </w:r>
    </w:p>
    <w:p w:rsidR="00942507" w:rsidRDefault="00365DD8" w:rsidP="000E1791">
      <w:pPr>
        <w:spacing w:line="276" w:lineRule="auto"/>
        <w:ind w:firstLine="435"/>
        <w:rPr>
          <w:kern w:val="0"/>
          <w:szCs w:val="21"/>
        </w:rPr>
      </w:pPr>
      <w:r>
        <w:rPr>
          <w:kern w:val="0"/>
          <w:szCs w:val="21"/>
        </w:rPr>
        <w:t>除琼脂外，将各成分加入</w:t>
      </w:r>
      <w:r w:rsidR="008A237B">
        <w:rPr>
          <w:kern w:val="0"/>
          <w:szCs w:val="21"/>
        </w:rPr>
        <w:t>水中，混</w:t>
      </w:r>
      <w:r>
        <w:rPr>
          <w:kern w:val="0"/>
          <w:szCs w:val="21"/>
        </w:rPr>
        <w:t>匀，</w:t>
      </w:r>
      <w:r>
        <w:rPr>
          <w:rFonts w:hint="eastAsia"/>
          <w:kern w:val="0"/>
          <w:szCs w:val="21"/>
        </w:rPr>
        <w:t>微温溶解</w:t>
      </w:r>
      <w:r>
        <w:rPr>
          <w:kern w:val="0"/>
          <w:szCs w:val="21"/>
        </w:rPr>
        <w:t>，调</w:t>
      </w:r>
      <w:r>
        <w:rPr>
          <w:rFonts w:hint="eastAsia"/>
          <w:kern w:val="0"/>
          <w:szCs w:val="21"/>
        </w:rPr>
        <w:t>节</w:t>
      </w:r>
      <w:r>
        <w:rPr>
          <w:kern w:val="0"/>
          <w:szCs w:val="21"/>
        </w:rPr>
        <w:t>pH</w:t>
      </w:r>
      <w:proofErr w:type="gramStart"/>
      <w:r w:rsidR="00727677">
        <w:rPr>
          <w:rFonts w:hint="eastAsia"/>
          <w:kern w:val="0"/>
          <w:szCs w:val="21"/>
        </w:rPr>
        <w:t>值</w:t>
      </w:r>
      <w:r>
        <w:rPr>
          <w:rFonts w:hint="eastAsia"/>
          <w:kern w:val="0"/>
          <w:szCs w:val="21"/>
        </w:rPr>
        <w:t>使灭菌</w:t>
      </w:r>
      <w:proofErr w:type="gramEnd"/>
      <w:r>
        <w:rPr>
          <w:rFonts w:hint="eastAsia"/>
          <w:kern w:val="0"/>
          <w:szCs w:val="21"/>
        </w:rPr>
        <w:t>后在</w:t>
      </w:r>
      <w:r>
        <w:rPr>
          <w:rFonts w:hint="eastAsia"/>
          <w:kern w:val="0"/>
          <w:szCs w:val="21"/>
        </w:rPr>
        <w:t>25</w:t>
      </w:r>
      <w:r>
        <w:rPr>
          <w:rFonts w:hint="eastAsia"/>
          <w:kern w:val="0"/>
          <w:szCs w:val="21"/>
        </w:rPr>
        <w:t>℃的</w:t>
      </w:r>
      <w:r>
        <w:rPr>
          <w:kern w:val="0"/>
          <w:szCs w:val="21"/>
        </w:rPr>
        <w:t>pH</w:t>
      </w:r>
      <w:r>
        <w:rPr>
          <w:rFonts w:hint="eastAsia"/>
          <w:kern w:val="0"/>
          <w:szCs w:val="21"/>
        </w:rPr>
        <w:t>值为</w:t>
      </w:r>
      <w:r>
        <w:rPr>
          <w:kern w:val="0"/>
          <w:szCs w:val="21"/>
        </w:rPr>
        <w:t>7.3±0.2</w:t>
      </w:r>
      <w:r>
        <w:rPr>
          <w:rFonts w:hint="eastAsia"/>
          <w:kern w:val="0"/>
          <w:szCs w:val="21"/>
        </w:rPr>
        <w:t>；</w:t>
      </w:r>
      <w:r>
        <w:rPr>
          <w:kern w:val="0"/>
          <w:szCs w:val="21"/>
        </w:rPr>
        <w:t>加入琼脂，</w:t>
      </w:r>
      <w:r w:rsidR="005C3AE8">
        <w:rPr>
          <w:rFonts w:hint="eastAsia"/>
          <w:kern w:val="0"/>
          <w:szCs w:val="21"/>
        </w:rPr>
        <w:t>微温溶解</w:t>
      </w:r>
      <w:r w:rsidR="005C3AE8">
        <w:rPr>
          <w:kern w:val="0"/>
          <w:szCs w:val="21"/>
        </w:rPr>
        <w:t>，</w:t>
      </w:r>
      <w:r>
        <w:rPr>
          <w:kern w:val="0"/>
          <w:szCs w:val="21"/>
        </w:rPr>
        <w:t>121℃</w:t>
      </w:r>
      <w:r>
        <w:rPr>
          <w:kern w:val="0"/>
          <w:szCs w:val="21"/>
        </w:rPr>
        <w:t>高压灭菌</w:t>
      </w:r>
      <w:r>
        <w:rPr>
          <w:kern w:val="0"/>
          <w:szCs w:val="21"/>
        </w:rPr>
        <w:t>15 min</w:t>
      </w:r>
      <w:r>
        <w:rPr>
          <w:kern w:val="0"/>
          <w:szCs w:val="21"/>
        </w:rPr>
        <w:t>，倾注平板</w:t>
      </w:r>
      <w:r w:rsidR="008A237B">
        <w:rPr>
          <w:rFonts w:hint="eastAsia"/>
          <w:kern w:val="0"/>
          <w:szCs w:val="21"/>
        </w:rPr>
        <w:t>。</w:t>
      </w:r>
      <w:r>
        <w:rPr>
          <w:kern w:val="0"/>
          <w:szCs w:val="21"/>
        </w:rPr>
        <w:t>0℃</w:t>
      </w:r>
      <w:r>
        <w:rPr>
          <w:kern w:val="0"/>
          <w:szCs w:val="21"/>
        </w:rPr>
        <w:t>～</w:t>
      </w:r>
      <w:r>
        <w:rPr>
          <w:kern w:val="0"/>
          <w:szCs w:val="21"/>
        </w:rPr>
        <w:t>4℃</w:t>
      </w:r>
      <w:r>
        <w:rPr>
          <w:kern w:val="0"/>
          <w:szCs w:val="21"/>
        </w:rPr>
        <w:t>保存</w:t>
      </w:r>
      <w:r>
        <w:rPr>
          <w:kern w:val="0"/>
          <w:szCs w:val="21"/>
        </w:rPr>
        <w:t>7 d</w:t>
      </w:r>
      <w:r>
        <w:rPr>
          <w:kern w:val="0"/>
          <w:szCs w:val="21"/>
        </w:rPr>
        <w:t>。</w:t>
      </w:r>
    </w:p>
    <w:p w:rsidR="00942507" w:rsidRDefault="00365DD8" w:rsidP="000E1791">
      <w:pPr>
        <w:spacing w:line="276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A</w:t>
      </w:r>
      <w:r>
        <w:rPr>
          <w:rFonts w:ascii="黑体" w:eastAsia="黑体" w:hAnsi="黑体"/>
          <w:kern w:val="0"/>
          <w:szCs w:val="21"/>
        </w:rPr>
        <w:t>.4</w:t>
      </w:r>
      <w:r>
        <w:rPr>
          <w:rFonts w:ascii="黑体" w:eastAsia="黑体" w:hAnsi="黑体" w:hint="eastAsia"/>
          <w:kern w:val="0"/>
          <w:szCs w:val="21"/>
        </w:rPr>
        <w:t>哥伦比亚血琼脂</w:t>
      </w:r>
    </w:p>
    <w:p w:rsidR="00942507" w:rsidRDefault="00365DD8" w:rsidP="000E1791">
      <w:pPr>
        <w:spacing w:line="276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A</w:t>
      </w:r>
      <w:r>
        <w:rPr>
          <w:rFonts w:ascii="黑体" w:eastAsia="黑体" w:hAnsi="黑体"/>
          <w:kern w:val="0"/>
          <w:szCs w:val="21"/>
        </w:rPr>
        <w:t xml:space="preserve">.4.1 </w:t>
      </w:r>
      <w:r>
        <w:rPr>
          <w:rFonts w:ascii="黑体" w:eastAsia="黑体" w:hAnsi="黑体" w:hint="eastAsia"/>
          <w:kern w:val="0"/>
          <w:szCs w:val="21"/>
        </w:rPr>
        <w:t>成分</w:t>
      </w:r>
    </w:p>
    <w:p w:rsidR="00EE1121" w:rsidRDefault="00365DD8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哥伦比亚血琼脂基础培养基</w:t>
      </w:r>
      <w:r>
        <w:rPr>
          <w:kern w:val="0"/>
          <w:szCs w:val="21"/>
        </w:rPr>
        <w:t xml:space="preserve">        </w:t>
      </w:r>
      <w:r w:rsidR="00727677"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 xml:space="preserve"> 42.5 g</w:t>
      </w:r>
    </w:p>
    <w:p w:rsidR="00EE1121" w:rsidRDefault="00365DD8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无菌脱</w:t>
      </w:r>
      <w:proofErr w:type="gramStart"/>
      <w:r>
        <w:rPr>
          <w:kern w:val="0"/>
          <w:szCs w:val="21"/>
        </w:rPr>
        <w:t>纤</w:t>
      </w:r>
      <w:proofErr w:type="gramEnd"/>
      <w:r>
        <w:rPr>
          <w:kern w:val="0"/>
          <w:szCs w:val="21"/>
        </w:rPr>
        <w:t>羊血</w:t>
      </w:r>
      <w:r>
        <w:rPr>
          <w:kern w:val="0"/>
          <w:szCs w:val="21"/>
        </w:rPr>
        <w:t xml:space="preserve">           </w:t>
      </w:r>
      <w:r w:rsidR="005C3AE8">
        <w:rPr>
          <w:rFonts w:hint="eastAsia"/>
          <w:kern w:val="0"/>
          <w:szCs w:val="21"/>
        </w:rPr>
        <w:t xml:space="preserve">   </w:t>
      </w:r>
      <w:r>
        <w:rPr>
          <w:kern w:val="0"/>
          <w:szCs w:val="21"/>
        </w:rPr>
        <w:t>50 mL</w:t>
      </w:r>
      <w:r>
        <w:rPr>
          <w:kern w:val="0"/>
          <w:szCs w:val="21"/>
        </w:rPr>
        <w:t>～</w:t>
      </w:r>
      <w:r>
        <w:rPr>
          <w:kern w:val="0"/>
          <w:szCs w:val="21"/>
        </w:rPr>
        <w:t>100 mL</w:t>
      </w:r>
    </w:p>
    <w:p w:rsidR="00942507" w:rsidRDefault="00365DD8" w:rsidP="000E1791">
      <w:pPr>
        <w:spacing w:line="276" w:lineRule="auto"/>
        <w:ind w:firstLineChars="200" w:firstLine="420"/>
        <w:rPr>
          <w:kern w:val="0"/>
          <w:szCs w:val="21"/>
        </w:rPr>
      </w:pPr>
      <w:r>
        <w:rPr>
          <w:kern w:val="0"/>
          <w:szCs w:val="21"/>
        </w:rPr>
        <w:t>水</w:t>
      </w:r>
      <w:r>
        <w:rPr>
          <w:rFonts w:hint="eastAsia"/>
          <w:kern w:val="0"/>
          <w:szCs w:val="21"/>
        </w:rPr>
        <w:t xml:space="preserve">                         </w:t>
      </w:r>
      <w:r w:rsidR="008A237B">
        <w:rPr>
          <w:rFonts w:hint="eastAsia"/>
          <w:kern w:val="0"/>
          <w:szCs w:val="21"/>
        </w:rPr>
        <w:t xml:space="preserve">     </w:t>
      </w:r>
      <w:r w:rsidR="008A237B">
        <w:rPr>
          <w:kern w:val="0"/>
          <w:szCs w:val="21"/>
        </w:rPr>
        <w:t>1000</w:t>
      </w:r>
      <w:r w:rsidR="008A237B"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>mL</w:t>
      </w:r>
    </w:p>
    <w:p w:rsidR="00942507" w:rsidRDefault="00365DD8" w:rsidP="000E1791">
      <w:pPr>
        <w:spacing w:line="276" w:lineRule="auto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A</w:t>
      </w:r>
      <w:r>
        <w:rPr>
          <w:rFonts w:ascii="黑体" w:eastAsia="黑体" w:hAnsi="黑体"/>
          <w:kern w:val="0"/>
          <w:szCs w:val="21"/>
        </w:rPr>
        <w:t xml:space="preserve">.4.2 </w:t>
      </w:r>
      <w:r>
        <w:rPr>
          <w:rFonts w:ascii="黑体" w:eastAsia="黑体" w:hAnsi="黑体" w:hint="eastAsia"/>
          <w:kern w:val="0"/>
          <w:szCs w:val="21"/>
        </w:rPr>
        <w:t>制法</w:t>
      </w:r>
    </w:p>
    <w:p w:rsidR="00942507" w:rsidRDefault="00365DD8" w:rsidP="000E1791">
      <w:pPr>
        <w:spacing w:line="276" w:lineRule="auto"/>
        <w:ind w:firstLine="420"/>
        <w:rPr>
          <w:kern w:val="0"/>
          <w:szCs w:val="21"/>
        </w:rPr>
      </w:pPr>
      <w:r>
        <w:rPr>
          <w:rFonts w:hint="eastAsia"/>
          <w:kern w:val="0"/>
          <w:szCs w:val="21"/>
        </w:rPr>
        <w:t>除无菌脱纤维羊血外，取上述成分混合，</w:t>
      </w:r>
      <w:r w:rsidR="005C3AE8">
        <w:rPr>
          <w:rFonts w:hint="eastAsia"/>
          <w:kern w:val="0"/>
          <w:szCs w:val="21"/>
        </w:rPr>
        <w:t>微温溶解</w:t>
      </w:r>
      <w:r>
        <w:rPr>
          <w:rFonts w:hint="eastAsia"/>
          <w:kern w:val="0"/>
          <w:szCs w:val="21"/>
        </w:rPr>
        <w:t>，调</w:t>
      </w:r>
      <w:r>
        <w:rPr>
          <w:rFonts w:hint="eastAsia"/>
          <w:kern w:val="0"/>
          <w:szCs w:val="21"/>
        </w:rPr>
        <w:t>pH</w:t>
      </w:r>
      <w:proofErr w:type="gramStart"/>
      <w:r w:rsidR="005C3AE8">
        <w:rPr>
          <w:rFonts w:hint="eastAsia"/>
          <w:kern w:val="0"/>
          <w:szCs w:val="21"/>
        </w:rPr>
        <w:t>值</w:t>
      </w:r>
      <w:r>
        <w:rPr>
          <w:rFonts w:hint="eastAsia"/>
          <w:kern w:val="0"/>
          <w:szCs w:val="21"/>
        </w:rPr>
        <w:t>使灭菌</w:t>
      </w:r>
      <w:proofErr w:type="gramEnd"/>
      <w:r>
        <w:rPr>
          <w:rFonts w:hint="eastAsia"/>
          <w:kern w:val="0"/>
          <w:szCs w:val="21"/>
        </w:rPr>
        <w:t>后在</w:t>
      </w:r>
      <w:r>
        <w:rPr>
          <w:rFonts w:hint="eastAsia"/>
          <w:kern w:val="0"/>
          <w:szCs w:val="21"/>
        </w:rPr>
        <w:t>25</w:t>
      </w:r>
      <w:r>
        <w:rPr>
          <w:rFonts w:hint="eastAsia"/>
          <w:kern w:val="0"/>
          <w:szCs w:val="21"/>
        </w:rPr>
        <w:t>℃的</w:t>
      </w:r>
      <w:r>
        <w:rPr>
          <w:rFonts w:hint="eastAsia"/>
          <w:kern w:val="0"/>
          <w:szCs w:val="21"/>
        </w:rPr>
        <w:t>pH</w:t>
      </w:r>
      <w:r>
        <w:rPr>
          <w:rFonts w:hint="eastAsia"/>
          <w:kern w:val="0"/>
          <w:szCs w:val="21"/>
        </w:rPr>
        <w:t>值为</w:t>
      </w:r>
      <w:r>
        <w:rPr>
          <w:rFonts w:hint="eastAsia"/>
          <w:kern w:val="0"/>
          <w:szCs w:val="21"/>
        </w:rPr>
        <w:t>7.3</w:t>
      </w:r>
      <w:r>
        <w:rPr>
          <w:rFonts w:hint="eastAsia"/>
          <w:kern w:val="0"/>
          <w:szCs w:val="21"/>
        </w:rPr>
        <w:t>±</w:t>
      </w:r>
      <w:r>
        <w:rPr>
          <w:rFonts w:hint="eastAsia"/>
          <w:kern w:val="0"/>
          <w:szCs w:val="21"/>
        </w:rPr>
        <w:t>0.2</w:t>
      </w:r>
      <w:r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分装，</w:t>
      </w:r>
      <w:r>
        <w:rPr>
          <w:kern w:val="0"/>
          <w:szCs w:val="21"/>
        </w:rPr>
        <w:t>121℃</w:t>
      </w:r>
      <w:r>
        <w:rPr>
          <w:kern w:val="0"/>
          <w:szCs w:val="21"/>
        </w:rPr>
        <w:t>高压灭菌</w:t>
      </w:r>
      <w:r>
        <w:rPr>
          <w:kern w:val="0"/>
          <w:szCs w:val="21"/>
        </w:rPr>
        <w:t>15 min</w:t>
      </w:r>
      <w:r>
        <w:rPr>
          <w:kern w:val="0"/>
          <w:szCs w:val="21"/>
        </w:rPr>
        <w:t>，冷却</w:t>
      </w:r>
      <w:r w:rsidR="005C3AE8"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至</w:t>
      </w:r>
      <w:r>
        <w:rPr>
          <w:kern w:val="0"/>
          <w:szCs w:val="21"/>
        </w:rPr>
        <w:t>45℃</w:t>
      </w:r>
      <w:r>
        <w:rPr>
          <w:kern w:val="0"/>
          <w:szCs w:val="21"/>
        </w:rPr>
        <w:t>～</w:t>
      </w:r>
      <w:r>
        <w:rPr>
          <w:kern w:val="0"/>
          <w:szCs w:val="21"/>
        </w:rPr>
        <w:t>50℃</w:t>
      </w:r>
      <w:r w:rsidR="005C3AE8">
        <w:rPr>
          <w:kern w:val="0"/>
          <w:szCs w:val="21"/>
        </w:rPr>
        <w:t>，</w:t>
      </w:r>
      <w:r>
        <w:rPr>
          <w:kern w:val="0"/>
          <w:szCs w:val="21"/>
        </w:rPr>
        <w:t>加</w:t>
      </w:r>
      <w:r w:rsidR="005C3AE8">
        <w:rPr>
          <w:kern w:val="0"/>
          <w:szCs w:val="21"/>
        </w:rPr>
        <w:t>无菌脱</w:t>
      </w:r>
      <w:proofErr w:type="gramStart"/>
      <w:r w:rsidR="005C3AE8">
        <w:rPr>
          <w:kern w:val="0"/>
          <w:szCs w:val="21"/>
        </w:rPr>
        <w:t>纤</w:t>
      </w:r>
      <w:proofErr w:type="gramEnd"/>
      <w:r w:rsidR="005C3AE8">
        <w:rPr>
          <w:kern w:val="0"/>
          <w:szCs w:val="21"/>
        </w:rPr>
        <w:t>羊血</w:t>
      </w:r>
      <w:r>
        <w:rPr>
          <w:kern w:val="0"/>
          <w:szCs w:val="21"/>
        </w:rPr>
        <w:t>5 mL</w:t>
      </w:r>
      <w:r>
        <w:rPr>
          <w:kern w:val="0"/>
          <w:szCs w:val="21"/>
        </w:rPr>
        <w:t>～</w:t>
      </w:r>
      <w:r>
        <w:rPr>
          <w:kern w:val="0"/>
          <w:szCs w:val="21"/>
        </w:rPr>
        <w:t>10 mL</w:t>
      </w:r>
      <w:r w:rsidR="005C3AE8">
        <w:rPr>
          <w:rFonts w:hint="eastAsia"/>
          <w:kern w:val="0"/>
          <w:szCs w:val="21"/>
        </w:rPr>
        <w:t>/</w:t>
      </w:r>
      <w:r w:rsidR="005C3AE8">
        <w:rPr>
          <w:kern w:val="0"/>
          <w:szCs w:val="21"/>
        </w:rPr>
        <w:t>100 mL</w:t>
      </w:r>
      <w:r>
        <w:rPr>
          <w:kern w:val="0"/>
          <w:szCs w:val="21"/>
        </w:rPr>
        <w:t>，混匀</w:t>
      </w:r>
      <w:r w:rsidR="008A237B"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倾注平板。</w:t>
      </w:r>
      <w:r w:rsidR="008A237B">
        <w:rPr>
          <w:kern w:val="0"/>
          <w:szCs w:val="21"/>
        </w:rPr>
        <w:t>抽样</w:t>
      </w:r>
      <w:r w:rsidR="005C3AE8">
        <w:rPr>
          <w:rFonts w:hint="eastAsia"/>
          <w:kern w:val="0"/>
          <w:szCs w:val="21"/>
        </w:rPr>
        <w:t>，</w:t>
      </w:r>
      <w:r>
        <w:rPr>
          <w:kern w:val="0"/>
          <w:szCs w:val="21"/>
        </w:rPr>
        <w:t>35℃±2℃</w:t>
      </w:r>
      <w:r>
        <w:rPr>
          <w:kern w:val="0"/>
          <w:szCs w:val="21"/>
        </w:rPr>
        <w:t>培养</w:t>
      </w:r>
      <w:r>
        <w:rPr>
          <w:kern w:val="0"/>
          <w:szCs w:val="21"/>
        </w:rPr>
        <w:t>18 h</w:t>
      </w:r>
      <w:r>
        <w:rPr>
          <w:kern w:val="0"/>
          <w:szCs w:val="21"/>
        </w:rPr>
        <w:t>～</w:t>
      </w:r>
      <w:r>
        <w:rPr>
          <w:kern w:val="0"/>
          <w:szCs w:val="21"/>
        </w:rPr>
        <w:t>24 h</w:t>
      </w:r>
      <w:r>
        <w:rPr>
          <w:kern w:val="0"/>
          <w:szCs w:val="21"/>
        </w:rPr>
        <w:t>，</w:t>
      </w:r>
      <w:r w:rsidR="008A237B">
        <w:rPr>
          <w:rFonts w:hint="eastAsia"/>
          <w:kern w:val="0"/>
          <w:szCs w:val="21"/>
        </w:rPr>
        <w:t>应</w:t>
      </w:r>
      <w:r>
        <w:rPr>
          <w:kern w:val="0"/>
          <w:szCs w:val="21"/>
        </w:rPr>
        <w:t>无菌生长</w:t>
      </w:r>
      <w:r w:rsidR="008A237B">
        <w:rPr>
          <w:rFonts w:hint="eastAsia"/>
          <w:kern w:val="0"/>
          <w:szCs w:val="21"/>
        </w:rPr>
        <w:t>。</w:t>
      </w:r>
      <w:r>
        <w:rPr>
          <w:kern w:val="0"/>
          <w:szCs w:val="21"/>
        </w:rPr>
        <w:t>0℃</w:t>
      </w:r>
      <w:r>
        <w:rPr>
          <w:kern w:val="0"/>
          <w:szCs w:val="21"/>
        </w:rPr>
        <w:t>～</w:t>
      </w:r>
      <w:r>
        <w:rPr>
          <w:kern w:val="0"/>
          <w:szCs w:val="21"/>
        </w:rPr>
        <w:t>4℃</w:t>
      </w:r>
      <w:r w:rsidR="008A237B">
        <w:rPr>
          <w:kern w:val="0"/>
          <w:szCs w:val="21"/>
        </w:rPr>
        <w:t>保存</w:t>
      </w:r>
      <w:r>
        <w:rPr>
          <w:kern w:val="0"/>
          <w:szCs w:val="21"/>
        </w:rPr>
        <w:t>。</w:t>
      </w:r>
    </w:p>
    <w:p w:rsidR="00BC35C3" w:rsidRDefault="00BC35C3" w:rsidP="000E1791">
      <w:pPr>
        <w:spacing w:line="276" w:lineRule="auto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 xml:space="preserve">A.5 </w:t>
      </w:r>
      <w:r>
        <w:rPr>
          <w:rFonts w:eastAsia="黑体" w:hint="eastAsia"/>
          <w:kern w:val="0"/>
          <w:szCs w:val="21"/>
        </w:rPr>
        <w:t>巧克力琼脂</w:t>
      </w:r>
    </w:p>
    <w:p w:rsidR="00BC35C3" w:rsidRDefault="00BC35C3" w:rsidP="000E1791">
      <w:pPr>
        <w:spacing w:line="276" w:lineRule="auto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 xml:space="preserve">A.5.1 </w:t>
      </w:r>
      <w:r>
        <w:rPr>
          <w:rFonts w:eastAsia="黑体" w:hint="eastAsia"/>
          <w:kern w:val="0"/>
          <w:szCs w:val="21"/>
        </w:rPr>
        <w:t>成分</w:t>
      </w:r>
    </w:p>
    <w:p w:rsidR="00EE1121" w:rsidRDefault="00BC35C3" w:rsidP="000E1791">
      <w:pPr>
        <w:spacing w:line="276" w:lineRule="auto"/>
        <w:ind w:firstLineChars="200" w:firstLine="420"/>
        <w:rPr>
          <w:rFonts w:eastAsiaTheme="minorEastAsia"/>
          <w:kern w:val="0"/>
          <w:szCs w:val="21"/>
        </w:rPr>
      </w:pPr>
      <w:r>
        <w:rPr>
          <w:rFonts w:hint="eastAsia"/>
          <w:kern w:val="0"/>
          <w:szCs w:val="21"/>
        </w:rPr>
        <w:t>蛋白胨</w:t>
      </w:r>
      <w:r>
        <w:rPr>
          <w:kern w:val="0"/>
          <w:szCs w:val="21"/>
        </w:rPr>
        <w:t xml:space="preserve">                  </w:t>
      </w:r>
      <w:r>
        <w:rPr>
          <w:rFonts w:eastAsiaTheme="minorEastAsia"/>
          <w:kern w:val="0"/>
          <w:szCs w:val="21"/>
        </w:rPr>
        <w:t xml:space="preserve">         10.0 g</w:t>
      </w:r>
    </w:p>
    <w:p w:rsidR="00EE1121" w:rsidRDefault="00BC35C3" w:rsidP="000E1791">
      <w:pPr>
        <w:spacing w:line="276" w:lineRule="auto"/>
        <w:ind w:firstLineChars="200" w:firstLine="420"/>
        <w:rPr>
          <w:rFonts w:eastAsiaTheme="minorEastAsia"/>
          <w:kern w:val="0"/>
          <w:szCs w:val="21"/>
        </w:rPr>
      </w:pPr>
      <w:r>
        <w:rPr>
          <w:rFonts w:eastAsiaTheme="minorEastAsia" w:hint="eastAsia"/>
          <w:kern w:val="0"/>
          <w:szCs w:val="21"/>
        </w:rPr>
        <w:t>氯化钠</w:t>
      </w:r>
      <w:r>
        <w:rPr>
          <w:rFonts w:eastAsiaTheme="minorEastAsia"/>
          <w:kern w:val="0"/>
          <w:szCs w:val="21"/>
        </w:rPr>
        <w:t xml:space="preserve">                            5.0 g</w:t>
      </w:r>
    </w:p>
    <w:p w:rsidR="00EE1121" w:rsidRDefault="00BC35C3" w:rsidP="000E1791">
      <w:pPr>
        <w:spacing w:line="276" w:lineRule="auto"/>
        <w:ind w:firstLineChars="200" w:firstLine="420"/>
        <w:rPr>
          <w:rFonts w:eastAsiaTheme="minorEastAsia"/>
          <w:kern w:val="0"/>
          <w:szCs w:val="21"/>
        </w:rPr>
      </w:pPr>
      <w:r>
        <w:rPr>
          <w:rFonts w:eastAsiaTheme="minorEastAsia" w:hint="eastAsia"/>
          <w:kern w:val="0"/>
          <w:szCs w:val="21"/>
        </w:rPr>
        <w:t>琼脂</w:t>
      </w:r>
      <w:r>
        <w:rPr>
          <w:rFonts w:eastAsiaTheme="minorEastAsia"/>
          <w:kern w:val="0"/>
          <w:szCs w:val="21"/>
        </w:rPr>
        <w:t xml:space="preserve">                             15.0 g</w:t>
      </w:r>
    </w:p>
    <w:p w:rsidR="00EE1121" w:rsidRDefault="00BC35C3" w:rsidP="000E1791">
      <w:pPr>
        <w:spacing w:line="276" w:lineRule="auto"/>
        <w:ind w:firstLineChars="200" w:firstLine="420"/>
        <w:rPr>
          <w:rFonts w:eastAsiaTheme="minorEastAsia"/>
          <w:kern w:val="0"/>
          <w:szCs w:val="21"/>
        </w:rPr>
      </w:pPr>
      <w:r>
        <w:rPr>
          <w:rFonts w:eastAsiaTheme="minorEastAsia" w:hint="eastAsia"/>
          <w:kern w:val="0"/>
          <w:szCs w:val="21"/>
        </w:rPr>
        <w:t>无菌脱纤维羊血</w:t>
      </w:r>
      <w:r>
        <w:rPr>
          <w:rFonts w:eastAsiaTheme="minorEastAsia"/>
          <w:kern w:val="0"/>
          <w:szCs w:val="21"/>
        </w:rPr>
        <w:t xml:space="preserve">            50mL</w:t>
      </w:r>
      <w:r>
        <w:rPr>
          <w:rFonts w:eastAsiaTheme="minorEastAsia" w:hint="eastAsia"/>
          <w:kern w:val="0"/>
          <w:szCs w:val="21"/>
        </w:rPr>
        <w:t>～</w:t>
      </w:r>
      <w:r>
        <w:rPr>
          <w:rFonts w:eastAsiaTheme="minorEastAsia"/>
          <w:kern w:val="0"/>
          <w:szCs w:val="21"/>
        </w:rPr>
        <w:t>100mL</w:t>
      </w:r>
    </w:p>
    <w:p w:rsidR="00BC35C3" w:rsidRDefault="00BC35C3" w:rsidP="000E1791">
      <w:pPr>
        <w:spacing w:line="276" w:lineRule="auto"/>
        <w:ind w:firstLineChars="200" w:firstLine="420"/>
        <w:rPr>
          <w:rFonts w:eastAsiaTheme="minorEastAsia"/>
          <w:kern w:val="0"/>
          <w:szCs w:val="21"/>
        </w:rPr>
      </w:pPr>
      <w:r>
        <w:rPr>
          <w:rFonts w:eastAsiaTheme="minorEastAsia" w:hint="eastAsia"/>
          <w:kern w:val="0"/>
          <w:szCs w:val="21"/>
        </w:rPr>
        <w:t>牛肉浸出液</w:t>
      </w:r>
      <w:r>
        <w:rPr>
          <w:rFonts w:eastAsiaTheme="minorEastAsia"/>
          <w:kern w:val="0"/>
          <w:szCs w:val="21"/>
        </w:rPr>
        <w:t xml:space="preserve">                     1 000 mL</w:t>
      </w:r>
    </w:p>
    <w:p w:rsidR="00BC35C3" w:rsidRDefault="00BC35C3" w:rsidP="000E1791">
      <w:pPr>
        <w:spacing w:line="276" w:lineRule="auto"/>
        <w:rPr>
          <w:rFonts w:eastAsia="黑体"/>
          <w:kern w:val="0"/>
          <w:szCs w:val="21"/>
        </w:rPr>
      </w:pPr>
      <w:r>
        <w:rPr>
          <w:rFonts w:eastAsia="黑体"/>
          <w:kern w:val="0"/>
          <w:szCs w:val="21"/>
        </w:rPr>
        <w:t xml:space="preserve">A.5.2 </w:t>
      </w:r>
      <w:r>
        <w:rPr>
          <w:rFonts w:eastAsia="黑体" w:hint="eastAsia"/>
          <w:kern w:val="0"/>
          <w:szCs w:val="21"/>
        </w:rPr>
        <w:t>制法</w:t>
      </w:r>
    </w:p>
    <w:p w:rsidR="00BC35C3" w:rsidRDefault="00BC35C3" w:rsidP="000E1791">
      <w:pPr>
        <w:pStyle w:val="afff0"/>
        <w:spacing w:line="276" w:lineRule="auto"/>
        <w:rPr>
          <w:rFonts w:ascii="Times New Roman"/>
        </w:rPr>
      </w:pPr>
      <w:r>
        <w:rPr>
          <w:rFonts w:ascii="Times New Roman" w:hint="eastAsia"/>
        </w:rPr>
        <w:t>除琼脂和无菌脱纤维羊血外，取上述成分，微温溶解，调</w:t>
      </w:r>
      <w:r>
        <w:rPr>
          <w:rFonts w:ascii="Times New Roman"/>
        </w:rPr>
        <w:t>pH</w:t>
      </w:r>
      <w:proofErr w:type="gramStart"/>
      <w:r>
        <w:rPr>
          <w:rFonts w:ascii="Times New Roman" w:hint="eastAsia"/>
        </w:rPr>
        <w:t>值使灭菌</w:t>
      </w:r>
      <w:proofErr w:type="gramEnd"/>
      <w:r>
        <w:rPr>
          <w:rFonts w:ascii="Times New Roman" w:hint="eastAsia"/>
        </w:rPr>
        <w:t>后在</w:t>
      </w:r>
      <w:r>
        <w:rPr>
          <w:rFonts w:ascii="Times New Roman"/>
        </w:rPr>
        <w:t>25</w:t>
      </w:r>
      <w:r>
        <w:rPr>
          <w:rFonts w:hAnsi="宋体" w:cs="宋体" w:hint="eastAsia"/>
        </w:rPr>
        <w:t>℃</w:t>
      </w:r>
      <w:r>
        <w:rPr>
          <w:rFonts w:ascii="Times New Roman" w:hint="eastAsia"/>
        </w:rPr>
        <w:t>的</w:t>
      </w:r>
      <w:r>
        <w:rPr>
          <w:rFonts w:ascii="Times New Roman"/>
        </w:rPr>
        <w:t>pH</w:t>
      </w:r>
      <w:r>
        <w:rPr>
          <w:rFonts w:ascii="Times New Roman" w:hint="eastAsia"/>
        </w:rPr>
        <w:t>值为</w:t>
      </w:r>
      <w:r>
        <w:rPr>
          <w:rFonts w:ascii="Times New Roman"/>
        </w:rPr>
        <w:t>7.3 ± 0.2</w:t>
      </w:r>
      <w:r>
        <w:rPr>
          <w:rFonts w:ascii="Times New Roman" w:hint="eastAsia"/>
        </w:rPr>
        <w:t>，加入琼脂，微热溶解，在</w:t>
      </w:r>
      <w:r>
        <w:rPr>
          <w:rFonts w:ascii="Times New Roman"/>
        </w:rPr>
        <w:t>121</w:t>
      </w:r>
      <w:r>
        <w:rPr>
          <w:rFonts w:hAnsi="宋体" w:cs="宋体" w:hint="eastAsia"/>
        </w:rPr>
        <w:t>℃</w:t>
      </w:r>
      <w:r>
        <w:rPr>
          <w:rFonts w:ascii="Times New Roman" w:hint="eastAsia"/>
        </w:rPr>
        <w:t>灭菌</w:t>
      </w:r>
      <w:r>
        <w:rPr>
          <w:rFonts w:ascii="Times New Roman"/>
        </w:rPr>
        <w:t>15 min</w:t>
      </w:r>
      <w:r>
        <w:rPr>
          <w:rFonts w:ascii="Times New Roman" w:hint="eastAsia"/>
        </w:rPr>
        <w:t>。冷至</w:t>
      </w:r>
      <w:r>
        <w:rPr>
          <w:rFonts w:ascii="Times New Roman"/>
        </w:rPr>
        <w:t>80</w:t>
      </w:r>
      <w:r>
        <w:rPr>
          <w:rFonts w:hAnsi="宋体" w:cs="宋体" w:hint="eastAsia"/>
        </w:rPr>
        <w:t>℃</w:t>
      </w:r>
      <w:r>
        <w:rPr>
          <w:rFonts w:ascii="Times New Roman" w:hint="eastAsia"/>
        </w:rPr>
        <w:t>～</w:t>
      </w:r>
      <w:r>
        <w:rPr>
          <w:rFonts w:ascii="Times New Roman"/>
        </w:rPr>
        <w:t>90</w:t>
      </w:r>
      <w:r>
        <w:rPr>
          <w:rFonts w:hAnsi="宋体" w:cs="宋体" w:hint="eastAsia"/>
        </w:rPr>
        <w:t>℃</w:t>
      </w:r>
      <w:r>
        <w:rPr>
          <w:rFonts w:ascii="Times New Roman" w:hint="eastAsia"/>
        </w:rPr>
        <w:t>，加无菌脱纤维羊血，摇匀，</w:t>
      </w:r>
      <w:r>
        <w:rPr>
          <w:rFonts w:ascii="Times New Roman"/>
        </w:rPr>
        <w:t xml:space="preserve"> 90</w:t>
      </w:r>
      <w:r>
        <w:rPr>
          <w:rFonts w:hAnsi="宋体" w:cs="宋体" w:hint="eastAsia"/>
        </w:rPr>
        <w:t>℃</w:t>
      </w:r>
      <w:r>
        <w:rPr>
          <w:rFonts w:ascii="Times New Roman" w:hint="eastAsia"/>
        </w:rPr>
        <w:t>水浴</w:t>
      </w:r>
      <w:r>
        <w:rPr>
          <w:rFonts w:ascii="Times New Roman"/>
        </w:rPr>
        <w:t>15 min</w:t>
      </w:r>
      <w:r>
        <w:rPr>
          <w:rFonts w:ascii="Times New Roman" w:hint="eastAsia"/>
        </w:rPr>
        <w:t>，使之呈巧克力色，取出，冷至</w:t>
      </w:r>
      <w:r>
        <w:rPr>
          <w:rFonts w:ascii="Times New Roman"/>
        </w:rPr>
        <w:t>50</w:t>
      </w:r>
      <w:r>
        <w:rPr>
          <w:rFonts w:hAnsi="宋体" w:cs="宋体" w:hint="eastAsia"/>
        </w:rPr>
        <w:t>℃</w:t>
      </w:r>
      <w:r>
        <w:rPr>
          <w:rFonts w:ascii="Times New Roman" w:hint="eastAsia"/>
        </w:rPr>
        <w:t>～</w:t>
      </w:r>
      <w:r>
        <w:rPr>
          <w:rFonts w:ascii="Times New Roman"/>
        </w:rPr>
        <w:t>55</w:t>
      </w:r>
      <w:r>
        <w:rPr>
          <w:rFonts w:hAnsi="宋体" w:cs="宋体" w:hint="eastAsia"/>
        </w:rPr>
        <w:t>℃</w:t>
      </w:r>
      <w:r>
        <w:rPr>
          <w:rFonts w:ascii="Times New Roman" w:hint="eastAsia"/>
        </w:rPr>
        <w:t>，倾注平板，凝固。抽样，置</w:t>
      </w:r>
      <w:r>
        <w:rPr>
          <w:rFonts w:ascii="Times New Roman"/>
        </w:rPr>
        <w:t>35</w:t>
      </w:r>
      <w:r>
        <w:rPr>
          <w:rFonts w:hAnsi="宋体" w:cs="宋体" w:hint="eastAsia"/>
        </w:rPr>
        <w:t>℃</w:t>
      </w:r>
      <w:r>
        <w:rPr>
          <w:rFonts w:ascii="Times New Roman"/>
        </w:rPr>
        <w:t xml:space="preserve"> ± 2</w:t>
      </w:r>
      <w:r>
        <w:rPr>
          <w:rFonts w:hAnsi="宋体" w:cs="宋体" w:hint="eastAsia"/>
        </w:rPr>
        <w:t>℃，</w:t>
      </w:r>
      <w:r>
        <w:rPr>
          <w:rFonts w:ascii="Times New Roman" w:hint="eastAsia"/>
        </w:rPr>
        <w:t>培养</w:t>
      </w:r>
      <w:r>
        <w:rPr>
          <w:rFonts w:ascii="Times New Roman"/>
        </w:rPr>
        <w:t>18 h</w:t>
      </w:r>
      <w:r>
        <w:rPr>
          <w:rFonts w:ascii="Times New Roman" w:hint="eastAsia"/>
        </w:rPr>
        <w:t>～</w:t>
      </w:r>
      <w:r>
        <w:rPr>
          <w:rFonts w:ascii="Times New Roman"/>
        </w:rPr>
        <w:t>24 h</w:t>
      </w:r>
      <w:r>
        <w:rPr>
          <w:rFonts w:ascii="Times New Roman" w:hint="eastAsia"/>
        </w:rPr>
        <w:t>。如无菌生长，</w:t>
      </w:r>
      <w:r>
        <w:rPr>
          <w:rFonts w:ascii="Times New Roman"/>
        </w:rPr>
        <w:t>0</w:t>
      </w:r>
      <w:r>
        <w:rPr>
          <w:rFonts w:hAnsi="宋体" w:cs="宋体" w:hint="eastAsia"/>
        </w:rPr>
        <w:t>℃</w:t>
      </w:r>
      <w:r>
        <w:rPr>
          <w:rFonts w:ascii="Times New Roman" w:hint="eastAsia"/>
        </w:rPr>
        <w:t>～</w:t>
      </w:r>
      <w:r>
        <w:rPr>
          <w:rFonts w:ascii="Times New Roman"/>
        </w:rPr>
        <w:t>4</w:t>
      </w:r>
      <w:r>
        <w:rPr>
          <w:rFonts w:hAnsi="宋体" w:cs="宋体" w:hint="eastAsia"/>
        </w:rPr>
        <w:t>℃</w:t>
      </w:r>
      <w:r>
        <w:rPr>
          <w:rFonts w:ascii="Times New Roman" w:hint="eastAsia"/>
        </w:rPr>
        <w:t>保存备用。</w:t>
      </w:r>
    </w:p>
    <w:p w:rsidR="00BC35C3" w:rsidRPr="00BC35C3" w:rsidRDefault="00BC35C3" w:rsidP="00BC35C3">
      <w:pPr>
        <w:pStyle w:val="afff0"/>
        <w:ind w:firstLineChars="0" w:firstLine="0"/>
        <w:jc w:val="left"/>
        <w:rPr>
          <w:szCs w:val="21"/>
        </w:rPr>
      </w:pPr>
    </w:p>
    <w:p w:rsidR="00942507" w:rsidRDefault="00365DD8">
      <w:pPr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br w:type="page"/>
      </w:r>
    </w:p>
    <w:p w:rsidR="00942507" w:rsidRDefault="00365DD8">
      <w:pPr>
        <w:autoSpaceDE w:val="0"/>
        <w:autoSpaceDN w:val="0"/>
        <w:adjustRightInd w:val="0"/>
        <w:ind w:firstLineChars="200" w:firstLine="422"/>
        <w:jc w:val="center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lastRenderedPageBreak/>
        <w:t>附录B</w:t>
      </w:r>
    </w:p>
    <w:p w:rsidR="00942507" w:rsidRDefault="00365DD8">
      <w:pPr>
        <w:ind w:firstLine="435"/>
        <w:jc w:val="center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（规范性）</w:t>
      </w:r>
    </w:p>
    <w:p w:rsidR="00942507" w:rsidRDefault="00365DD8">
      <w:pPr>
        <w:autoSpaceDE w:val="0"/>
        <w:autoSpaceDN w:val="0"/>
        <w:adjustRightInd w:val="0"/>
        <w:ind w:firstLineChars="200" w:firstLine="420"/>
        <w:jc w:val="center"/>
        <w:rPr>
          <w:rFonts w:ascii="黑体" w:eastAsia="黑体" w:hAnsi="黑体"/>
          <w:szCs w:val="21"/>
        </w:rPr>
      </w:pPr>
      <w:proofErr w:type="gramStart"/>
      <w:r>
        <w:rPr>
          <w:rFonts w:ascii="黑体" w:eastAsia="黑体" w:hAnsi="黑体" w:hint="eastAsia"/>
          <w:szCs w:val="21"/>
        </w:rPr>
        <w:t>苛</w:t>
      </w:r>
      <w:proofErr w:type="gramEnd"/>
      <w:r>
        <w:rPr>
          <w:rFonts w:ascii="黑体" w:eastAsia="黑体" w:hAnsi="黑体" w:hint="eastAsia"/>
          <w:szCs w:val="21"/>
        </w:rPr>
        <w:t>养细菌所用的培养基及培养条件</w:t>
      </w:r>
    </w:p>
    <w:p w:rsidR="00942507" w:rsidRDefault="00365DD8" w:rsidP="006B3825">
      <w:pPr>
        <w:autoSpaceDE w:val="0"/>
        <w:autoSpaceDN w:val="0"/>
        <w:adjustRightInd w:val="0"/>
        <w:spacing w:beforeLines="50" w:before="156" w:afterLines="50" w:after="156"/>
        <w:ind w:firstLineChars="200" w:firstLine="420"/>
        <w:rPr>
          <w:rFonts w:eastAsiaTheme="minorEastAsia"/>
          <w:szCs w:val="21"/>
        </w:rPr>
      </w:pPr>
      <w:proofErr w:type="gramStart"/>
      <w:r>
        <w:rPr>
          <w:rFonts w:eastAsiaTheme="minorEastAsia"/>
          <w:bCs/>
          <w:szCs w:val="21"/>
        </w:rPr>
        <w:t>苛</w:t>
      </w:r>
      <w:proofErr w:type="gramEnd"/>
      <w:r>
        <w:rPr>
          <w:rFonts w:eastAsiaTheme="minorEastAsia"/>
          <w:bCs/>
          <w:szCs w:val="21"/>
        </w:rPr>
        <w:t>养细菌所用的培养基及培养条件见表</w:t>
      </w:r>
      <w:r>
        <w:rPr>
          <w:rFonts w:eastAsiaTheme="minorEastAsia" w:hint="eastAsia"/>
          <w:bCs/>
          <w:szCs w:val="21"/>
        </w:rPr>
        <w:t>B</w:t>
      </w:r>
      <w:r>
        <w:rPr>
          <w:rFonts w:eastAsiaTheme="minorEastAsia"/>
          <w:bCs/>
          <w:szCs w:val="21"/>
        </w:rPr>
        <w:t>.1</w:t>
      </w:r>
      <w:r>
        <w:rPr>
          <w:rFonts w:eastAsiaTheme="minorEastAsia"/>
          <w:bCs/>
          <w:szCs w:val="21"/>
        </w:rPr>
        <w:t>。</w:t>
      </w:r>
    </w:p>
    <w:p w:rsidR="00942507" w:rsidRDefault="00365DD8">
      <w:pPr>
        <w:autoSpaceDE w:val="0"/>
        <w:autoSpaceDN w:val="0"/>
        <w:adjustRightInd w:val="0"/>
        <w:spacing w:beforeLines="50" w:before="156" w:afterLines="50" w:after="156"/>
        <w:jc w:val="center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表B</w:t>
      </w:r>
      <w:r>
        <w:rPr>
          <w:rFonts w:ascii="黑体" w:eastAsia="黑体" w:hAnsi="黑体"/>
          <w:kern w:val="0"/>
          <w:szCs w:val="21"/>
        </w:rPr>
        <w:t xml:space="preserve">.1 </w:t>
      </w:r>
      <w:proofErr w:type="gramStart"/>
      <w:r>
        <w:rPr>
          <w:rFonts w:ascii="黑体" w:eastAsia="黑体" w:hAnsi="黑体" w:hint="eastAsia"/>
          <w:kern w:val="0"/>
          <w:szCs w:val="21"/>
        </w:rPr>
        <w:t>苛</w:t>
      </w:r>
      <w:proofErr w:type="gramEnd"/>
      <w:r>
        <w:rPr>
          <w:rFonts w:ascii="黑体" w:eastAsia="黑体" w:hAnsi="黑体" w:hint="eastAsia"/>
          <w:kern w:val="0"/>
          <w:szCs w:val="21"/>
        </w:rPr>
        <w:t>养细菌抗菌药物敏感性测定（琼脂稀释法）所用的培养基及培养条件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2928"/>
        <w:gridCol w:w="3889"/>
      </w:tblGrid>
      <w:tr w:rsidR="00942507" w:rsidTr="006B3825">
        <w:trPr>
          <w:jc w:val="center"/>
        </w:trPr>
        <w:tc>
          <w:tcPr>
            <w:tcW w:w="1705" w:type="dxa"/>
            <w:shd w:val="clear" w:color="auto" w:fill="auto"/>
          </w:tcPr>
          <w:p w:rsidR="00942507" w:rsidRDefault="00365DD8">
            <w:pPr>
              <w:autoSpaceDE w:val="0"/>
              <w:autoSpaceDN w:val="0"/>
              <w:adjustRightInd w:val="0"/>
              <w:spacing w:beforeLines="50" w:before="156" w:afterLines="50" w:after="156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苛</w:t>
            </w:r>
            <w:proofErr w:type="gramEnd"/>
            <w:r>
              <w:rPr>
                <w:b/>
                <w:sz w:val="18"/>
                <w:szCs w:val="18"/>
              </w:rPr>
              <w:t>养细菌</w:t>
            </w:r>
          </w:p>
        </w:tc>
        <w:tc>
          <w:tcPr>
            <w:tcW w:w="2928" w:type="dxa"/>
            <w:shd w:val="clear" w:color="auto" w:fill="auto"/>
          </w:tcPr>
          <w:p w:rsidR="00942507" w:rsidRDefault="00365DD8">
            <w:pPr>
              <w:autoSpaceDE w:val="0"/>
              <w:autoSpaceDN w:val="0"/>
              <w:adjustRightInd w:val="0"/>
              <w:spacing w:beforeLines="50" w:before="156" w:afterLines="50" w:after="15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培养基</w:t>
            </w:r>
            <w:r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>液</w:t>
            </w:r>
          </w:p>
        </w:tc>
        <w:tc>
          <w:tcPr>
            <w:tcW w:w="3889" w:type="dxa"/>
            <w:shd w:val="clear" w:color="auto" w:fill="auto"/>
          </w:tcPr>
          <w:p w:rsidR="00942507" w:rsidRDefault="00365DD8">
            <w:pPr>
              <w:autoSpaceDE w:val="0"/>
              <w:autoSpaceDN w:val="0"/>
              <w:adjustRightInd w:val="0"/>
              <w:spacing w:beforeLines="50" w:before="156" w:afterLines="50" w:after="156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培养条件</w:t>
            </w:r>
          </w:p>
        </w:tc>
      </w:tr>
      <w:tr w:rsidR="00942507" w:rsidTr="006B3825">
        <w:trPr>
          <w:jc w:val="center"/>
        </w:trPr>
        <w:tc>
          <w:tcPr>
            <w:tcW w:w="1705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spacing w:beforeLines="50" w:before="156" w:afterLines="50" w:after="156" w:line="3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链球菌</w:t>
            </w:r>
          </w:p>
        </w:tc>
        <w:tc>
          <w:tcPr>
            <w:tcW w:w="2928" w:type="dxa"/>
            <w:shd w:val="clear" w:color="auto" w:fill="auto"/>
          </w:tcPr>
          <w:p w:rsidR="00942507" w:rsidRDefault="00365DD8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哥伦比亚血琼脂或含</w:t>
            </w:r>
            <w:r>
              <w:rPr>
                <w:sz w:val="18"/>
                <w:szCs w:val="18"/>
              </w:rPr>
              <w:t>5%</w:t>
            </w:r>
            <w:r>
              <w:rPr>
                <w:sz w:val="18"/>
                <w:szCs w:val="18"/>
              </w:rPr>
              <w:t>马血的马丁琼脂</w:t>
            </w:r>
          </w:p>
        </w:tc>
        <w:tc>
          <w:tcPr>
            <w:tcW w:w="3889" w:type="dxa"/>
            <w:vMerge w:val="restart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>
              <w:rPr>
                <w:kern w:val="0"/>
                <w:sz w:val="18"/>
                <w:szCs w:val="18"/>
              </w:rPr>
              <w:t>℃</w:t>
            </w:r>
            <w:r>
              <w:rPr>
                <w:sz w:val="18"/>
                <w:szCs w:val="18"/>
              </w:rPr>
              <w:t>±2</w:t>
            </w:r>
            <w:r>
              <w:rPr>
                <w:kern w:val="0"/>
                <w:sz w:val="18"/>
                <w:szCs w:val="18"/>
              </w:rPr>
              <w:t xml:space="preserve">℃, </w:t>
            </w:r>
            <w:r>
              <w:rPr>
                <w:kern w:val="0"/>
                <w:sz w:val="18"/>
                <w:szCs w:val="18"/>
              </w:rPr>
              <w:t>（</w:t>
            </w:r>
            <w:r>
              <w:rPr>
                <w:kern w:val="0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±</w:t>
            </w:r>
            <w:r>
              <w:rPr>
                <w:kern w:val="0"/>
                <w:sz w:val="18"/>
                <w:szCs w:val="18"/>
              </w:rPr>
              <w:t>2</w:t>
            </w:r>
            <w:r>
              <w:rPr>
                <w:kern w:val="0"/>
                <w:sz w:val="18"/>
                <w:szCs w:val="18"/>
              </w:rPr>
              <w:t>）</w:t>
            </w:r>
            <w:r>
              <w:rPr>
                <w:kern w:val="0"/>
                <w:sz w:val="18"/>
                <w:szCs w:val="18"/>
              </w:rPr>
              <w:t>% CO</w:t>
            </w:r>
            <w:r>
              <w:rPr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kern w:val="0"/>
                <w:sz w:val="18"/>
                <w:szCs w:val="18"/>
              </w:rPr>
              <w:t>,</w:t>
            </w:r>
          </w:p>
          <w:p w:rsidR="00942507" w:rsidRDefault="00365DD8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20 h</w:t>
            </w:r>
            <w:r>
              <w:rPr>
                <w:kern w:val="0"/>
                <w:szCs w:val="21"/>
              </w:rPr>
              <w:t>～</w:t>
            </w:r>
            <w:r>
              <w:rPr>
                <w:kern w:val="0"/>
                <w:sz w:val="18"/>
                <w:szCs w:val="18"/>
              </w:rPr>
              <w:t>24 h</w:t>
            </w:r>
          </w:p>
        </w:tc>
      </w:tr>
      <w:tr w:rsidR="00942507" w:rsidTr="006B3825">
        <w:trPr>
          <w:jc w:val="center"/>
        </w:trPr>
        <w:tc>
          <w:tcPr>
            <w:tcW w:w="1705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spacing w:beforeLines="50" w:before="156" w:afterLines="50" w:after="15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胸膜肺炎放线杆菌</w:t>
            </w:r>
          </w:p>
        </w:tc>
        <w:tc>
          <w:tcPr>
            <w:tcW w:w="2928" w:type="dxa"/>
            <w:shd w:val="clear" w:color="auto" w:fill="auto"/>
          </w:tcPr>
          <w:p w:rsidR="00942507" w:rsidRDefault="00365DD8">
            <w:pPr>
              <w:autoSpaceDE w:val="0"/>
              <w:autoSpaceDN w:val="0"/>
              <w:adjustRightInd w:val="0"/>
              <w:spacing w:beforeLines="50" w:before="156" w:afterLines="50" w:after="15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巧克力琼脂</w:t>
            </w:r>
          </w:p>
        </w:tc>
        <w:tc>
          <w:tcPr>
            <w:tcW w:w="3889" w:type="dxa"/>
            <w:vMerge/>
            <w:shd w:val="clear" w:color="auto" w:fill="auto"/>
          </w:tcPr>
          <w:p w:rsidR="00942507" w:rsidRDefault="00942507">
            <w:pPr>
              <w:autoSpaceDE w:val="0"/>
              <w:autoSpaceDN w:val="0"/>
              <w:adjustRightInd w:val="0"/>
              <w:spacing w:beforeLines="50" w:before="156" w:afterLines="50" w:after="156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</w:tr>
      <w:tr w:rsidR="00942507" w:rsidTr="006B3825">
        <w:trPr>
          <w:jc w:val="center"/>
        </w:trPr>
        <w:tc>
          <w:tcPr>
            <w:tcW w:w="1705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spacing w:beforeLines="50" w:before="156" w:afterLines="50" w:after="15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弯曲杆菌</w:t>
            </w:r>
          </w:p>
        </w:tc>
        <w:tc>
          <w:tcPr>
            <w:tcW w:w="2928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spacing w:beforeLines="50" w:before="156" w:afterLines="50" w:after="15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MH</w:t>
            </w:r>
            <w:r>
              <w:rPr>
                <w:sz w:val="18"/>
                <w:szCs w:val="18"/>
              </w:rPr>
              <w:t>琼脂</w:t>
            </w:r>
            <w:r>
              <w:rPr>
                <w:sz w:val="18"/>
                <w:szCs w:val="18"/>
              </w:rPr>
              <w:t>+5%</w:t>
            </w:r>
            <w:r>
              <w:rPr>
                <w:sz w:val="18"/>
                <w:szCs w:val="18"/>
              </w:rPr>
              <w:t>脱</w:t>
            </w:r>
            <w:proofErr w:type="gramStart"/>
            <w:r>
              <w:rPr>
                <w:sz w:val="18"/>
                <w:szCs w:val="18"/>
              </w:rPr>
              <w:t>纤</w:t>
            </w:r>
            <w:proofErr w:type="gramEnd"/>
            <w:r>
              <w:rPr>
                <w:sz w:val="18"/>
                <w:szCs w:val="18"/>
              </w:rPr>
              <w:t>绵羊血</w:t>
            </w:r>
          </w:p>
        </w:tc>
        <w:tc>
          <w:tcPr>
            <w:tcW w:w="3889" w:type="dxa"/>
            <w:shd w:val="clear" w:color="auto" w:fill="auto"/>
          </w:tcPr>
          <w:p w:rsidR="00942507" w:rsidRDefault="00365DD8">
            <w:pPr>
              <w:autoSpaceDE w:val="0"/>
              <w:autoSpaceDN w:val="0"/>
              <w:adjustRightInd w:val="0"/>
              <w:spacing w:beforeLines="50" w:before="156" w:afterLines="50" w:after="156"/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  <w:r>
              <w:rPr>
                <w:kern w:val="0"/>
                <w:sz w:val="18"/>
                <w:szCs w:val="18"/>
              </w:rPr>
              <w:t>℃</w:t>
            </w:r>
            <w:r>
              <w:rPr>
                <w:sz w:val="18"/>
                <w:szCs w:val="18"/>
              </w:rPr>
              <w:t>±1</w:t>
            </w:r>
            <w:r>
              <w:rPr>
                <w:kern w:val="0"/>
                <w:sz w:val="18"/>
                <w:szCs w:val="18"/>
              </w:rPr>
              <w:t xml:space="preserve">℃, </w:t>
            </w:r>
            <w:r>
              <w:rPr>
                <w:rFonts w:hint="eastAsia"/>
                <w:kern w:val="0"/>
                <w:sz w:val="18"/>
                <w:szCs w:val="18"/>
              </w:rPr>
              <w:t>10%</w:t>
            </w:r>
            <w:r>
              <w:rPr>
                <w:kern w:val="0"/>
                <w:sz w:val="18"/>
                <w:szCs w:val="18"/>
              </w:rPr>
              <w:t>CO</w:t>
            </w:r>
            <w:r>
              <w:rPr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kern w:val="0"/>
                <w:sz w:val="18"/>
                <w:szCs w:val="18"/>
              </w:rPr>
              <w:t>5%O</w:t>
            </w:r>
            <w:r>
              <w:rPr>
                <w:rFonts w:hint="eastAsia"/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kern w:val="0"/>
                <w:sz w:val="18"/>
                <w:szCs w:val="18"/>
              </w:rPr>
              <w:t>85%N</w:t>
            </w:r>
            <w:r>
              <w:rPr>
                <w:rFonts w:hint="eastAsia"/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>
              <w:rPr>
                <w:kern w:val="0"/>
                <w:sz w:val="18"/>
                <w:szCs w:val="18"/>
              </w:rPr>
              <w:t>48 h</w:t>
            </w:r>
          </w:p>
          <w:p w:rsidR="00942507" w:rsidRDefault="00365DD8">
            <w:pPr>
              <w:autoSpaceDE w:val="0"/>
              <w:autoSpaceDN w:val="0"/>
              <w:adjustRightInd w:val="0"/>
              <w:spacing w:beforeLines="50" w:before="156" w:afterLines="50" w:after="156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或</w:t>
            </w:r>
            <w:r>
              <w:rPr>
                <w:sz w:val="18"/>
                <w:szCs w:val="18"/>
              </w:rPr>
              <w:t>42</w:t>
            </w:r>
            <w:r>
              <w:rPr>
                <w:kern w:val="0"/>
                <w:sz w:val="18"/>
                <w:szCs w:val="18"/>
              </w:rPr>
              <w:t>℃</w:t>
            </w:r>
            <w:r>
              <w:rPr>
                <w:sz w:val="18"/>
                <w:szCs w:val="18"/>
              </w:rPr>
              <w:t>±1</w:t>
            </w:r>
            <w:r>
              <w:rPr>
                <w:kern w:val="0"/>
                <w:sz w:val="18"/>
                <w:szCs w:val="18"/>
              </w:rPr>
              <w:t xml:space="preserve">℃, </w:t>
            </w:r>
            <w:r>
              <w:rPr>
                <w:rFonts w:hint="eastAsia"/>
                <w:kern w:val="0"/>
                <w:sz w:val="18"/>
                <w:szCs w:val="18"/>
              </w:rPr>
              <w:t>10%</w:t>
            </w:r>
            <w:r>
              <w:rPr>
                <w:kern w:val="0"/>
                <w:sz w:val="18"/>
                <w:szCs w:val="18"/>
              </w:rPr>
              <w:t>CO</w:t>
            </w:r>
            <w:r>
              <w:rPr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kern w:val="0"/>
                <w:sz w:val="18"/>
                <w:szCs w:val="18"/>
              </w:rPr>
              <w:t>5%O</w:t>
            </w:r>
            <w:r>
              <w:rPr>
                <w:rFonts w:hint="eastAsia"/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kern w:val="0"/>
                <w:sz w:val="18"/>
                <w:szCs w:val="18"/>
              </w:rPr>
              <w:t>85%N</w:t>
            </w:r>
            <w:r>
              <w:rPr>
                <w:rFonts w:hint="eastAsia"/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kern w:val="0"/>
                <w:sz w:val="18"/>
                <w:szCs w:val="18"/>
              </w:rPr>
              <w:t>，</w:t>
            </w:r>
            <w:r>
              <w:rPr>
                <w:kern w:val="0"/>
                <w:sz w:val="18"/>
                <w:szCs w:val="18"/>
              </w:rPr>
              <w:t>24 h</w:t>
            </w:r>
          </w:p>
        </w:tc>
      </w:tr>
      <w:tr w:rsidR="00942507" w:rsidTr="006B3825">
        <w:trPr>
          <w:jc w:val="center"/>
        </w:trPr>
        <w:tc>
          <w:tcPr>
            <w:tcW w:w="1705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spacing w:beforeLines="50" w:before="156" w:afterLines="50" w:after="15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多杀巴氏杆菌</w:t>
            </w:r>
          </w:p>
        </w:tc>
        <w:tc>
          <w:tcPr>
            <w:tcW w:w="2928" w:type="dxa"/>
            <w:shd w:val="clear" w:color="auto" w:fill="auto"/>
          </w:tcPr>
          <w:p w:rsidR="00942507" w:rsidRDefault="00365DD8">
            <w:pPr>
              <w:autoSpaceDE w:val="0"/>
              <w:autoSpaceDN w:val="0"/>
              <w:adjustRightInd w:val="0"/>
              <w:spacing w:beforeLines="50" w:before="156" w:afterLines="50" w:after="15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MH</w:t>
            </w:r>
            <w:r>
              <w:rPr>
                <w:sz w:val="18"/>
                <w:szCs w:val="18"/>
              </w:rPr>
              <w:t>琼脂</w:t>
            </w:r>
          </w:p>
        </w:tc>
        <w:tc>
          <w:tcPr>
            <w:tcW w:w="3889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>
              <w:rPr>
                <w:kern w:val="0"/>
                <w:sz w:val="18"/>
                <w:szCs w:val="18"/>
              </w:rPr>
              <w:t>℃</w:t>
            </w:r>
            <w:r>
              <w:rPr>
                <w:sz w:val="18"/>
                <w:szCs w:val="18"/>
              </w:rPr>
              <w:t>±2</w:t>
            </w:r>
            <w:r>
              <w:rPr>
                <w:kern w:val="0"/>
                <w:sz w:val="18"/>
                <w:szCs w:val="18"/>
              </w:rPr>
              <w:t>℃, 18 h</w:t>
            </w:r>
            <w:r>
              <w:rPr>
                <w:kern w:val="0"/>
                <w:szCs w:val="21"/>
              </w:rPr>
              <w:t>～</w:t>
            </w:r>
            <w:r>
              <w:rPr>
                <w:kern w:val="0"/>
                <w:sz w:val="18"/>
                <w:szCs w:val="18"/>
              </w:rPr>
              <w:t>24 h</w:t>
            </w:r>
          </w:p>
        </w:tc>
      </w:tr>
      <w:tr w:rsidR="00942507" w:rsidTr="006B3825">
        <w:trPr>
          <w:jc w:val="center"/>
        </w:trPr>
        <w:tc>
          <w:tcPr>
            <w:tcW w:w="1705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spacing w:beforeLines="50" w:before="156" w:afterLines="50" w:after="156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产气荚膜梭菌</w:t>
            </w:r>
          </w:p>
        </w:tc>
        <w:tc>
          <w:tcPr>
            <w:tcW w:w="2928" w:type="dxa"/>
            <w:shd w:val="clear" w:color="auto" w:fill="auto"/>
          </w:tcPr>
          <w:p w:rsidR="00942507" w:rsidRDefault="00365DD8">
            <w:pPr>
              <w:autoSpaceDE w:val="0"/>
              <w:autoSpaceDN w:val="0"/>
              <w:adjustRightInd w:val="0"/>
              <w:spacing w:beforeLines="50" w:before="156" w:afterLines="50" w:after="15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MH</w:t>
            </w:r>
            <w:r>
              <w:rPr>
                <w:sz w:val="18"/>
                <w:szCs w:val="18"/>
              </w:rPr>
              <w:t>琼脂</w:t>
            </w:r>
            <w:r>
              <w:rPr>
                <w:sz w:val="18"/>
                <w:szCs w:val="18"/>
              </w:rPr>
              <w:t>+5%</w:t>
            </w:r>
            <w:r>
              <w:rPr>
                <w:sz w:val="18"/>
                <w:szCs w:val="18"/>
              </w:rPr>
              <w:t>脱</w:t>
            </w:r>
            <w:proofErr w:type="gramStart"/>
            <w:r>
              <w:rPr>
                <w:sz w:val="18"/>
                <w:szCs w:val="18"/>
              </w:rPr>
              <w:t>纤</w:t>
            </w:r>
            <w:proofErr w:type="gramEnd"/>
            <w:r>
              <w:rPr>
                <w:sz w:val="18"/>
                <w:szCs w:val="18"/>
              </w:rPr>
              <w:t>绵羊血</w:t>
            </w:r>
          </w:p>
        </w:tc>
        <w:tc>
          <w:tcPr>
            <w:tcW w:w="3889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℃</w:t>
            </w:r>
            <w:r>
              <w:rPr>
                <w:sz w:val="18"/>
                <w:szCs w:val="18"/>
              </w:rPr>
              <w:t>±1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℃</w:t>
            </w:r>
            <w:r>
              <w:rPr>
                <w:rFonts w:hint="eastAsia"/>
                <w:kern w:val="0"/>
                <w:sz w:val="18"/>
                <w:szCs w:val="18"/>
              </w:rPr>
              <w:t>，厌氧，</w:t>
            </w:r>
            <w:r>
              <w:rPr>
                <w:rFonts w:hint="eastAsia"/>
                <w:kern w:val="0"/>
                <w:sz w:val="18"/>
                <w:szCs w:val="18"/>
              </w:rPr>
              <w:t>20</w:t>
            </w:r>
            <w:r>
              <w:rPr>
                <w:kern w:val="0"/>
                <w:sz w:val="18"/>
                <w:szCs w:val="18"/>
              </w:rPr>
              <w:t xml:space="preserve"> h</w:t>
            </w:r>
            <w:r>
              <w:rPr>
                <w:kern w:val="0"/>
                <w:szCs w:val="21"/>
              </w:rPr>
              <w:t>～</w:t>
            </w:r>
            <w:r>
              <w:rPr>
                <w:kern w:val="0"/>
                <w:sz w:val="18"/>
                <w:szCs w:val="18"/>
              </w:rPr>
              <w:t>24 h</w:t>
            </w:r>
          </w:p>
        </w:tc>
      </w:tr>
    </w:tbl>
    <w:p w:rsidR="00942507" w:rsidRDefault="00942507">
      <w:pPr>
        <w:widowControl/>
        <w:jc w:val="left"/>
        <w:rPr>
          <w:kern w:val="0"/>
          <w:szCs w:val="21"/>
        </w:rPr>
      </w:pPr>
    </w:p>
    <w:p w:rsidR="00942507" w:rsidRDefault="00365DD8">
      <w:pPr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br w:type="page"/>
      </w:r>
    </w:p>
    <w:p w:rsidR="00942507" w:rsidRDefault="00365DD8">
      <w:pPr>
        <w:autoSpaceDE w:val="0"/>
        <w:autoSpaceDN w:val="0"/>
        <w:adjustRightInd w:val="0"/>
        <w:ind w:firstLineChars="200" w:firstLine="422"/>
        <w:jc w:val="center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lastRenderedPageBreak/>
        <w:t>附录C</w:t>
      </w:r>
      <w:r>
        <w:rPr>
          <w:rFonts w:ascii="黑体" w:eastAsia="黑体" w:hAnsi="黑体"/>
          <w:b/>
          <w:szCs w:val="21"/>
        </w:rPr>
        <w:t xml:space="preserve"> </w:t>
      </w:r>
    </w:p>
    <w:p w:rsidR="00942507" w:rsidRDefault="00365DD8">
      <w:pPr>
        <w:autoSpaceDE w:val="0"/>
        <w:autoSpaceDN w:val="0"/>
        <w:adjustRightInd w:val="0"/>
        <w:ind w:firstLineChars="200" w:firstLine="420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（规范性）</w:t>
      </w:r>
    </w:p>
    <w:p w:rsidR="00942507" w:rsidRDefault="00365DD8">
      <w:pPr>
        <w:autoSpaceDE w:val="0"/>
        <w:autoSpaceDN w:val="0"/>
        <w:adjustRightInd w:val="0"/>
        <w:ind w:firstLineChars="200" w:firstLine="420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非水的溶剂</w:t>
      </w:r>
      <w:r>
        <w:rPr>
          <w:rFonts w:ascii="黑体" w:eastAsia="黑体" w:hAnsi="黑体"/>
          <w:szCs w:val="21"/>
        </w:rPr>
        <w:t>/</w:t>
      </w:r>
      <w:r>
        <w:rPr>
          <w:rFonts w:ascii="黑体" w:eastAsia="黑体" w:hAnsi="黑体" w:hint="eastAsia"/>
          <w:szCs w:val="21"/>
        </w:rPr>
        <w:t>稀释剂</w:t>
      </w:r>
    </w:p>
    <w:p w:rsidR="00942507" w:rsidRPr="006B3825" w:rsidRDefault="00311B5A" w:rsidP="006B3825">
      <w:pPr>
        <w:autoSpaceDE w:val="0"/>
        <w:autoSpaceDN w:val="0"/>
        <w:adjustRightInd w:val="0"/>
        <w:spacing w:beforeLines="100" w:before="312" w:afterLines="50" w:after="156"/>
        <w:ind w:firstLineChars="200" w:firstLine="420"/>
        <w:jc w:val="left"/>
        <w:rPr>
          <w:kern w:val="0"/>
          <w:szCs w:val="21"/>
        </w:rPr>
      </w:pPr>
      <w:r>
        <w:rPr>
          <w:bCs/>
          <w:szCs w:val="21"/>
        </w:rPr>
        <w:t>非水</w:t>
      </w:r>
      <w:r w:rsidR="00365DD8" w:rsidRPr="006B3825">
        <w:rPr>
          <w:bCs/>
          <w:szCs w:val="21"/>
        </w:rPr>
        <w:t>溶剂</w:t>
      </w:r>
      <w:r w:rsidR="00365DD8" w:rsidRPr="006B3825">
        <w:rPr>
          <w:bCs/>
          <w:szCs w:val="21"/>
        </w:rPr>
        <w:t>/</w:t>
      </w:r>
      <w:r w:rsidR="00365DD8" w:rsidRPr="006B3825">
        <w:rPr>
          <w:bCs/>
          <w:szCs w:val="21"/>
        </w:rPr>
        <w:t>稀释剂见表</w:t>
      </w:r>
      <w:r w:rsidR="00365DD8" w:rsidRPr="006B3825">
        <w:rPr>
          <w:rFonts w:hint="eastAsia"/>
          <w:kern w:val="0"/>
          <w:szCs w:val="21"/>
        </w:rPr>
        <w:t>C</w:t>
      </w:r>
      <w:r w:rsidR="00365DD8" w:rsidRPr="006B3825">
        <w:rPr>
          <w:kern w:val="0"/>
          <w:szCs w:val="21"/>
        </w:rPr>
        <w:t>.1</w:t>
      </w:r>
      <w:r w:rsidR="00365DD8" w:rsidRPr="006B3825">
        <w:rPr>
          <w:kern w:val="0"/>
          <w:szCs w:val="21"/>
        </w:rPr>
        <w:t>。</w:t>
      </w:r>
    </w:p>
    <w:p w:rsidR="00942507" w:rsidRDefault="00365DD8">
      <w:pPr>
        <w:autoSpaceDE w:val="0"/>
        <w:autoSpaceDN w:val="0"/>
        <w:adjustRightInd w:val="0"/>
        <w:spacing w:beforeLines="100" w:before="312" w:afterLines="50" w:after="156"/>
        <w:jc w:val="center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表C</w:t>
      </w:r>
      <w:r>
        <w:rPr>
          <w:rFonts w:ascii="黑体" w:eastAsia="黑体" w:hAnsi="黑体"/>
          <w:kern w:val="0"/>
          <w:szCs w:val="21"/>
        </w:rPr>
        <w:t>.1</w:t>
      </w:r>
      <w:r w:rsidR="009754C0">
        <w:rPr>
          <w:rFonts w:ascii="黑体" w:eastAsia="黑体" w:hAnsi="黑体" w:hint="eastAsia"/>
          <w:kern w:val="0"/>
          <w:szCs w:val="21"/>
        </w:rPr>
        <w:t>非水</w:t>
      </w:r>
      <w:r>
        <w:rPr>
          <w:rFonts w:ascii="黑体" w:eastAsia="黑体" w:hAnsi="黑体" w:hint="eastAsia"/>
          <w:kern w:val="0"/>
          <w:szCs w:val="21"/>
        </w:rPr>
        <w:t>溶剂</w:t>
      </w:r>
      <w:r>
        <w:rPr>
          <w:rFonts w:ascii="黑体" w:eastAsia="黑体" w:hAnsi="黑体"/>
          <w:kern w:val="0"/>
          <w:szCs w:val="21"/>
        </w:rPr>
        <w:t>/</w:t>
      </w:r>
      <w:r>
        <w:rPr>
          <w:rFonts w:ascii="黑体" w:eastAsia="黑体" w:hAnsi="黑体" w:hint="eastAsia"/>
          <w:kern w:val="0"/>
          <w:szCs w:val="21"/>
        </w:rPr>
        <w:t>稀释剂（配制抗菌药物贮备液用）</w:t>
      </w:r>
    </w:p>
    <w:tbl>
      <w:tblPr>
        <w:tblStyle w:val="afff2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3260"/>
      </w:tblGrid>
      <w:tr w:rsidR="00942507" w:rsidTr="00FF7E01">
        <w:trPr>
          <w:trHeight w:hRule="exact" w:val="369"/>
        </w:trPr>
        <w:tc>
          <w:tcPr>
            <w:tcW w:w="2127" w:type="dxa"/>
            <w:vAlign w:val="center"/>
          </w:tcPr>
          <w:p w:rsidR="00942507" w:rsidRPr="00FF7E01" w:rsidRDefault="00365DD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FF7E01">
              <w:rPr>
                <w:b/>
                <w:sz w:val="18"/>
                <w:szCs w:val="18"/>
              </w:rPr>
              <w:t>抗菌药物</w:t>
            </w:r>
          </w:p>
        </w:tc>
        <w:tc>
          <w:tcPr>
            <w:tcW w:w="3402" w:type="dxa"/>
            <w:vAlign w:val="center"/>
          </w:tcPr>
          <w:p w:rsidR="00942507" w:rsidRPr="00FF7E01" w:rsidRDefault="00365DD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FF7E01">
              <w:rPr>
                <w:b/>
                <w:sz w:val="18"/>
                <w:szCs w:val="18"/>
              </w:rPr>
              <w:t>溶剂</w:t>
            </w:r>
          </w:p>
        </w:tc>
        <w:tc>
          <w:tcPr>
            <w:tcW w:w="3260" w:type="dxa"/>
            <w:vAlign w:val="center"/>
          </w:tcPr>
          <w:p w:rsidR="00942507" w:rsidRPr="00FF7E01" w:rsidRDefault="00365DD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FF7E01">
              <w:rPr>
                <w:b/>
                <w:sz w:val="18"/>
                <w:szCs w:val="18"/>
              </w:rPr>
              <w:t>稀释剂</w:t>
            </w:r>
          </w:p>
        </w:tc>
      </w:tr>
      <w:tr w:rsidR="00942507" w:rsidTr="00FF7E01">
        <w:trPr>
          <w:trHeight w:val="397"/>
        </w:trPr>
        <w:tc>
          <w:tcPr>
            <w:tcW w:w="2127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阿莫西林、克拉维酸</w:t>
            </w:r>
          </w:p>
        </w:tc>
        <w:tc>
          <w:tcPr>
            <w:tcW w:w="3402" w:type="dxa"/>
            <w:vAlign w:val="center"/>
          </w:tcPr>
          <w:p w:rsidR="00942507" w:rsidRPr="00FF7E01" w:rsidRDefault="00311B5A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</w:t>
            </w:r>
            <w:r w:rsidR="000E1791" w:rsidRPr="00FF7E01">
              <w:rPr>
                <w:sz w:val="18"/>
                <w:szCs w:val="18"/>
              </w:rPr>
              <w:t>mol/L</w:t>
            </w:r>
            <w:r w:rsidR="00365DD8" w:rsidRPr="00FF7E01">
              <w:rPr>
                <w:sz w:val="18"/>
                <w:szCs w:val="18"/>
              </w:rPr>
              <w:t>磷酸盐缓冲液</w:t>
            </w:r>
            <w:r w:rsidR="000E1791" w:rsidRPr="00FF7E01">
              <w:rPr>
                <w:rFonts w:hint="eastAsia"/>
                <w:sz w:val="18"/>
                <w:szCs w:val="18"/>
              </w:rPr>
              <w:t>（</w:t>
            </w:r>
            <w:r w:rsidR="00365DD8" w:rsidRPr="00FF7E01">
              <w:rPr>
                <w:sz w:val="18"/>
                <w:szCs w:val="18"/>
              </w:rPr>
              <w:t>pH6.0</w:t>
            </w:r>
            <w:r w:rsidR="000E1791" w:rsidRPr="00FF7E01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3260" w:type="dxa"/>
            <w:vAlign w:val="center"/>
          </w:tcPr>
          <w:p w:rsidR="00942507" w:rsidRPr="00FF7E01" w:rsidRDefault="000E1791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 xml:space="preserve">0.1 </w:t>
            </w:r>
            <w:proofErr w:type="spellStart"/>
            <w:r w:rsidRPr="00FF7E01">
              <w:rPr>
                <w:sz w:val="18"/>
                <w:szCs w:val="18"/>
              </w:rPr>
              <w:t>mol</w:t>
            </w:r>
            <w:proofErr w:type="spellEnd"/>
            <w:r w:rsidRPr="00FF7E01">
              <w:rPr>
                <w:sz w:val="18"/>
                <w:szCs w:val="18"/>
              </w:rPr>
              <w:t>/L</w:t>
            </w:r>
            <w:r w:rsidR="00365DD8" w:rsidRPr="00FF7E01">
              <w:rPr>
                <w:sz w:val="18"/>
                <w:szCs w:val="18"/>
              </w:rPr>
              <w:t>磷酸盐缓冲液</w:t>
            </w:r>
            <w:r w:rsidRPr="00FF7E01">
              <w:rPr>
                <w:rFonts w:hint="eastAsia"/>
                <w:sz w:val="18"/>
                <w:szCs w:val="18"/>
              </w:rPr>
              <w:t>（</w:t>
            </w:r>
            <w:r w:rsidR="00365DD8" w:rsidRPr="00FF7E01">
              <w:rPr>
                <w:sz w:val="18"/>
                <w:szCs w:val="18"/>
              </w:rPr>
              <w:t>pH 6.0</w:t>
            </w:r>
            <w:r w:rsidRPr="00FF7E01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942507" w:rsidTr="00FF7E01">
        <w:trPr>
          <w:trHeight w:val="416"/>
        </w:trPr>
        <w:tc>
          <w:tcPr>
            <w:tcW w:w="2127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氨</w:t>
            </w:r>
            <w:proofErr w:type="gramStart"/>
            <w:r w:rsidRPr="00FF7E01">
              <w:rPr>
                <w:sz w:val="18"/>
                <w:szCs w:val="18"/>
              </w:rPr>
              <w:t>苄</w:t>
            </w:r>
            <w:proofErr w:type="gramEnd"/>
            <w:r w:rsidRPr="00FF7E01">
              <w:rPr>
                <w:sz w:val="18"/>
                <w:szCs w:val="18"/>
              </w:rPr>
              <w:t>西林</w:t>
            </w:r>
          </w:p>
        </w:tc>
        <w:tc>
          <w:tcPr>
            <w:tcW w:w="3402" w:type="dxa"/>
            <w:vAlign w:val="center"/>
          </w:tcPr>
          <w:p w:rsidR="00942507" w:rsidRPr="00FF7E01" w:rsidRDefault="00311B5A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0.1mol/L</w:t>
            </w:r>
            <w:r w:rsidR="00365DD8" w:rsidRPr="00FF7E01">
              <w:rPr>
                <w:sz w:val="18"/>
                <w:szCs w:val="18"/>
              </w:rPr>
              <w:t>磷酸盐缓冲液</w:t>
            </w:r>
            <w:r w:rsidRPr="00FF7E01">
              <w:rPr>
                <w:rFonts w:hint="eastAsia"/>
                <w:sz w:val="18"/>
                <w:szCs w:val="18"/>
              </w:rPr>
              <w:t>（</w:t>
            </w:r>
            <w:r w:rsidR="00365DD8" w:rsidRPr="00FF7E01">
              <w:rPr>
                <w:sz w:val="18"/>
                <w:szCs w:val="18"/>
              </w:rPr>
              <w:t>pH8.0</w:t>
            </w:r>
            <w:r w:rsidRPr="00FF7E01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3260" w:type="dxa"/>
            <w:vAlign w:val="center"/>
          </w:tcPr>
          <w:p w:rsidR="00942507" w:rsidRPr="00FF7E01" w:rsidRDefault="00311B5A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 xml:space="preserve">0.1 </w:t>
            </w:r>
            <w:proofErr w:type="spellStart"/>
            <w:r w:rsidRPr="00FF7E01">
              <w:rPr>
                <w:sz w:val="18"/>
                <w:szCs w:val="18"/>
              </w:rPr>
              <w:t>mol</w:t>
            </w:r>
            <w:proofErr w:type="spellEnd"/>
            <w:r w:rsidRPr="00FF7E01">
              <w:rPr>
                <w:sz w:val="18"/>
                <w:szCs w:val="18"/>
              </w:rPr>
              <w:t>/L</w:t>
            </w:r>
            <w:r w:rsidR="00365DD8" w:rsidRPr="00FF7E01">
              <w:rPr>
                <w:sz w:val="18"/>
                <w:szCs w:val="18"/>
              </w:rPr>
              <w:t>磷酸盐缓冲液</w:t>
            </w:r>
            <w:r w:rsidRPr="00FF7E01">
              <w:rPr>
                <w:rFonts w:hint="eastAsia"/>
                <w:sz w:val="18"/>
                <w:szCs w:val="18"/>
              </w:rPr>
              <w:t>（</w:t>
            </w:r>
            <w:r w:rsidR="00365DD8" w:rsidRPr="00FF7E01">
              <w:rPr>
                <w:sz w:val="18"/>
                <w:szCs w:val="18"/>
              </w:rPr>
              <w:t>pH 6.0</w:t>
            </w:r>
            <w:r w:rsidRPr="00FF7E01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942507" w:rsidTr="00FF7E01">
        <w:trPr>
          <w:trHeight w:val="422"/>
        </w:trPr>
        <w:tc>
          <w:tcPr>
            <w:tcW w:w="2127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头</w:t>
            </w:r>
            <w:proofErr w:type="gramStart"/>
            <w:r w:rsidRPr="00FF7E01">
              <w:rPr>
                <w:rFonts w:hint="eastAsia"/>
                <w:sz w:val="18"/>
                <w:szCs w:val="18"/>
              </w:rPr>
              <w:t>孢</w:t>
            </w:r>
            <w:proofErr w:type="gramEnd"/>
            <w:r w:rsidRPr="00FF7E01">
              <w:rPr>
                <w:rFonts w:hint="eastAsia"/>
                <w:sz w:val="18"/>
                <w:szCs w:val="18"/>
              </w:rPr>
              <w:t>泊</w:t>
            </w:r>
            <w:proofErr w:type="gramStart"/>
            <w:r w:rsidRPr="00FF7E01">
              <w:rPr>
                <w:rFonts w:hint="eastAsia"/>
                <w:sz w:val="18"/>
                <w:szCs w:val="18"/>
              </w:rPr>
              <w:t>肟</w:t>
            </w:r>
            <w:proofErr w:type="gramEnd"/>
          </w:p>
        </w:tc>
        <w:tc>
          <w:tcPr>
            <w:tcW w:w="3402" w:type="dxa"/>
            <w:vAlign w:val="center"/>
          </w:tcPr>
          <w:p w:rsidR="00942507" w:rsidRPr="00FF7E01" w:rsidRDefault="00311B5A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0.1%</w:t>
            </w:r>
            <w:r w:rsidRPr="00FF7E01">
              <w:rPr>
                <w:rFonts w:hint="eastAsia"/>
                <w:sz w:val="18"/>
                <w:szCs w:val="18"/>
              </w:rPr>
              <w:t>（</w:t>
            </w:r>
            <w:r w:rsidRPr="00FF7E01">
              <w:rPr>
                <w:sz w:val="18"/>
                <w:szCs w:val="18"/>
              </w:rPr>
              <w:t>11.9mmol/L</w:t>
            </w:r>
            <w:r w:rsidRPr="00FF7E01">
              <w:rPr>
                <w:rFonts w:hint="eastAsia"/>
                <w:sz w:val="18"/>
                <w:szCs w:val="18"/>
              </w:rPr>
              <w:t>）碳酸氢钠水溶液</w:t>
            </w:r>
          </w:p>
        </w:tc>
        <w:tc>
          <w:tcPr>
            <w:tcW w:w="3260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水</w:t>
            </w:r>
          </w:p>
        </w:tc>
      </w:tr>
      <w:tr w:rsidR="00942507" w:rsidTr="00FF7E01">
        <w:trPr>
          <w:trHeight w:val="415"/>
        </w:trPr>
        <w:tc>
          <w:tcPr>
            <w:tcW w:w="2127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头</w:t>
            </w:r>
            <w:proofErr w:type="gramStart"/>
            <w:r w:rsidRPr="00FF7E01">
              <w:rPr>
                <w:rFonts w:hint="eastAsia"/>
                <w:sz w:val="18"/>
                <w:szCs w:val="18"/>
              </w:rPr>
              <w:t>孢</w:t>
            </w:r>
            <w:proofErr w:type="gramEnd"/>
            <w:r w:rsidRPr="00FF7E01">
              <w:rPr>
                <w:rFonts w:hint="eastAsia"/>
                <w:sz w:val="18"/>
                <w:szCs w:val="18"/>
              </w:rPr>
              <w:t>噻吩</w:t>
            </w:r>
          </w:p>
        </w:tc>
        <w:tc>
          <w:tcPr>
            <w:tcW w:w="3402" w:type="dxa"/>
            <w:vAlign w:val="center"/>
          </w:tcPr>
          <w:p w:rsidR="00942507" w:rsidRPr="00FF7E01" w:rsidRDefault="00311B5A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</w:t>
            </w:r>
            <w:r w:rsidR="00365DD8" w:rsidRPr="00FF7E01">
              <w:rPr>
                <w:sz w:val="18"/>
                <w:szCs w:val="18"/>
              </w:rPr>
              <w:t>mol/L磷酸盐缓冲液（pH6.0）</w:t>
            </w:r>
          </w:p>
        </w:tc>
        <w:tc>
          <w:tcPr>
            <w:tcW w:w="3260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水</w:t>
            </w:r>
          </w:p>
        </w:tc>
      </w:tr>
      <w:tr w:rsidR="00942507" w:rsidTr="00FF7E01">
        <w:trPr>
          <w:trHeight w:val="407"/>
        </w:trPr>
        <w:tc>
          <w:tcPr>
            <w:tcW w:w="2127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亚胺培南</w:t>
            </w:r>
          </w:p>
        </w:tc>
        <w:tc>
          <w:tcPr>
            <w:tcW w:w="3402" w:type="dxa"/>
            <w:vAlign w:val="center"/>
          </w:tcPr>
          <w:p w:rsidR="00942507" w:rsidRPr="00FF7E01" w:rsidRDefault="00311B5A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0.01mol/L</w:t>
            </w:r>
            <w:r w:rsidR="00365DD8" w:rsidRPr="00FF7E01">
              <w:rPr>
                <w:sz w:val="18"/>
                <w:szCs w:val="18"/>
              </w:rPr>
              <w:t>磷酸盐缓冲液</w:t>
            </w:r>
            <w:r w:rsidRPr="00FF7E01">
              <w:rPr>
                <w:rFonts w:hint="eastAsia"/>
                <w:sz w:val="18"/>
                <w:szCs w:val="18"/>
              </w:rPr>
              <w:t>（</w:t>
            </w:r>
            <w:r w:rsidR="00365DD8" w:rsidRPr="00FF7E01">
              <w:rPr>
                <w:sz w:val="18"/>
                <w:szCs w:val="18"/>
              </w:rPr>
              <w:t>pH7.2</w:t>
            </w:r>
            <w:r w:rsidRPr="00FF7E01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3260" w:type="dxa"/>
            <w:vAlign w:val="center"/>
          </w:tcPr>
          <w:p w:rsidR="00942507" w:rsidRPr="00FF7E01" w:rsidRDefault="00311B5A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0.01mol/L磷酸盐缓冲液</w:t>
            </w:r>
            <w:r w:rsidRPr="00FF7E01">
              <w:rPr>
                <w:rFonts w:hint="eastAsia"/>
                <w:sz w:val="18"/>
                <w:szCs w:val="18"/>
              </w:rPr>
              <w:t>（</w:t>
            </w:r>
            <w:r w:rsidRPr="00FF7E01">
              <w:rPr>
                <w:sz w:val="18"/>
                <w:szCs w:val="18"/>
              </w:rPr>
              <w:t>pH 7.2</w:t>
            </w:r>
            <w:r w:rsidRPr="00FF7E01"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942507" w:rsidTr="00311B5A">
        <w:trPr>
          <w:trHeight w:hRule="exact" w:val="624"/>
        </w:trPr>
        <w:tc>
          <w:tcPr>
            <w:tcW w:w="2127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proofErr w:type="gramStart"/>
            <w:r w:rsidRPr="00FF7E01">
              <w:rPr>
                <w:sz w:val="18"/>
                <w:szCs w:val="18"/>
              </w:rPr>
              <w:t>恩诺沙</w:t>
            </w:r>
            <w:proofErr w:type="gramEnd"/>
            <w:r w:rsidRPr="00FF7E01">
              <w:rPr>
                <w:sz w:val="18"/>
                <w:szCs w:val="18"/>
              </w:rPr>
              <w:t>星、</w:t>
            </w:r>
            <w:proofErr w:type="gramStart"/>
            <w:r w:rsidRPr="00FF7E01">
              <w:rPr>
                <w:sz w:val="18"/>
                <w:szCs w:val="18"/>
              </w:rPr>
              <w:t>二氟沙</w:t>
            </w:r>
            <w:proofErr w:type="gramEnd"/>
            <w:r w:rsidRPr="00FF7E01">
              <w:rPr>
                <w:sz w:val="18"/>
                <w:szCs w:val="18"/>
              </w:rPr>
              <w:t>星</w:t>
            </w:r>
          </w:p>
        </w:tc>
        <w:tc>
          <w:tcPr>
            <w:tcW w:w="3402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1/2</w:t>
            </w:r>
            <w:r w:rsidR="00311B5A" w:rsidRPr="00FF7E01">
              <w:rPr>
                <w:sz w:val="18"/>
                <w:szCs w:val="18"/>
              </w:rPr>
              <w:t>体积的水，</w:t>
            </w:r>
            <w:r w:rsidRPr="00FF7E01">
              <w:rPr>
                <w:sz w:val="18"/>
                <w:szCs w:val="18"/>
              </w:rPr>
              <w:t xml:space="preserve">逐滴加入1 </w:t>
            </w:r>
            <w:proofErr w:type="spellStart"/>
            <w:r w:rsidRPr="00FF7E01">
              <w:rPr>
                <w:sz w:val="18"/>
                <w:szCs w:val="18"/>
              </w:rPr>
              <w:t>mol</w:t>
            </w:r>
            <w:proofErr w:type="spellEnd"/>
            <w:r w:rsidRPr="00FF7E01">
              <w:rPr>
                <w:sz w:val="18"/>
                <w:szCs w:val="18"/>
              </w:rPr>
              <w:t>/L的</w:t>
            </w:r>
            <w:proofErr w:type="spellStart"/>
            <w:r w:rsidRPr="00FF7E01">
              <w:rPr>
                <w:sz w:val="18"/>
                <w:szCs w:val="18"/>
              </w:rPr>
              <w:t>NaOH</w:t>
            </w:r>
            <w:proofErr w:type="spellEnd"/>
            <w:r w:rsidRPr="00FF7E01">
              <w:rPr>
                <w:sz w:val="18"/>
                <w:szCs w:val="18"/>
              </w:rPr>
              <w:t>溶液直至溶解</w:t>
            </w:r>
          </w:p>
        </w:tc>
        <w:tc>
          <w:tcPr>
            <w:tcW w:w="3260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水</w:t>
            </w:r>
          </w:p>
        </w:tc>
      </w:tr>
      <w:tr w:rsidR="00942507" w:rsidTr="00311B5A">
        <w:trPr>
          <w:trHeight w:hRule="exact" w:val="624"/>
        </w:trPr>
        <w:tc>
          <w:tcPr>
            <w:tcW w:w="2127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磺胺类药物</w:t>
            </w:r>
          </w:p>
        </w:tc>
        <w:tc>
          <w:tcPr>
            <w:tcW w:w="3402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1/2</w:t>
            </w:r>
            <w:r w:rsidR="00311B5A" w:rsidRPr="00FF7E01">
              <w:rPr>
                <w:sz w:val="18"/>
                <w:szCs w:val="18"/>
              </w:rPr>
              <w:t>体积的热水，</w:t>
            </w:r>
            <w:r w:rsidRPr="00FF7E01">
              <w:rPr>
                <w:sz w:val="18"/>
                <w:szCs w:val="18"/>
              </w:rPr>
              <w:t xml:space="preserve">逐滴加入2.5 </w:t>
            </w:r>
            <w:proofErr w:type="spellStart"/>
            <w:r w:rsidRPr="00FF7E01">
              <w:rPr>
                <w:sz w:val="18"/>
                <w:szCs w:val="18"/>
              </w:rPr>
              <w:t>mol</w:t>
            </w:r>
            <w:proofErr w:type="spellEnd"/>
            <w:r w:rsidRPr="00FF7E01">
              <w:rPr>
                <w:sz w:val="18"/>
                <w:szCs w:val="18"/>
              </w:rPr>
              <w:t>/L的</w:t>
            </w:r>
            <w:proofErr w:type="spellStart"/>
            <w:r w:rsidRPr="00FF7E01">
              <w:rPr>
                <w:sz w:val="18"/>
                <w:szCs w:val="18"/>
              </w:rPr>
              <w:t>NaOH</w:t>
            </w:r>
            <w:proofErr w:type="spellEnd"/>
            <w:r w:rsidRPr="00FF7E01">
              <w:rPr>
                <w:sz w:val="18"/>
                <w:szCs w:val="18"/>
              </w:rPr>
              <w:t>溶液直至溶解</w:t>
            </w:r>
          </w:p>
        </w:tc>
        <w:tc>
          <w:tcPr>
            <w:tcW w:w="3260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水</w:t>
            </w:r>
          </w:p>
        </w:tc>
      </w:tr>
      <w:tr w:rsidR="00942507" w:rsidTr="00311B5A">
        <w:trPr>
          <w:trHeight w:hRule="exact" w:val="624"/>
        </w:trPr>
        <w:tc>
          <w:tcPr>
            <w:tcW w:w="2127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甲氧</w:t>
            </w:r>
            <w:proofErr w:type="gramStart"/>
            <w:r w:rsidRPr="00FF7E01">
              <w:rPr>
                <w:sz w:val="18"/>
                <w:szCs w:val="18"/>
              </w:rPr>
              <w:t>苄啶</w:t>
            </w:r>
            <w:proofErr w:type="gramEnd"/>
          </w:p>
        </w:tc>
        <w:tc>
          <w:tcPr>
            <w:tcW w:w="3402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 xml:space="preserve">0.05 </w:t>
            </w:r>
            <w:proofErr w:type="spellStart"/>
            <w:r w:rsidRPr="00FF7E01">
              <w:rPr>
                <w:sz w:val="18"/>
                <w:szCs w:val="18"/>
              </w:rPr>
              <w:t>mol</w:t>
            </w:r>
            <w:proofErr w:type="spellEnd"/>
            <w:r w:rsidRPr="00FF7E01">
              <w:rPr>
                <w:sz w:val="18"/>
                <w:szCs w:val="18"/>
              </w:rPr>
              <w:t>/L</w:t>
            </w:r>
            <w:r w:rsidR="00311B5A" w:rsidRPr="00FF7E01">
              <w:rPr>
                <w:sz w:val="18"/>
                <w:szCs w:val="18"/>
              </w:rPr>
              <w:t>的乳酸或</w:t>
            </w:r>
            <w:r w:rsidRPr="00FF7E01">
              <w:rPr>
                <w:sz w:val="18"/>
                <w:szCs w:val="18"/>
              </w:rPr>
              <w:t>盐酸，至终体积的10%</w:t>
            </w:r>
          </w:p>
        </w:tc>
        <w:tc>
          <w:tcPr>
            <w:tcW w:w="3260" w:type="dxa"/>
            <w:vAlign w:val="center"/>
          </w:tcPr>
          <w:p w:rsidR="00942507" w:rsidRPr="00FF7E01" w:rsidRDefault="00311B5A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水（可</w:t>
            </w:r>
            <w:r w:rsidR="00365DD8" w:rsidRPr="00FF7E01">
              <w:rPr>
                <w:sz w:val="18"/>
                <w:szCs w:val="18"/>
              </w:rPr>
              <w:t>加热）</w:t>
            </w:r>
          </w:p>
        </w:tc>
      </w:tr>
      <w:tr w:rsidR="00942507" w:rsidTr="00FF7E01">
        <w:trPr>
          <w:trHeight w:hRule="exact" w:val="403"/>
        </w:trPr>
        <w:tc>
          <w:tcPr>
            <w:tcW w:w="2127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利福平</w:t>
            </w:r>
          </w:p>
        </w:tc>
        <w:tc>
          <w:tcPr>
            <w:tcW w:w="3402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甲醇</w:t>
            </w:r>
          </w:p>
        </w:tc>
        <w:tc>
          <w:tcPr>
            <w:tcW w:w="3260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水（振摇）</w:t>
            </w:r>
          </w:p>
        </w:tc>
      </w:tr>
      <w:tr w:rsidR="00942507" w:rsidTr="00311B5A">
        <w:trPr>
          <w:trHeight w:hRule="exact" w:val="910"/>
        </w:trPr>
        <w:tc>
          <w:tcPr>
            <w:tcW w:w="2127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氯霉素、红霉素、氟</w:t>
            </w:r>
            <w:proofErr w:type="gramStart"/>
            <w:r w:rsidRPr="00FF7E01">
              <w:rPr>
                <w:sz w:val="18"/>
                <w:szCs w:val="18"/>
              </w:rPr>
              <w:t>苯尼考</w:t>
            </w:r>
            <w:proofErr w:type="gramEnd"/>
            <w:r w:rsidRPr="00FF7E01">
              <w:rPr>
                <w:sz w:val="18"/>
                <w:szCs w:val="18"/>
              </w:rPr>
              <w:t>、泰乐菌素、替</w:t>
            </w:r>
            <w:proofErr w:type="gramStart"/>
            <w:r w:rsidRPr="00FF7E01">
              <w:rPr>
                <w:sz w:val="18"/>
                <w:szCs w:val="18"/>
              </w:rPr>
              <w:t>米考星</w:t>
            </w:r>
            <w:proofErr w:type="gramEnd"/>
          </w:p>
        </w:tc>
        <w:tc>
          <w:tcPr>
            <w:tcW w:w="3402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95%乙醇</w:t>
            </w:r>
          </w:p>
        </w:tc>
        <w:tc>
          <w:tcPr>
            <w:tcW w:w="3260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水</w:t>
            </w:r>
          </w:p>
        </w:tc>
      </w:tr>
      <w:tr w:rsidR="00942507" w:rsidTr="00FF7E01">
        <w:trPr>
          <w:trHeight w:hRule="exact" w:val="379"/>
        </w:trPr>
        <w:tc>
          <w:tcPr>
            <w:tcW w:w="2127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泰</w:t>
            </w:r>
            <w:r w:rsidRPr="00FF7E01">
              <w:rPr>
                <w:sz w:val="18"/>
                <w:szCs w:val="18"/>
              </w:rPr>
              <w:t>拉</w:t>
            </w:r>
            <w:r w:rsidRPr="00FF7E01">
              <w:rPr>
                <w:rFonts w:hint="eastAsia"/>
                <w:sz w:val="18"/>
                <w:szCs w:val="18"/>
              </w:rPr>
              <w:t>霉</w:t>
            </w:r>
            <w:r w:rsidRPr="00FF7E01">
              <w:rPr>
                <w:sz w:val="18"/>
                <w:szCs w:val="18"/>
              </w:rPr>
              <w:t>素</w:t>
            </w:r>
          </w:p>
        </w:tc>
        <w:tc>
          <w:tcPr>
            <w:tcW w:w="3402" w:type="dxa"/>
            <w:vAlign w:val="center"/>
          </w:tcPr>
          <w:p w:rsidR="00942507" w:rsidRPr="00FF7E01" w:rsidRDefault="00365DD8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0.015mol/L的柠檬酸</w:t>
            </w:r>
          </w:p>
        </w:tc>
        <w:tc>
          <w:tcPr>
            <w:tcW w:w="3260" w:type="dxa"/>
            <w:vAlign w:val="center"/>
          </w:tcPr>
          <w:p w:rsidR="00942507" w:rsidRPr="00FF7E01" w:rsidRDefault="00311B5A" w:rsidP="00FF7E01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水（可</w:t>
            </w:r>
            <w:r w:rsidR="00365DD8" w:rsidRPr="00FF7E01">
              <w:rPr>
                <w:sz w:val="18"/>
                <w:szCs w:val="18"/>
              </w:rPr>
              <w:t>加热）</w:t>
            </w:r>
          </w:p>
        </w:tc>
      </w:tr>
      <w:tr w:rsidR="00942507" w:rsidTr="00FF7E01">
        <w:trPr>
          <w:trHeight w:hRule="exact" w:val="413"/>
        </w:trPr>
        <w:tc>
          <w:tcPr>
            <w:tcW w:w="8789" w:type="dxa"/>
            <w:gridSpan w:val="3"/>
            <w:vAlign w:val="center"/>
          </w:tcPr>
          <w:p w:rsidR="00942507" w:rsidRPr="00FF7E01" w:rsidRDefault="00365DD8">
            <w:pPr>
              <w:autoSpaceDE w:val="0"/>
              <w:autoSpaceDN w:val="0"/>
              <w:adjustRightInd w:val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FF7E01">
              <w:rPr>
                <w:rFonts w:asciiTheme="minorEastAsia" w:eastAsiaTheme="minorEastAsia" w:hAnsiTheme="minorEastAsia" w:hint="eastAsia"/>
                <w:sz w:val="18"/>
                <w:szCs w:val="18"/>
              </w:rPr>
              <w:t>注：应确保非水溶剂和稀释剂的有效性。</w:t>
            </w:r>
          </w:p>
        </w:tc>
      </w:tr>
    </w:tbl>
    <w:p w:rsidR="00942507" w:rsidRDefault="00942507">
      <w:pPr>
        <w:pStyle w:val="afff0"/>
        <w:ind w:firstLineChars="0" w:firstLine="0"/>
        <w:jc w:val="center"/>
        <w:rPr>
          <w:szCs w:val="21"/>
        </w:rPr>
      </w:pPr>
    </w:p>
    <w:p w:rsidR="00942507" w:rsidRDefault="00365DD8">
      <w:pPr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Cs w:val="21"/>
        </w:rPr>
        <w:br w:type="page"/>
      </w:r>
    </w:p>
    <w:p w:rsidR="00942507" w:rsidRDefault="00365DD8">
      <w:pPr>
        <w:widowControl/>
        <w:jc w:val="center"/>
        <w:rPr>
          <w:kern w:val="0"/>
          <w:szCs w:val="21"/>
        </w:rPr>
      </w:pPr>
      <w:r>
        <w:rPr>
          <w:rFonts w:ascii="黑体" w:eastAsia="黑体" w:hAnsi="黑体" w:hint="eastAsia"/>
          <w:b/>
          <w:szCs w:val="21"/>
        </w:rPr>
        <w:lastRenderedPageBreak/>
        <w:t>附录D</w:t>
      </w:r>
    </w:p>
    <w:p w:rsidR="00942507" w:rsidRDefault="00365DD8">
      <w:pPr>
        <w:pStyle w:val="afff0"/>
        <w:ind w:firstLineChars="0" w:firstLine="0"/>
        <w:jc w:val="center"/>
        <w:rPr>
          <w:rFonts w:ascii="Times New Roman" w:eastAsia="黑体"/>
          <w:szCs w:val="21"/>
        </w:rPr>
      </w:pPr>
      <w:r>
        <w:rPr>
          <w:rFonts w:ascii="Times New Roman" w:eastAsia="黑体"/>
          <w:szCs w:val="21"/>
        </w:rPr>
        <w:t>（资料性）</w:t>
      </w:r>
    </w:p>
    <w:p w:rsidR="00942507" w:rsidRDefault="00365DD8">
      <w:pPr>
        <w:pStyle w:val="afff0"/>
        <w:ind w:firstLineChars="0" w:firstLine="0"/>
        <w:jc w:val="center"/>
        <w:rPr>
          <w:rFonts w:ascii="Times New Roman" w:eastAsia="黑体"/>
          <w:szCs w:val="21"/>
        </w:rPr>
      </w:pPr>
      <w:r>
        <w:rPr>
          <w:rFonts w:ascii="Times New Roman" w:eastAsia="黑体"/>
          <w:szCs w:val="21"/>
        </w:rPr>
        <w:t>抗菌药物对质控菌株最小抑菌浓度（</w:t>
      </w:r>
      <w:r>
        <w:rPr>
          <w:rFonts w:ascii="Times New Roman" w:eastAsia="黑体"/>
          <w:szCs w:val="21"/>
        </w:rPr>
        <w:t>MIC</w:t>
      </w:r>
      <w:r>
        <w:rPr>
          <w:rFonts w:ascii="Times New Roman" w:eastAsia="黑体"/>
          <w:szCs w:val="21"/>
        </w:rPr>
        <w:t>）的控制范围</w:t>
      </w:r>
    </w:p>
    <w:p w:rsidR="00942507" w:rsidRDefault="00365DD8" w:rsidP="006B3825">
      <w:pPr>
        <w:autoSpaceDE w:val="0"/>
        <w:autoSpaceDN w:val="0"/>
        <w:adjustRightInd w:val="0"/>
        <w:spacing w:beforeLines="50" w:before="156" w:afterLines="50" w:after="156"/>
        <w:ind w:firstLineChars="200" w:firstLine="420"/>
        <w:jc w:val="left"/>
        <w:rPr>
          <w:bCs/>
          <w:szCs w:val="21"/>
        </w:rPr>
      </w:pPr>
      <w:r>
        <w:rPr>
          <w:rFonts w:hint="eastAsia"/>
          <w:bCs/>
          <w:szCs w:val="21"/>
        </w:rPr>
        <w:t>部分质控菌株的质控范围见表</w:t>
      </w:r>
      <w:r>
        <w:rPr>
          <w:rFonts w:hint="eastAsia"/>
          <w:bCs/>
          <w:szCs w:val="21"/>
        </w:rPr>
        <w:t>D</w:t>
      </w:r>
      <w:r>
        <w:rPr>
          <w:bCs/>
          <w:szCs w:val="21"/>
        </w:rPr>
        <w:t>.1</w:t>
      </w:r>
      <w:r>
        <w:rPr>
          <w:rFonts w:hint="eastAsia"/>
          <w:bCs/>
          <w:szCs w:val="21"/>
        </w:rPr>
        <w:t>。</w:t>
      </w:r>
    </w:p>
    <w:p w:rsidR="00942507" w:rsidRDefault="00365DD8">
      <w:pPr>
        <w:autoSpaceDE w:val="0"/>
        <w:autoSpaceDN w:val="0"/>
        <w:adjustRightInd w:val="0"/>
        <w:spacing w:beforeLines="50" w:before="156" w:afterLines="50" w:after="156"/>
        <w:jc w:val="center"/>
        <w:rPr>
          <w:rFonts w:ascii="黑体" w:eastAsia="黑体" w:hAnsi="黑体"/>
          <w:szCs w:val="21"/>
        </w:rPr>
      </w:pPr>
      <w:r>
        <w:rPr>
          <w:rFonts w:ascii="黑体" w:eastAsia="黑体" w:hAnsi="黑体" w:hint="eastAsia"/>
          <w:szCs w:val="21"/>
        </w:rPr>
        <w:t>表D</w:t>
      </w:r>
      <w:r>
        <w:rPr>
          <w:rFonts w:ascii="黑体" w:eastAsia="黑体" w:hAnsi="黑体"/>
          <w:szCs w:val="21"/>
        </w:rPr>
        <w:t xml:space="preserve">.1 </w:t>
      </w:r>
      <w:r>
        <w:rPr>
          <w:rFonts w:ascii="黑体" w:eastAsia="黑体" w:hAnsi="黑体" w:hint="eastAsia"/>
          <w:szCs w:val="21"/>
        </w:rPr>
        <w:t>部分质控菌株的</w:t>
      </w:r>
      <w:r>
        <w:rPr>
          <w:rFonts w:ascii="黑体" w:eastAsia="黑体" w:hAnsi="黑体"/>
          <w:szCs w:val="21"/>
        </w:rPr>
        <w:t>MIC</w:t>
      </w:r>
      <w:r>
        <w:rPr>
          <w:rFonts w:ascii="黑体" w:eastAsia="黑体" w:hAnsi="黑体" w:hint="eastAsia"/>
          <w:szCs w:val="21"/>
        </w:rPr>
        <w:t>质控范围（</w:t>
      </w:r>
      <w:r>
        <w:rPr>
          <w:rFonts w:ascii="Calibri" w:eastAsia="黑体" w:hAnsi="Calibri" w:cs="Calibri"/>
          <w:szCs w:val="21"/>
        </w:rPr>
        <w:t>µ</w:t>
      </w:r>
      <w:r>
        <w:rPr>
          <w:rFonts w:ascii="黑体" w:eastAsia="黑体" w:hAnsi="黑体"/>
          <w:szCs w:val="21"/>
        </w:rPr>
        <w:t>g/mL</w:t>
      </w:r>
      <w:r>
        <w:rPr>
          <w:rFonts w:ascii="黑体" w:eastAsia="黑体" w:hAnsi="黑体" w:hint="eastAsia"/>
          <w:szCs w:val="21"/>
        </w:rPr>
        <w:t>）</w:t>
      </w:r>
    </w:p>
    <w:tbl>
      <w:tblPr>
        <w:tblW w:w="8146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1"/>
        <w:gridCol w:w="1618"/>
        <w:gridCol w:w="1121"/>
        <w:gridCol w:w="1245"/>
        <w:gridCol w:w="1594"/>
        <w:gridCol w:w="1447"/>
      </w:tblGrid>
      <w:tr w:rsidR="00942507" w:rsidTr="001660D0">
        <w:trPr>
          <w:trHeight w:val="475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b/>
                <w:sz w:val="18"/>
                <w:szCs w:val="18"/>
              </w:rPr>
            </w:pPr>
            <w:r w:rsidRPr="00FF7E01">
              <w:rPr>
                <w:b/>
                <w:sz w:val="18"/>
                <w:szCs w:val="18"/>
              </w:rPr>
              <w:t>抗菌药物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FF7E01">
              <w:rPr>
                <w:b/>
                <w:sz w:val="18"/>
                <w:szCs w:val="18"/>
              </w:rPr>
              <w:t>金黄色葡萄球菌</w:t>
            </w:r>
          </w:p>
          <w:p w:rsidR="00942507" w:rsidRPr="00FF7E01" w:rsidRDefault="00365DD8" w:rsidP="00FF7E01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FF7E01">
              <w:rPr>
                <w:b/>
                <w:sz w:val="18"/>
                <w:szCs w:val="18"/>
              </w:rPr>
              <w:t>ATCC 29213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gramStart"/>
            <w:r w:rsidRPr="00FF7E01">
              <w:rPr>
                <w:b/>
                <w:sz w:val="18"/>
                <w:szCs w:val="18"/>
              </w:rPr>
              <w:t>粪肠球菌</w:t>
            </w:r>
            <w:proofErr w:type="gramEnd"/>
          </w:p>
          <w:p w:rsidR="00942507" w:rsidRPr="00FF7E01" w:rsidRDefault="00365DD8" w:rsidP="00FF7E01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FF7E01">
              <w:rPr>
                <w:b/>
                <w:sz w:val="18"/>
                <w:szCs w:val="18"/>
              </w:rPr>
              <w:t>ATCC 9212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FF7E01">
              <w:rPr>
                <w:b/>
                <w:sz w:val="18"/>
                <w:szCs w:val="18"/>
              </w:rPr>
              <w:t>大肠杆菌</w:t>
            </w:r>
          </w:p>
          <w:p w:rsidR="00942507" w:rsidRPr="00FF7E01" w:rsidRDefault="00365DD8" w:rsidP="00FF7E01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FF7E01">
              <w:rPr>
                <w:b/>
                <w:sz w:val="18"/>
                <w:szCs w:val="18"/>
              </w:rPr>
              <w:t>ATCC 25922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FF7E01">
              <w:rPr>
                <w:rFonts w:hint="eastAsia"/>
                <w:b/>
                <w:sz w:val="18"/>
                <w:szCs w:val="18"/>
              </w:rPr>
              <w:t>铜绿假单</w:t>
            </w:r>
            <w:proofErr w:type="gramStart"/>
            <w:r w:rsidRPr="00FF7E01">
              <w:rPr>
                <w:rFonts w:hint="eastAsia"/>
                <w:b/>
                <w:sz w:val="18"/>
                <w:szCs w:val="18"/>
              </w:rPr>
              <w:t>胞</w:t>
            </w:r>
            <w:proofErr w:type="gramEnd"/>
            <w:r w:rsidRPr="00FF7E01">
              <w:rPr>
                <w:rFonts w:hint="eastAsia"/>
                <w:b/>
                <w:sz w:val="18"/>
                <w:szCs w:val="18"/>
              </w:rPr>
              <w:t>杆菌</w:t>
            </w:r>
          </w:p>
          <w:p w:rsidR="00942507" w:rsidRPr="00FF7E01" w:rsidRDefault="00365DD8" w:rsidP="00FF7E01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FF7E01">
              <w:rPr>
                <w:b/>
                <w:sz w:val="18"/>
                <w:szCs w:val="18"/>
              </w:rPr>
              <w:t>ATCC 27853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FF7E01">
              <w:rPr>
                <w:b/>
                <w:sz w:val="18"/>
                <w:szCs w:val="18"/>
              </w:rPr>
              <w:t>肺炎链球菌</w:t>
            </w:r>
          </w:p>
          <w:p w:rsidR="00942507" w:rsidRPr="00FF7E01" w:rsidRDefault="00365DD8" w:rsidP="00FF7E01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r w:rsidRPr="00FF7E01">
              <w:rPr>
                <w:b/>
                <w:sz w:val="18"/>
                <w:szCs w:val="18"/>
              </w:rPr>
              <w:t>ATCC 49619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阿</w:t>
            </w:r>
            <w:proofErr w:type="gramStart"/>
            <w:r w:rsidRPr="00FF7E01">
              <w:rPr>
                <w:sz w:val="18"/>
                <w:szCs w:val="18"/>
              </w:rPr>
              <w:t>米卡星</w:t>
            </w:r>
            <w:proofErr w:type="gramEnd"/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rFonts w:hint="eastAsia"/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64</w:t>
            </w:r>
            <w:r w:rsidRPr="00FF7E01">
              <w:rPr>
                <w:rFonts w:hint="eastAsia"/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256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rFonts w:hint="eastAsia"/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rFonts w:hint="eastAsia"/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614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阿莫西林</w:t>
            </w:r>
            <w:r w:rsidRPr="00FF7E01">
              <w:rPr>
                <w:sz w:val="18"/>
                <w:szCs w:val="18"/>
              </w:rPr>
              <w:t>/</w:t>
            </w:r>
            <w:r w:rsidRPr="00FF7E01">
              <w:rPr>
                <w:sz w:val="18"/>
                <w:szCs w:val="18"/>
              </w:rPr>
              <w:t>克拉维酸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0.12/0.06</w:t>
            </w:r>
            <w:r w:rsidRPr="00FF7E01">
              <w:rPr>
                <w:sz w:val="18"/>
                <w:szCs w:val="18"/>
              </w:rPr>
              <w:t>～</w:t>
            </w:r>
          </w:p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0.5/0.25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0.25/0.12</w:t>
            </w:r>
            <w:r w:rsidRPr="00FF7E01">
              <w:rPr>
                <w:sz w:val="18"/>
                <w:szCs w:val="18"/>
              </w:rPr>
              <w:t>～</w:t>
            </w:r>
          </w:p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1.0/0.5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2/1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8/4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0.03/0.15</w:t>
            </w:r>
            <w:r w:rsidRPr="00FF7E01">
              <w:rPr>
                <w:sz w:val="18"/>
                <w:szCs w:val="18"/>
              </w:rPr>
              <w:t>～</w:t>
            </w:r>
          </w:p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0.12/0.06</w:t>
            </w:r>
          </w:p>
        </w:tc>
      </w:tr>
      <w:tr w:rsidR="00942507" w:rsidTr="001660D0">
        <w:trPr>
          <w:trHeight w:val="31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氨</w:t>
            </w:r>
            <w:proofErr w:type="gramStart"/>
            <w:r w:rsidRPr="00FF7E01">
              <w:rPr>
                <w:sz w:val="18"/>
                <w:szCs w:val="18"/>
              </w:rPr>
              <w:t>苄</w:t>
            </w:r>
            <w:proofErr w:type="gramEnd"/>
            <w:r w:rsidRPr="00FF7E01">
              <w:rPr>
                <w:sz w:val="18"/>
                <w:szCs w:val="18"/>
              </w:rPr>
              <w:t>西林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8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0.06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0.25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proofErr w:type="gramStart"/>
            <w:r w:rsidRPr="00FF7E01">
              <w:rPr>
                <w:sz w:val="18"/>
                <w:szCs w:val="18"/>
              </w:rPr>
              <w:t>安普霉素</w:t>
            </w:r>
            <w:proofErr w:type="gramEnd"/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8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16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16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头</w:t>
            </w:r>
            <w:proofErr w:type="gramStart"/>
            <w:r w:rsidRPr="00FF7E01">
              <w:rPr>
                <w:sz w:val="18"/>
                <w:szCs w:val="18"/>
              </w:rPr>
              <w:t>孢唑</w:t>
            </w:r>
            <w:proofErr w:type="gramEnd"/>
            <w:r w:rsidRPr="00FF7E01">
              <w:rPr>
                <w:sz w:val="18"/>
                <w:szCs w:val="18"/>
              </w:rPr>
              <w:t>林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0.25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～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头</w:t>
            </w:r>
            <w:proofErr w:type="gramStart"/>
            <w:r w:rsidRPr="00FF7E01">
              <w:rPr>
                <w:sz w:val="18"/>
                <w:szCs w:val="18"/>
              </w:rPr>
              <w:t>孢</w:t>
            </w:r>
            <w:proofErr w:type="gramEnd"/>
            <w:r w:rsidRPr="00FF7E01">
              <w:rPr>
                <w:sz w:val="18"/>
                <w:szCs w:val="18"/>
              </w:rPr>
              <w:t>噻吩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8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～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头</w:t>
            </w:r>
            <w:proofErr w:type="gramStart"/>
            <w:r w:rsidRPr="00FF7E01">
              <w:rPr>
                <w:sz w:val="18"/>
                <w:szCs w:val="18"/>
              </w:rPr>
              <w:t>孢维星</w:t>
            </w:r>
            <w:proofErr w:type="gramEnd"/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512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2048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0.5</w:t>
            </w:r>
          </w:p>
        </w:tc>
      </w:tr>
      <w:tr w:rsidR="00942507" w:rsidTr="001660D0">
        <w:trPr>
          <w:trHeight w:val="31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头</w:t>
            </w:r>
            <w:proofErr w:type="gramStart"/>
            <w:r w:rsidRPr="00FF7E01">
              <w:rPr>
                <w:sz w:val="18"/>
                <w:szCs w:val="18"/>
              </w:rPr>
              <w:t>孢</w:t>
            </w:r>
            <w:proofErr w:type="gramEnd"/>
            <w:r w:rsidRPr="00FF7E01">
              <w:rPr>
                <w:sz w:val="18"/>
                <w:szCs w:val="18"/>
              </w:rPr>
              <w:t>泊</w:t>
            </w:r>
            <w:proofErr w:type="gramStart"/>
            <w:r w:rsidRPr="00FF7E01">
              <w:rPr>
                <w:sz w:val="18"/>
                <w:szCs w:val="18"/>
              </w:rPr>
              <w:t>肟</w:t>
            </w:r>
            <w:proofErr w:type="gramEnd"/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8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0.25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～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0.03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0.12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头</w:t>
            </w:r>
            <w:proofErr w:type="gramStart"/>
            <w:r w:rsidRPr="00FF7E01">
              <w:rPr>
                <w:sz w:val="18"/>
                <w:szCs w:val="18"/>
              </w:rPr>
              <w:t>孢喹肟</w:t>
            </w:r>
            <w:proofErr w:type="gramEnd"/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0.25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0.03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0.12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～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0.015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0.06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头</w:t>
            </w:r>
            <w:proofErr w:type="gramStart"/>
            <w:r w:rsidRPr="00FF7E01">
              <w:rPr>
                <w:sz w:val="18"/>
                <w:szCs w:val="18"/>
              </w:rPr>
              <w:t>孢噻呋</w:t>
            </w:r>
            <w:proofErr w:type="gramEnd"/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0.25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0.25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16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64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头孢菌素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0.5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4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16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氯霉素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8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4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8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8</w:t>
            </w:r>
          </w:p>
        </w:tc>
      </w:tr>
      <w:tr w:rsidR="00942507" w:rsidTr="001660D0">
        <w:trPr>
          <w:trHeight w:val="31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克林霉素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0.06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0.25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4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0.03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0.12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proofErr w:type="gramStart"/>
            <w:r w:rsidRPr="00FF7E01">
              <w:rPr>
                <w:sz w:val="18"/>
                <w:szCs w:val="18"/>
              </w:rPr>
              <w:t>达氟沙</w:t>
            </w:r>
            <w:proofErr w:type="gramEnd"/>
            <w:r w:rsidRPr="00FF7E01">
              <w:rPr>
                <w:sz w:val="18"/>
                <w:szCs w:val="18"/>
              </w:rPr>
              <w:t>星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0.06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0.25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0.25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0.008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0.06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双氟</w:t>
            </w:r>
            <w:proofErr w:type="gramStart"/>
            <w:r w:rsidRPr="00FF7E01">
              <w:rPr>
                <w:sz w:val="18"/>
                <w:szCs w:val="18"/>
              </w:rPr>
              <w:t>哌</w:t>
            </w:r>
            <w:proofErr w:type="gramEnd"/>
            <w:r w:rsidRPr="00FF7E01">
              <w:rPr>
                <w:sz w:val="18"/>
                <w:szCs w:val="18"/>
              </w:rPr>
              <w:t>酸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0.06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0.5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0.015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0.12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8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proofErr w:type="gramStart"/>
            <w:r w:rsidRPr="00FF7E01">
              <w:rPr>
                <w:sz w:val="18"/>
                <w:szCs w:val="18"/>
              </w:rPr>
              <w:t>恩诺沙</w:t>
            </w:r>
            <w:proofErr w:type="gramEnd"/>
            <w:r w:rsidRPr="00FF7E01">
              <w:rPr>
                <w:sz w:val="18"/>
                <w:szCs w:val="18"/>
              </w:rPr>
              <w:t>星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0.03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0.12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0.008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0.03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红霉素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0.25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0.033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0.12</w:t>
            </w:r>
          </w:p>
        </w:tc>
      </w:tr>
      <w:tr w:rsidR="00942507" w:rsidTr="001660D0">
        <w:trPr>
          <w:trHeight w:val="31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氟</w:t>
            </w:r>
            <w:proofErr w:type="gramStart"/>
            <w:r w:rsidRPr="00FF7E01">
              <w:rPr>
                <w:sz w:val="18"/>
                <w:szCs w:val="18"/>
              </w:rPr>
              <w:t>苯尼考</w:t>
            </w:r>
            <w:proofErr w:type="gramEnd"/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8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8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庆大霉素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4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0.25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亚胺培南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0.015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0.06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0.06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0.03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0.12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卡那霉素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16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64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马波沙星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0.5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0.06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0.25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0.03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0.12</w:t>
            </w:r>
          </w:p>
        </w:tc>
      </w:tr>
      <w:tr w:rsidR="00942507" w:rsidTr="001660D0">
        <w:trPr>
          <w:trHeight w:val="31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奥比沙星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0.25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0.015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0.12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16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苯</w:t>
            </w:r>
            <w:proofErr w:type="gramStart"/>
            <w:r w:rsidRPr="00FF7E01">
              <w:rPr>
                <w:sz w:val="18"/>
                <w:szCs w:val="18"/>
              </w:rPr>
              <w:t>唑</w:t>
            </w:r>
            <w:proofErr w:type="gramEnd"/>
            <w:r w:rsidRPr="00FF7E01">
              <w:rPr>
                <w:sz w:val="18"/>
                <w:szCs w:val="18"/>
              </w:rPr>
              <w:t>西林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0.5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8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32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青霉素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0.25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0.25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</w:t>
            </w:r>
          </w:p>
        </w:tc>
      </w:tr>
      <w:tr w:rsidR="00942507" w:rsidTr="001660D0">
        <w:trPr>
          <w:trHeight w:val="614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青霉素</w:t>
            </w:r>
            <w:r w:rsidRPr="00FF7E01">
              <w:rPr>
                <w:sz w:val="18"/>
                <w:szCs w:val="18"/>
              </w:rPr>
              <w:t>/</w:t>
            </w:r>
            <w:r w:rsidRPr="00FF7E01">
              <w:rPr>
                <w:sz w:val="18"/>
                <w:szCs w:val="18"/>
              </w:rPr>
              <w:t>新生霉素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0.015/0.03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0.06/0.12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0.25/0.5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2/4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8/16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&gt;8/16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1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proofErr w:type="gramStart"/>
            <w:r w:rsidRPr="00FF7E01">
              <w:rPr>
                <w:sz w:val="18"/>
                <w:szCs w:val="18"/>
              </w:rPr>
              <w:t>吡</w:t>
            </w:r>
            <w:proofErr w:type="gramEnd"/>
            <w:r w:rsidRPr="00FF7E01">
              <w:rPr>
                <w:sz w:val="18"/>
                <w:szCs w:val="18"/>
              </w:rPr>
              <w:t>利霉素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0.25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1.0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普多沙星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0.03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0.12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0.5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0.008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0.03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0.25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利福平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0.004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0.016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4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16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16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64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0.016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0.06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大观霉素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64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256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64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256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8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64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256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&gt;512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磺胺异</w:t>
            </w:r>
            <w:r w:rsidRPr="00FF7E01">
              <w:rPr>
                <w:rFonts w:hint="eastAsia"/>
                <w:sz w:val="18"/>
                <w:szCs w:val="18"/>
              </w:rPr>
              <w:t>噁</w:t>
            </w:r>
            <w:proofErr w:type="gramStart"/>
            <w:r w:rsidRPr="00FF7E01">
              <w:rPr>
                <w:sz w:val="18"/>
                <w:szCs w:val="18"/>
              </w:rPr>
              <w:t>唑</w:t>
            </w:r>
            <w:proofErr w:type="gramEnd"/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32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128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32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128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8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32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1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四环素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8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32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8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32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5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proofErr w:type="gramStart"/>
            <w:r w:rsidRPr="00FF7E01">
              <w:rPr>
                <w:sz w:val="18"/>
                <w:szCs w:val="18"/>
              </w:rPr>
              <w:t>泰妙菌</w:t>
            </w:r>
            <w:proofErr w:type="gramEnd"/>
            <w:r w:rsidRPr="00FF7E01">
              <w:rPr>
                <w:sz w:val="18"/>
                <w:szCs w:val="18"/>
              </w:rPr>
              <w:t>素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proofErr w:type="gramStart"/>
            <w:r w:rsidRPr="00FF7E01">
              <w:rPr>
                <w:sz w:val="18"/>
                <w:szCs w:val="18"/>
              </w:rPr>
              <w:lastRenderedPageBreak/>
              <w:t>替卡西林</w:t>
            </w:r>
            <w:proofErr w:type="gramEnd"/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8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16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64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4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16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8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32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替</w:t>
            </w:r>
            <w:proofErr w:type="gramStart"/>
            <w:r w:rsidRPr="00FF7E01">
              <w:rPr>
                <w:sz w:val="18"/>
                <w:szCs w:val="18"/>
              </w:rPr>
              <w:t>米考星</w:t>
            </w:r>
            <w:proofErr w:type="gramEnd"/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8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32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31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泰</w:t>
            </w:r>
            <w:r w:rsidRPr="00FF7E01">
              <w:rPr>
                <w:sz w:val="18"/>
                <w:szCs w:val="18"/>
              </w:rPr>
              <w:t>拉霉素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8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4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32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泰乐菌素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</w:tr>
      <w:tr w:rsidR="00942507" w:rsidTr="001660D0">
        <w:trPr>
          <w:trHeight w:val="475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甲氧</w:t>
            </w:r>
            <w:proofErr w:type="gramStart"/>
            <w:r w:rsidRPr="00FF7E01">
              <w:rPr>
                <w:rFonts w:hint="eastAsia"/>
                <w:sz w:val="18"/>
                <w:szCs w:val="18"/>
              </w:rPr>
              <w:t>苄啶</w:t>
            </w:r>
            <w:proofErr w:type="gramEnd"/>
            <w:r w:rsidRPr="00FF7E01">
              <w:rPr>
                <w:rFonts w:hint="eastAsia"/>
                <w:sz w:val="18"/>
                <w:szCs w:val="18"/>
              </w:rPr>
              <w:t>/</w:t>
            </w:r>
            <w:r w:rsidRPr="00FF7E01">
              <w:rPr>
                <w:rFonts w:hint="eastAsia"/>
                <w:sz w:val="18"/>
                <w:szCs w:val="18"/>
              </w:rPr>
              <w:t>磺胺甲噁</w:t>
            </w:r>
            <w:proofErr w:type="gramStart"/>
            <w:r w:rsidRPr="00FF7E01">
              <w:rPr>
                <w:rFonts w:hint="eastAsia"/>
                <w:sz w:val="18"/>
                <w:szCs w:val="18"/>
              </w:rPr>
              <w:t>唑</w:t>
            </w:r>
            <w:proofErr w:type="gramEnd"/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≤0.5/9.5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≤0.5/9.2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≤0.5/9.5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8/152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32/608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0.12/2.4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1/19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万古霉素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0.5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2</w:t>
            </w:r>
          </w:p>
        </w:tc>
        <w:tc>
          <w:tcPr>
            <w:tcW w:w="1121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1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4</w:t>
            </w:r>
          </w:p>
        </w:tc>
        <w:tc>
          <w:tcPr>
            <w:tcW w:w="1245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1447" w:type="dxa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sz w:val="18"/>
                <w:szCs w:val="18"/>
              </w:rPr>
            </w:pPr>
            <w:r w:rsidRPr="00FF7E01">
              <w:rPr>
                <w:sz w:val="18"/>
                <w:szCs w:val="18"/>
              </w:rPr>
              <w:t>0.12</w:t>
            </w:r>
            <w:r w:rsidRPr="00FF7E01">
              <w:rPr>
                <w:sz w:val="18"/>
                <w:szCs w:val="18"/>
              </w:rPr>
              <w:t>～</w:t>
            </w:r>
            <w:r w:rsidRPr="00FF7E01">
              <w:rPr>
                <w:sz w:val="18"/>
                <w:szCs w:val="18"/>
              </w:rPr>
              <w:t>0.5</w:t>
            </w:r>
          </w:p>
        </w:tc>
      </w:tr>
      <w:tr w:rsidR="00942507" w:rsidTr="001660D0">
        <w:trPr>
          <w:trHeight w:val="307"/>
          <w:jc w:val="center"/>
        </w:trPr>
        <w:tc>
          <w:tcPr>
            <w:tcW w:w="8146" w:type="dxa"/>
            <w:gridSpan w:val="6"/>
            <w:shd w:val="clear" w:color="auto" w:fill="auto"/>
            <w:vAlign w:val="center"/>
          </w:tcPr>
          <w:p w:rsidR="00942507" w:rsidRPr="00FF7E01" w:rsidRDefault="00365DD8" w:rsidP="00FF7E01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FF7E01">
              <w:rPr>
                <w:rFonts w:ascii="黑体" w:eastAsia="黑体" w:hAnsi="黑体" w:hint="eastAsia"/>
                <w:sz w:val="18"/>
                <w:szCs w:val="18"/>
              </w:rPr>
              <w:t>注：“-”表示无相应的质控范围。</w:t>
            </w:r>
          </w:p>
        </w:tc>
      </w:tr>
    </w:tbl>
    <w:p w:rsidR="00942507" w:rsidRDefault="00942507">
      <w:pPr>
        <w:widowControl/>
        <w:jc w:val="left"/>
        <w:rPr>
          <w:b/>
          <w:kern w:val="0"/>
          <w:sz w:val="24"/>
        </w:rPr>
      </w:pPr>
    </w:p>
    <w:p w:rsidR="00E85035" w:rsidRDefault="00365DD8" w:rsidP="00E85035">
      <w:pPr>
        <w:widowControl/>
        <w:spacing w:afterLines="100" w:after="312"/>
        <w:ind w:firstLineChars="200" w:firstLine="420"/>
        <w:rPr>
          <w:rFonts w:eastAsiaTheme="minorEastAsia"/>
          <w:bCs/>
          <w:kern w:val="0"/>
          <w:szCs w:val="21"/>
        </w:rPr>
      </w:pPr>
      <w:r w:rsidRPr="006B3825">
        <w:rPr>
          <w:rFonts w:eastAsiaTheme="minorEastAsia"/>
          <w:bCs/>
          <w:szCs w:val="21"/>
        </w:rPr>
        <w:t>弯曲杆菌的质控范围见表</w:t>
      </w:r>
      <w:r w:rsidRPr="006B3825">
        <w:rPr>
          <w:rFonts w:eastAsiaTheme="minorEastAsia" w:hint="eastAsia"/>
          <w:bCs/>
          <w:kern w:val="0"/>
          <w:szCs w:val="21"/>
        </w:rPr>
        <w:t>D</w:t>
      </w:r>
      <w:r w:rsidRPr="006B3825">
        <w:rPr>
          <w:rFonts w:eastAsiaTheme="minorEastAsia"/>
          <w:bCs/>
          <w:kern w:val="0"/>
          <w:szCs w:val="21"/>
        </w:rPr>
        <w:t>.2</w:t>
      </w:r>
      <w:r w:rsidRPr="006B3825">
        <w:rPr>
          <w:rFonts w:eastAsiaTheme="minorEastAsia"/>
          <w:bCs/>
          <w:kern w:val="0"/>
          <w:szCs w:val="21"/>
        </w:rPr>
        <w:t>。</w:t>
      </w:r>
    </w:p>
    <w:p w:rsidR="00942507" w:rsidRDefault="00365DD8" w:rsidP="00E85035">
      <w:pPr>
        <w:widowControl/>
        <w:spacing w:afterLines="100" w:after="312"/>
        <w:ind w:firstLineChars="200" w:firstLine="420"/>
        <w:jc w:val="center"/>
        <w:rPr>
          <w:rFonts w:ascii="黑体" w:eastAsia="黑体" w:hAnsi="黑体"/>
          <w:kern w:val="0"/>
          <w:szCs w:val="21"/>
        </w:rPr>
      </w:pPr>
      <w:r>
        <w:rPr>
          <w:rFonts w:ascii="黑体" w:eastAsia="黑体" w:hAnsi="黑体" w:hint="eastAsia"/>
          <w:kern w:val="0"/>
          <w:szCs w:val="21"/>
        </w:rPr>
        <w:t>表D.2</w:t>
      </w:r>
      <w:r>
        <w:rPr>
          <w:rFonts w:ascii="黑体" w:eastAsia="黑体" w:hAnsi="黑体"/>
          <w:kern w:val="0"/>
          <w:szCs w:val="21"/>
        </w:rPr>
        <w:t xml:space="preserve"> </w:t>
      </w:r>
      <w:r>
        <w:rPr>
          <w:rFonts w:ascii="黑体" w:eastAsia="黑体" w:hAnsi="黑体" w:hint="eastAsia"/>
          <w:kern w:val="0"/>
          <w:szCs w:val="21"/>
        </w:rPr>
        <w:t>空肠弯曲杆菌</w:t>
      </w:r>
      <w:r>
        <w:rPr>
          <w:rFonts w:ascii="黑体" w:eastAsia="黑体" w:hAnsi="黑体"/>
          <w:kern w:val="0"/>
          <w:szCs w:val="21"/>
        </w:rPr>
        <w:t>ATCC33560</w:t>
      </w:r>
      <w:r>
        <w:rPr>
          <w:rFonts w:ascii="黑体" w:eastAsia="黑体" w:hAnsi="黑体" w:hint="eastAsia"/>
          <w:kern w:val="0"/>
          <w:szCs w:val="21"/>
        </w:rPr>
        <w:t>的</w:t>
      </w:r>
      <w:r>
        <w:rPr>
          <w:rFonts w:ascii="黑体" w:eastAsia="黑体" w:hAnsi="黑体"/>
          <w:kern w:val="0"/>
          <w:szCs w:val="21"/>
        </w:rPr>
        <w:t>MIC</w:t>
      </w:r>
      <w:r>
        <w:rPr>
          <w:rFonts w:ascii="黑体" w:eastAsia="黑体" w:hAnsi="黑体" w:hint="eastAsia"/>
          <w:kern w:val="0"/>
          <w:szCs w:val="21"/>
        </w:rPr>
        <w:t>质控范围</w:t>
      </w:r>
      <w:r>
        <w:rPr>
          <w:rFonts w:ascii="黑体" w:eastAsia="黑体" w:hAnsi="黑体" w:hint="eastAsia"/>
          <w:szCs w:val="21"/>
        </w:rPr>
        <w:t>（</w:t>
      </w:r>
      <w:r>
        <w:rPr>
          <w:rFonts w:ascii="Calibri" w:eastAsia="黑体" w:hAnsi="Calibri" w:cs="Calibri"/>
          <w:szCs w:val="21"/>
        </w:rPr>
        <w:t>µ</w:t>
      </w:r>
      <w:r>
        <w:rPr>
          <w:rFonts w:ascii="黑体" w:eastAsia="黑体" w:hAnsi="黑体" w:hint="eastAsia"/>
          <w:szCs w:val="21"/>
        </w:rPr>
        <w:t>g/mL）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8"/>
        <w:gridCol w:w="3055"/>
        <w:gridCol w:w="2865"/>
      </w:tblGrid>
      <w:tr w:rsidR="00942507" w:rsidTr="00E85035">
        <w:trPr>
          <w:trHeight w:val="280"/>
          <w:jc w:val="center"/>
        </w:trPr>
        <w:tc>
          <w:tcPr>
            <w:tcW w:w="2228" w:type="dxa"/>
            <w:vMerge w:val="restart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b/>
                <w:kern w:val="0"/>
                <w:sz w:val="18"/>
                <w:szCs w:val="18"/>
              </w:rPr>
              <w:t>抗菌药物</w:t>
            </w:r>
          </w:p>
        </w:tc>
        <w:tc>
          <w:tcPr>
            <w:tcW w:w="5920" w:type="dxa"/>
            <w:gridSpan w:val="2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ind w:firstLineChars="200" w:firstLine="361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MIC</w:t>
            </w:r>
            <w:r>
              <w:rPr>
                <w:b/>
                <w:kern w:val="0"/>
                <w:sz w:val="18"/>
                <w:szCs w:val="18"/>
              </w:rPr>
              <w:t>质控范围（</w:t>
            </w:r>
            <w:proofErr w:type="spellStart"/>
            <w:r>
              <w:rPr>
                <w:b/>
                <w:kern w:val="0"/>
                <w:sz w:val="18"/>
                <w:szCs w:val="18"/>
              </w:rPr>
              <w:t>μg</w:t>
            </w:r>
            <w:proofErr w:type="spellEnd"/>
            <w:r>
              <w:rPr>
                <w:b/>
                <w:kern w:val="0"/>
                <w:sz w:val="18"/>
                <w:szCs w:val="18"/>
              </w:rPr>
              <w:t>/mL</w:t>
            </w:r>
            <w:r>
              <w:rPr>
                <w:b/>
                <w:kern w:val="0"/>
                <w:sz w:val="18"/>
                <w:szCs w:val="18"/>
              </w:rPr>
              <w:t>）</w:t>
            </w:r>
          </w:p>
        </w:tc>
      </w:tr>
      <w:tr w:rsidR="00942507" w:rsidTr="00E85035">
        <w:trPr>
          <w:trHeight w:val="130"/>
          <w:jc w:val="center"/>
        </w:trPr>
        <w:tc>
          <w:tcPr>
            <w:tcW w:w="2228" w:type="dxa"/>
            <w:vMerge/>
            <w:shd w:val="clear" w:color="auto" w:fill="auto"/>
            <w:vAlign w:val="center"/>
          </w:tcPr>
          <w:p w:rsidR="00942507" w:rsidRDefault="00942507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055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ind w:firstLineChars="200" w:firstLine="361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</w:t>
            </w:r>
            <w:r>
              <w:rPr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b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℃</w:t>
            </w:r>
            <w:r>
              <w:rPr>
                <w:b/>
                <w:kern w:val="0"/>
                <w:sz w:val="18"/>
                <w:szCs w:val="18"/>
              </w:rPr>
              <w:t>±</w:t>
            </w:r>
            <w:r>
              <w:rPr>
                <w:rFonts w:hint="eastAsia"/>
                <w:b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℃</w:t>
            </w:r>
            <w:r>
              <w:rPr>
                <w:b/>
                <w:kern w:val="0"/>
                <w:sz w:val="18"/>
                <w:szCs w:val="18"/>
              </w:rPr>
              <w:t>/48 h</w:t>
            </w:r>
            <w:r>
              <w:rPr>
                <w:b/>
                <w:kern w:val="0"/>
                <w:sz w:val="18"/>
                <w:szCs w:val="18"/>
              </w:rPr>
              <w:t>）</w:t>
            </w:r>
          </w:p>
        </w:tc>
        <w:tc>
          <w:tcPr>
            <w:tcW w:w="2864" w:type="dxa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ind w:firstLineChars="200" w:firstLine="361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</w:t>
            </w:r>
            <w:r>
              <w:rPr>
                <w:b/>
                <w:kern w:val="0"/>
                <w:sz w:val="18"/>
                <w:szCs w:val="18"/>
              </w:rPr>
              <w:t>42</w:t>
            </w:r>
            <w:r>
              <w:rPr>
                <w:rFonts w:ascii="宋体" w:hAnsi="宋体" w:cs="宋体" w:hint="eastAsia"/>
                <w:b/>
                <w:kern w:val="0"/>
                <w:sz w:val="18"/>
                <w:szCs w:val="18"/>
              </w:rPr>
              <w:t>℃</w:t>
            </w:r>
            <w:r>
              <w:rPr>
                <w:b/>
                <w:kern w:val="0"/>
                <w:sz w:val="18"/>
                <w:szCs w:val="18"/>
              </w:rPr>
              <w:t>/24 h</w:t>
            </w:r>
            <w:r>
              <w:rPr>
                <w:b/>
                <w:kern w:val="0"/>
                <w:sz w:val="18"/>
                <w:szCs w:val="18"/>
              </w:rPr>
              <w:t>）</w:t>
            </w:r>
          </w:p>
        </w:tc>
      </w:tr>
      <w:tr w:rsidR="00942507" w:rsidTr="00E85035">
        <w:trPr>
          <w:trHeight w:hRule="exact" w:val="410"/>
          <w:jc w:val="center"/>
        </w:trPr>
        <w:tc>
          <w:tcPr>
            <w:tcW w:w="2228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kern w:val="0"/>
                <w:sz w:val="18"/>
                <w:szCs w:val="18"/>
              </w:rPr>
              <w:t>阿奇霉素</w:t>
            </w:r>
            <w:proofErr w:type="gramEnd"/>
          </w:p>
        </w:tc>
        <w:tc>
          <w:tcPr>
            <w:tcW w:w="3055" w:type="dxa"/>
            <w:shd w:val="clear" w:color="auto" w:fill="auto"/>
            <w:vAlign w:val="center"/>
          </w:tcPr>
          <w:p w:rsidR="00942507" w:rsidRDefault="00365DD8" w:rsidP="001660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0.25</w:t>
            </w:r>
          </w:p>
        </w:tc>
        <w:tc>
          <w:tcPr>
            <w:tcW w:w="2864" w:type="dxa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ind w:firstLineChars="200" w:firstLine="36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0.03</w:t>
            </w:r>
            <w:r>
              <w:rPr>
                <w:sz w:val="18"/>
                <w:szCs w:val="18"/>
              </w:rPr>
              <w:t>~</w:t>
            </w:r>
            <w:r>
              <w:rPr>
                <w:kern w:val="0"/>
                <w:sz w:val="18"/>
                <w:szCs w:val="18"/>
              </w:rPr>
              <w:t>0.12</w:t>
            </w:r>
          </w:p>
        </w:tc>
      </w:tr>
      <w:tr w:rsidR="00942507" w:rsidTr="00E85035">
        <w:trPr>
          <w:trHeight w:hRule="exact" w:val="410"/>
          <w:jc w:val="center"/>
        </w:trPr>
        <w:tc>
          <w:tcPr>
            <w:tcW w:w="2228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氯霉素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942507" w:rsidRDefault="00365DD8" w:rsidP="001660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864" w:type="dxa"/>
            <w:vAlign w:val="center"/>
          </w:tcPr>
          <w:p w:rsidR="00942507" w:rsidRDefault="00365DD8" w:rsidP="001660D0">
            <w:pPr>
              <w:autoSpaceDE w:val="0"/>
              <w:autoSpaceDN w:val="0"/>
              <w:adjustRightInd w:val="0"/>
              <w:ind w:firstLineChars="200" w:firstLine="36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kern w:val="0"/>
                <w:sz w:val="18"/>
                <w:szCs w:val="18"/>
              </w:rPr>
              <w:t>4</w:t>
            </w:r>
          </w:p>
        </w:tc>
      </w:tr>
      <w:tr w:rsidR="00942507" w:rsidTr="00E85035">
        <w:trPr>
          <w:trHeight w:hRule="exact" w:val="410"/>
          <w:jc w:val="center"/>
        </w:trPr>
        <w:tc>
          <w:tcPr>
            <w:tcW w:w="2228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环丙沙星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942507" w:rsidRDefault="00365DD8" w:rsidP="001660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0.06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0.25</w:t>
            </w:r>
          </w:p>
        </w:tc>
        <w:tc>
          <w:tcPr>
            <w:tcW w:w="2864" w:type="dxa"/>
            <w:vAlign w:val="center"/>
          </w:tcPr>
          <w:p w:rsidR="00942507" w:rsidRDefault="00365DD8" w:rsidP="001660D0">
            <w:pPr>
              <w:autoSpaceDE w:val="0"/>
              <w:autoSpaceDN w:val="0"/>
              <w:adjustRightInd w:val="0"/>
              <w:ind w:firstLineChars="200" w:firstLine="36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0.03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kern w:val="0"/>
                <w:sz w:val="18"/>
                <w:szCs w:val="18"/>
              </w:rPr>
              <w:t>0.12</w:t>
            </w:r>
          </w:p>
        </w:tc>
      </w:tr>
      <w:tr w:rsidR="00942507" w:rsidTr="00E85035">
        <w:trPr>
          <w:trHeight w:hRule="exact" w:val="410"/>
          <w:jc w:val="center"/>
        </w:trPr>
        <w:tc>
          <w:tcPr>
            <w:tcW w:w="2228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克拉霉素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942507" w:rsidRDefault="00365DD8" w:rsidP="001660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864" w:type="dxa"/>
            <w:vAlign w:val="center"/>
          </w:tcPr>
          <w:p w:rsidR="00942507" w:rsidRDefault="00365DD8" w:rsidP="001660D0">
            <w:pPr>
              <w:autoSpaceDE w:val="0"/>
              <w:autoSpaceDN w:val="0"/>
              <w:adjustRightInd w:val="0"/>
              <w:ind w:firstLineChars="200" w:firstLine="36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kern w:val="0"/>
                <w:sz w:val="18"/>
                <w:szCs w:val="18"/>
              </w:rPr>
              <w:t>2</w:t>
            </w:r>
          </w:p>
        </w:tc>
      </w:tr>
      <w:tr w:rsidR="00942507" w:rsidTr="00E85035">
        <w:trPr>
          <w:trHeight w:hRule="exact" w:val="410"/>
          <w:jc w:val="center"/>
        </w:trPr>
        <w:tc>
          <w:tcPr>
            <w:tcW w:w="2228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克林霉素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942507" w:rsidRDefault="00365DD8" w:rsidP="001660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864" w:type="dxa"/>
            <w:vAlign w:val="center"/>
          </w:tcPr>
          <w:p w:rsidR="00942507" w:rsidRDefault="00365DD8" w:rsidP="001660D0">
            <w:pPr>
              <w:autoSpaceDE w:val="0"/>
              <w:autoSpaceDN w:val="0"/>
              <w:adjustRightInd w:val="0"/>
              <w:ind w:firstLineChars="200" w:firstLine="36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0.12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kern w:val="0"/>
                <w:sz w:val="18"/>
                <w:szCs w:val="18"/>
              </w:rPr>
              <w:t>0.5</w:t>
            </w:r>
          </w:p>
        </w:tc>
      </w:tr>
      <w:tr w:rsidR="00942507" w:rsidTr="00E85035">
        <w:trPr>
          <w:trHeight w:hRule="exact" w:val="410"/>
          <w:jc w:val="center"/>
        </w:trPr>
        <w:tc>
          <w:tcPr>
            <w:tcW w:w="2228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多</w:t>
            </w:r>
            <w:proofErr w:type="gramStart"/>
            <w:r>
              <w:rPr>
                <w:kern w:val="0"/>
                <w:sz w:val="18"/>
                <w:szCs w:val="18"/>
              </w:rPr>
              <w:t>西环素</w:t>
            </w:r>
            <w:proofErr w:type="gramEnd"/>
          </w:p>
        </w:tc>
        <w:tc>
          <w:tcPr>
            <w:tcW w:w="3055" w:type="dxa"/>
            <w:shd w:val="clear" w:color="auto" w:fill="auto"/>
            <w:vAlign w:val="center"/>
          </w:tcPr>
          <w:p w:rsidR="00942507" w:rsidRDefault="00365DD8" w:rsidP="001660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0.5</w:t>
            </w:r>
          </w:p>
        </w:tc>
        <w:tc>
          <w:tcPr>
            <w:tcW w:w="2864" w:type="dxa"/>
            <w:vAlign w:val="center"/>
          </w:tcPr>
          <w:p w:rsidR="00942507" w:rsidRDefault="00365DD8" w:rsidP="001660D0">
            <w:pPr>
              <w:autoSpaceDE w:val="0"/>
              <w:autoSpaceDN w:val="0"/>
              <w:adjustRightInd w:val="0"/>
              <w:ind w:firstLineChars="200" w:firstLine="36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0.12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kern w:val="0"/>
                <w:sz w:val="18"/>
                <w:szCs w:val="18"/>
              </w:rPr>
              <w:t>0.5</w:t>
            </w:r>
          </w:p>
        </w:tc>
      </w:tr>
      <w:tr w:rsidR="00942507" w:rsidTr="00E85035">
        <w:trPr>
          <w:trHeight w:hRule="exact" w:val="410"/>
          <w:jc w:val="center"/>
        </w:trPr>
        <w:tc>
          <w:tcPr>
            <w:tcW w:w="2228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红霉素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942507" w:rsidRDefault="00365DD8" w:rsidP="001660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864" w:type="dxa"/>
            <w:vAlign w:val="center"/>
          </w:tcPr>
          <w:p w:rsidR="00942507" w:rsidRDefault="00365DD8" w:rsidP="001660D0">
            <w:pPr>
              <w:autoSpaceDE w:val="0"/>
              <w:autoSpaceDN w:val="0"/>
              <w:adjustRightInd w:val="0"/>
              <w:ind w:firstLineChars="200" w:firstLine="36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0.25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kern w:val="0"/>
                <w:sz w:val="18"/>
                <w:szCs w:val="18"/>
              </w:rPr>
              <w:t>2</w:t>
            </w:r>
          </w:p>
        </w:tc>
      </w:tr>
      <w:tr w:rsidR="00942507" w:rsidTr="00E85035">
        <w:trPr>
          <w:trHeight w:hRule="exact" w:val="410"/>
          <w:jc w:val="center"/>
        </w:trPr>
        <w:tc>
          <w:tcPr>
            <w:tcW w:w="2228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氟</w:t>
            </w:r>
            <w:proofErr w:type="gramStart"/>
            <w:r>
              <w:rPr>
                <w:kern w:val="0"/>
                <w:sz w:val="18"/>
                <w:szCs w:val="18"/>
              </w:rPr>
              <w:t>苯尼考</w:t>
            </w:r>
            <w:proofErr w:type="gramEnd"/>
          </w:p>
        </w:tc>
        <w:tc>
          <w:tcPr>
            <w:tcW w:w="3055" w:type="dxa"/>
            <w:shd w:val="clear" w:color="auto" w:fill="auto"/>
            <w:vAlign w:val="center"/>
          </w:tcPr>
          <w:p w:rsidR="00942507" w:rsidRDefault="00365DD8" w:rsidP="001660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2864" w:type="dxa"/>
            <w:vAlign w:val="center"/>
          </w:tcPr>
          <w:p w:rsidR="00942507" w:rsidRDefault="00365DD8" w:rsidP="001660D0">
            <w:pPr>
              <w:autoSpaceDE w:val="0"/>
              <w:autoSpaceDN w:val="0"/>
              <w:adjustRightInd w:val="0"/>
              <w:ind w:firstLineChars="200" w:firstLine="36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0.5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kern w:val="0"/>
                <w:sz w:val="18"/>
                <w:szCs w:val="18"/>
              </w:rPr>
              <w:t>2</w:t>
            </w:r>
          </w:p>
        </w:tc>
      </w:tr>
      <w:tr w:rsidR="00942507" w:rsidTr="00E85035">
        <w:trPr>
          <w:trHeight w:hRule="exact" w:val="410"/>
          <w:jc w:val="center"/>
        </w:trPr>
        <w:tc>
          <w:tcPr>
            <w:tcW w:w="2228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庆大霉素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942507" w:rsidRDefault="00365DD8" w:rsidP="001660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864" w:type="dxa"/>
            <w:vAlign w:val="center"/>
          </w:tcPr>
          <w:p w:rsidR="00942507" w:rsidRDefault="00365DD8" w:rsidP="001660D0">
            <w:pPr>
              <w:autoSpaceDE w:val="0"/>
              <w:autoSpaceDN w:val="0"/>
              <w:adjustRightInd w:val="0"/>
              <w:ind w:firstLineChars="200" w:firstLine="36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0.25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kern w:val="0"/>
                <w:sz w:val="18"/>
                <w:szCs w:val="18"/>
              </w:rPr>
              <w:t>2</w:t>
            </w:r>
          </w:p>
        </w:tc>
      </w:tr>
      <w:tr w:rsidR="00942507" w:rsidTr="00E85035">
        <w:trPr>
          <w:trHeight w:hRule="exact" w:val="410"/>
          <w:jc w:val="center"/>
        </w:trPr>
        <w:tc>
          <w:tcPr>
            <w:tcW w:w="2228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左</w:t>
            </w:r>
            <w:r>
              <w:rPr>
                <w:rFonts w:hint="eastAsia"/>
                <w:kern w:val="0"/>
                <w:sz w:val="18"/>
                <w:szCs w:val="18"/>
              </w:rPr>
              <w:t>氧氟</w:t>
            </w:r>
            <w:r>
              <w:rPr>
                <w:kern w:val="0"/>
                <w:sz w:val="18"/>
                <w:szCs w:val="18"/>
              </w:rPr>
              <w:t>沙星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942507" w:rsidRDefault="00365DD8" w:rsidP="001660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0.06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0.25</w:t>
            </w:r>
          </w:p>
        </w:tc>
        <w:tc>
          <w:tcPr>
            <w:tcW w:w="2864" w:type="dxa"/>
            <w:vAlign w:val="center"/>
          </w:tcPr>
          <w:p w:rsidR="00942507" w:rsidRDefault="00365DD8" w:rsidP="001660D0">
            <w:pPr>
              <w:autoSpaceDE w:val="0"/>
              <w:autoSpaceDN w:val="0"/>
              <w:adjustRightInd w:val="0"/>
              <w:ind w:firstLineChars="200" w:firstLine="36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0.03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kern w:val="0"/>
                <w:sz w:val="18"/>
                <w:szCs w:val="18"/>
              </w:rPr>
              <w:t>0.25</w:t>
            </w:r>
          </w:p>
        </w:tc>
      </w:tr>
      <w:tr w:rsidR="00942507" w:rsidTr="00E85035">
        <w:trPr>
          <w:trHeight w:hRule="exact" w:val="410"/>
          <w:jc w:val="center"/>
        </w:trPr>
        <w:tc>
          <w:tcPr>
            <w:tcW w:w="2228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美罗培南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942507" w:rsidRDefault="00365DD8" w:rsidP="001660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0.008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0.03</w:t>
            </w:r>
          </w:p>
        </w:tc>
        <w:tc>
          <w:tcPr>
            <w:tcW w:w="2864" w:type="dxa"/>
            <w:vAlign w:val="center"/>
          </w:tcPr>
          <w:p w:rsidR="00942507" w:rsidRDefault="00365DD8" w:rsidP="001660D0">
            <w:pPr>
              <w:autoSpaceDE w:val="0"/>
              <w:autoSpaceDN w:val="0"/>
              <w:adjustRightInd w:val="0"/>
              <w:ind w:firstLineChars="200" w:firstLine="36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0.008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kern w:val="0"/>
                <w:sz w:val="18"/>
                <w:szCs w:val="18"/>
              </w:rPr>
              <w:t>0.03</w:t>
            </w:r>
          </w:p>
        </w:tc>
      </w:tr>
      <w:tr w:rsidR="00942507" w:rsidTr="00E85035">
        <w:trPr>
          <w:trHeight w:hRule="exact" w:val="410"/>
          <w:jc w:val="center"/>
        </w:trPr>
        <w:tc>
          <w:tcPr>
            <w:tcW w:w="2228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proofErr w:type="gramStart"/>
            <w:r>
              <w:rPr>
                <w:kern w:val="0"/>
                <w:sz w:val="18"/>
                <w:szCs w:val="18"/>
              </w:rPr>
              <w:t>萘啶</w:t>
            </w:r>
            <w:proofErr w:type="gramEnd"/>
            <w:r>
              <w:rPr>
                <w:kern w:val="0"/>
                <w:sz w:val="18"/>
                <w:szCs w:val="18"/>
              </w:rPr>
              <w:t>酸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942507" w:rsidRDefault="00365DD8" w:rsidP="001660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16</w:t>
            </w:r>
          </w:p>
        </w:tc>
        <w:tc>
          <w:tcPr>
            <w:tcW w:w="2864" w:type="dxa"/>
            <w:vAlign w:val="center"/>
          </w:tcPr>
          <w:p w:rsidR="00942507" w:rsidRDefault="00365DD8" w:rsidP="001660D0">
            <w:pPr>
              <w:autoSpaceDE w:val="0"/>
              <w:autoSpaceDN w:val="0"/>
              <w:adjustRightInd w:val="0"/>
              <w:ind w:firstLineChars="200" w:firstLine="36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kern w:val="0"/>
                <w:sz w:val="18"/>
                <w:szCs w:val="18"/>
              </w:rPr>
              <w:t>16</w:t>
            </w:r>
          </w:p>
        </w:tc>
      </w:tr>
      <w:tr w:rsidR="00942507" w:rsidTr="00E85035">
        <w:trPr>
          <w:trHeight w:hRule="exact" w:val="410"/>
          <w:jc w:val="center"/>
        </w:trPr>
        <w:tc>
          <w:tcPr>
            <w:tcW w:w="2228" w:type="dxa"/>
            <w:shd w:val="clear" w:color="auto" w:fill="auto"/>
            <w:vAlign w:val="center"/>
          </w:tcPr>
          <w:p w:rsidR="00942507" w:rsidRDefault="00365DD8">
            <w:pPr>
              <w:autoSpaceDE w:val="0"/>
              <w:autoSpaceDN w:val="0"/>
              <w:adjustRightInd w:val="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四环素</w:t>
            </w:r>
          </w:p>
        </w:tc>
        <w:tc>
          <w:tcPr>
            <w:tcW w:w="3055" w:type="dxa"/>
            <w:shd w:val="clear" w:color="auto" w:fill="auto"/>
            <w:vAlign w:val="center"/>
          </w:tcPr>
          <w:p w:rsidR="00942507" w:rsidRDefault="00365DD8" w:rsidP="001660D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0.25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864" w:type="dxa"/>
            <w:vAlign w:val="center"/>
          </w:tcPr>
          <w:p w:rsidR="00942507" w:rsidRDefault="00365DD8" w:rsidP="001660D0">
            <w:pPr>
              <w:autoSpaceDE w:val="0"/>
              <w:autoSpaceDN w:val="0"/>
              <w:adjustRightInd w:val="0"/>
              <w:ind w:firstLineChars="200" w:firstLine="360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0.25</w:t>
            </w:r>
            <w:r w:rsidR="001660D0">
              <w:rPr>
                <w:rFonts w:hint="eastAsia"/>
                <w:sz w:val="18"/>
                <w:szCs w:val="18"/>
              </w:rPr>
              <w:t>～</w:t>
            </w:r>
            <w:r>
              <w:rPr>
                <w:kern w:val="0"/>
                <w:sz w:val="18"/>
                <w:szCs w:val="18"/>
              </w:rPr>
              <w:t>1</w:t>
            </w:r>
          </w:p>
        </w:tc>
      </w:tr>
    </w:tbl>
    <w:p w:rsidR="00942507" w:rsidRDefault="00365DD8">
      <w:pPr>
        <w:rPr>
          <w:kern w:val="0"/>
          <w:szCs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6197D5" wp14:editId="6A0AD0D8">
                <wp:simplePos x="0" y="0"/>
                <wp:positionH relativeFrom="column">
                  <wp:posOffset>1075055</wp:posOffset>
                </wp:positionH>
                <wp:positionV relativeFrom="paragraph">
                  <wp:posOffset>418465</wp:posOffset>
                </wp:positionV>
                <wp:extent cx="2638425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18055" y="6365875"/>
                          <a:ext cx="2638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220A52A" id="直接连接符 2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4.65pt,32.95pt" to="292.4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" strokecolor="#4579b8 [3044]"/>
            </w:pict>
          </mc:Fallback>
        </mc:AlternateContent>
      </w:r>
    </w:p>
    <w:sectPr w:rsidR="0094250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type w:val="continuous"/>
      <w:pgSz w:w="11906" w:h="16838"/>
      <w:pgMar w:top="1440" w:right="1466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B2A" w:rsidRDefault="00EC3B2A">
      <w:r>
        <w:separator/>
      </w:r>
    </w:p>
  </w:endnote>
  <w:endnote w:type="continuationSeparator" w:id="0">
    <w:p w:rsidR="00EC3B2A" w:rsidRDefault="00EC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784" w:rsidRDefault="00636784">
    <w:pPr>
      <w:pStyle w:val="aff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784" w:rsidRDefault="00636784">
    <w:pPr>
      <w:pStyle w:val="aff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784" w:rsidRDefault="00636784">
    <w:pPr>
      <w:pStyle w:val="aff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061680"/>
    </w:sdtPr>
    <w:sdtEndPr>
      <w:rPr>
        <w:rFonts w:asciiTheme="minorEastAsia" w:eastAsiaTheme="minorEastAsia" w:hAnsiTheme="minorEastAsia"/>
      </w:rPr>
    </w:sdtEndPr>
    <w:sdtContent>
      <w:p w:rsidR="00EC4C75" w:rsidRDefault="00EC4C75">
        <w:pPr>
          <w:pStyle w:val="affd"/>
          <w:rPr>
            <w:rFonts w:asciiTheme="minorEastAsia" w:eastAsiaTheme="minorEastAsia" w:hAnsiTheme="minorEastAsia"/>
          </w:rPr>
        </w:pPr>
        <w:r>
          <w:rPr>
            <w:rFonts w:asciiTheme="minorEastAsia" w:eastAsiaTheme="minorEastAsia" w:hAnsiTheme="minorEastAsia"/>
          </w:rPr>
          <w:fldChar w:fldCharType="begin"/>
        </w:r>
        <w:r>
          <w:rPr>
            <w:rFonts w:asciiTheme="minorEastAsia" w:eastAsiaTheme="minorEastAsia" w:hAnsiTheme="minorEastAsia"/>
          </w:rPr>
          <w:instrText>PAGE   \* MERGEFORMAT</w:instrText>
        </w:r>
        <w:r>
          <w:rPr>
            <w:rFonts w:asciiTheme="minorEastAsia" w:eastAsiaTheme="minorEastAsia" w:hAnsiTheme="minorEastAsia"/>
          </w:rPr>
          <w:fldChar w:fldCharType="separate"/>
        </w:r>
        <w:r w:rsidR="00636784" w:rsidRPr="00636784">
          <w:rPr>
            <w:rFonts w:asciiTheme="minorEastAsia" w:eastAsiaTheme="minorEastAsia" w:hAnsiTheme="minorEastAsia"/>
            <w:noProof/>
            <w:lang w:val="zh-CN"/>
          </w:rPr>
          <w:t>I</w:t>
        </w:r>
        <w:r>
          <w:rPr>
            <w:rFonts w:asciiTheme="minorEastAsia" w:eastAsiaTheme="minorEastAsia" w:hAnsiTheme="minorEastAsia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C75" w:rsidRDefault="00EC4C75">
    <w:pPr>
      <w:pStyle w:val="affd"/>
      <w:framePr w:wrap="around" w:vAnchor="text" w:hAnchor="margin" w:xAlign="right" w:y="1"/>
      <w:rPr>
        <w:rStyle w:val="afff5"/>
      </w:rPr>
    </w:pPr>
    <w:r>
      <w:rPr>
        <w:rStyle w:val="afff5"/>
      </w:rPr>
      <w:fldChar w:fldCharType="begin"/>
    </w:r>
    <w:r>
      <w:rPr>
        <w:rStyle w:val="afff5"/>
      </w:rPr>
      <w:instrText xml:space="preserve">PAGE  </w:instrText>
    </w:r>
    <w:r>
      <w:rPr>
        <w:rStyle w:val="afff5"/>
      </w:rPr>
      <w:fldChar w:fldCharType="end"/>
    </w:r>
  </w:p>
  <w:p w:rsidR="00EC4C75" w:rsidRDefault="00EC4C75">
    <w:pPr>
      <w:pStyle w:val="affd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C75" w:rsidRDefault="00EC4C75">
    <w:pPr>
      <w:pStyle w:val="affd"/>
      <w:framePr w:wrap="around" w:vAnchor="text" w:hAnchor="margin" w:xAlign="right" w:y="1"/>
      <w:rPr>
        <w:rStyle w:val="afff5"/>
      </w:rPr>
    </w:pPr>
    <w:r>
      <w:rPr>
        <w:rStyle w:val="afff5"/>
      </w:rPr>
      <w:fldChar w:fldCharType="begin"/>
    </w:r>
    <w:r>
      <w:rPr>
        <w:rStyle w:val="afff5"/>
      </w:rPr>
      <w:instrText xml:space="preserve">PAGE  </w:instrText>
    </w:r>
    <w:r>
      <w:rPr>
        <w:rStyle w:val="afff5"/>
      </w:rPr>
      <w:fldChar w:fldCharType="separate"/>
    </w:r>
    <w:r w:rsidR="00636784">
      <w:rPr>
        <w:rStyle w:val="afff5"/>
        <w:noProof/>
      </w:rPr>
      <w:t>12</w:t>
    </w:r>
    <w:r>
      <w:rPr>
        <w:rStyle w:val="afff5"/>
      </w:rPr>
      <w:fldChar w:fldCharType="end"/>
    </w:r>
  </w:p>
  <w:p w:rsidR="00EC4C75" w:rsidRDefault="00EC4C75">
    <w:pPr>
      <w:pStyle w:val="aff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B2A" w:rsidRDefault="00EC3B2A">
      <w:r>
        <w:separator/>
      </w:r>
    </w:p>
  </w:footnote>
  <w:footnote w:type="continuationSeparator" w:id="0">
    <w:p w:rsidR="00EC3B2A" w:rsidRDefault="00EC3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784" w:rsidRDefault="00636784">
    <w:pPr>
      <w:pStyle w:val="a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64024" o:spid="_x0000_s2051" type="#_x0000_t136" style="position:absolute;margin-left:0;margin-top:0;width:522.65pt;height:156.8pt;rotation:315;z-index:-251655168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784" w:rsidRDefault="00636784">
    <w:pPr>
      <w:pStyle w:val="a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64025" o:spid="_x0000_s2052" type="#_x0000_t136" style="position:absolute;margin-left:0;margin-top:0;width:522.65pt;height:156.8pt;rotation:315;z-index:-251653120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784" w:rsidRDefault="00636784">
    <w:pPr>
      <w:pStyle w:val="a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64023" o:spid="_x0000_s2050" type="#_x0000_t136" style="position:absolute;margin-left:0;margin-top:0;width:522.65pt;height:156.8pt;rotation:315;z-index:-251657216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784" w:rsidRDefault="00636784">
    <w:pPr>
      <w:pStyle w:val="a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64027" o:spid="_x0000_s2054" type="#_x0000_t136" style="position:absolute;margin-left:0;margin-top:0;width:522.65pt;height:156.8pt;rotation:315;z-index:-251649024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C75" w:rsidRDefault="00636784">
    <w:pPr>
      <w:pStyle w:val="af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64028" o:spid="_x0000_s2055" type="#_x0000_t136" style="position:absolute;left:0;text-align:left;margin-left:0;margin-top:0;width:522.65pt;height:156.8pt;rotation:315;z-index:-251646976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  <w:r w:rsidR="00EC4C75">
      <w:t>NY/T XXXXX</w:t>
    </w:r>
    <w:r w:rsidR="00EC4C75">
      <w:t>—</w:t>
    </w:r>
    <w:r w:rsidR="00EC4C75">
      <w:t>20</w:t>
    </w:r>
    <w:r w:rsidR="00EC4C75">
      <w:rPr>
        <w:rFonts w:hint="eastAsia"/>
      </w:rPr>
      <w:t>21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784" w:rsidRDefault="00636784">
    <w:pPr>
      <w:pStyle w:val="a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64026" o:spid="_x0000_s2053" type="#_x0000_t136" style="position:absolute;margin-left:0;margin-top:0;width:522.65pt;height:156.8pt;rotation:315;z-index:-251651072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784" w:rsidRDefault="00636784">
    <w:pPr>
      <w:pStyle w:val="a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64030" o:spid="_x0000_s2057" type="#_x0000_t136" style="position:absolute;margin-left:0;margin-top:0;width:522.65pt;height:156.8pt;rotation:315;z-index:-251642880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784" w:rsidRDefault="00636784">
    <w:pPr>
      <w:pStyle w:val="a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64031" o:spid="_x0000_s2058" type="#_x0000_t136" style="position:absolute;margin-left:0;margin-top:0;width:522.65pt;height:156.8pt;rotation:315;z-index:-251640832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6784" w:rsidRDefault="00636784">
    <w:pPr>
      <w:pStyle w:val="aff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64029" o:spid="_x0000_s2056" type="#_x0000_t136" style="position:absolute;margin-left:0;margin-top:0;width:522.65pt;height:156.8pt;rotation:315;z-index:-251644928;mso-position-horizontal:center;mso-position-horizontal-relative:margin;mso-position-vertical:center;mso-position-vertical-relative:margin" o:allowincell="f" fillcolor="gray [1629]" stroked="f">
          <v:fill opacity=".5"/>
          <v:textpath style="font-family:&quot;华文仿宋&quot;;font-size:1pt" string="征求意见稿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02AD"/>
    <w:multiLevelType w:val="multilevel"/>
    <w:tmpl w:val="079102AD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>
      <w:start w:val="1"/>
      <w:numFmt w:val="decimal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0DDE2B4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1DBF583A"/>
    <w:lvl w:ilvl="0">
      <w:start w:val="1"/>
      <w:numFmt w:val="decimal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>
      <w:start w:val="1"/>
      <w:numFmt w:val="decimal"/>
      <w:pStyle w:val="a4"/>
      <w:suff w:val="nothing"/>
      <w:lvlText w:val="%1　"/>
      <w:lvlJc w:val="left"/>
      <w:pPr>
        <w:ind w:left="4253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852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7"/>
      <w:suff w:val="nothing"/>
      <w:lvlText w:val="%1.%2.%3.%4　"/>
      <w:lvlJc w:val="left"/>
      <w:pPr>
        <w:ind w:left="284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>
      <w:start w:val="1"/>
      <w:numFmt w:val="none"/>
      <w:pStyle w:val="ac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d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e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>
      <w:start w:val="1"/>
      <w:numFmt w:val="decimal"/>
      <w:pStyle w:val="af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>
      <w:start w:val="1"/>
      <w:numFmt w:val="lowerLetter"/>
      <w:pStyle w:val="af0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2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>
      <w:start w:val="1"/>
      <w:numFmt w:val="decimal"/>
      <w:pStyle w:val="af3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>
      <w:start w:val="1"/>
      <w:numFmt w:val="decimal"/>
      <w:pStyle w:val="af4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60B55DC2"/>
    <w:multiLevelType w:val="multilevel"/>
    <w:tmpl w:val="60B55DC2"/>
    <w:lvl w:ilvl="0">
      <w:start w:val="1"/>
      <w:numFmt w:val="upperLetter"/>
      <w:pStyle w:val="af5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>
    <w:nsid w:val="646260FA"/>
    <w:multiLevelType w:val="multilevel"/>
    <w:tmpl w:val="646260FA"/>
    <w:lvl w:ilvl="0">
      <w:start w:val="1"/>
      <w:numFmt w:val="decimal"/>
      <w:pStyle w:val="af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657D3FBC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D6C07CD"/>
    <w:multiLevelType w:val="multilevel"/>
    <w:tmpl w:val="6D6C07CD"/>
    <w:lvl w:ilvl="0">
      <w:start w:val="1"/>
      <w:numFmt w:val="lowerLetter"/>
      <w:pStyle w:val="aff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0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6">
    <w:nsid w:val="6DBF04F4"/>
    <w:multiLevelType w:val="multilevel"/>
    <w:tmpl w:val="6DBF04F4"/>
    <w:lvl w:ilvl="0">
      <w:start w:val="1"/>
      <w:numFmt w:val="none"/>
      <w:pStyle w:val="aff1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6"/>
  </w:num>
  <w:num w:numId="9">
    <w:abstractNumId w:val="12"/>
  </w:num>
  <w:num w:numId="10">
    <w:abstractNumId w:val="15"/>
  </w:num>
  <w:num w:numId="11">
    <w:abstractNumId w:val="16"/>
  </w:num>
  <w:num w:numId="12">
    <w:abstractNumId w:val="11"/>
  </w:num>
  <w:num w:numId="13">
    <w:abstractNumId w:val="13"/>
  </w:num>
  <w:num w:numId="14">
    <w:abstractNumId w:val="4"/>
  </w:num>
  <w:num w:numId="15">
    <w:abstractNumId w:val="2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9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FD21CB"/>
    <w:rsid w:val="00000244"/>
    <w:rsid w:val="0000185F"/>
    <w:rsid w:val="0000586F"/>
    <w:rsid w:val="00013D86"/>
    <w:rsid w:val="00013E02"/>
    <w:rsid w:val="0002143C"/>
    <w:rsid w:val="00025A65"/>
    <w:rsid w:val="00026C31"/>
    <w:rsid w:val="00027280"/>
    <w:rsid w:val="00027954"/>
    <w:rsid w:val="00030C89"/>
    <w:rsid w:val="000320A7"/>
    <w:rsid w:val="00035925"/>
    <w:rsid w:val="000433EF"/>
    <w:rsid w:val="00051250"/>
    <w:rsid w:val="00052B6D"/>
    <w:rsid w:val="000557B2"/>
    <w:rsid w:val="00066FD2"/>
    <w:rsid w:val="00067CDF"/>
    <w:rsid w:val="000700B4"/>
    <w:rsid w:val="00074FBE"/>
    <w:rsid w:val="00083A09"/>
    <w:rsid w:val="00086381"/>
    <w:rsid w:val="0009005E"/>
    <w:rsid w:val="00092857"/>
    <w:rsid w:val="0009760B"/>
    <w:rsid w:val="0009774E"/>
    <w:rsid w:val="000A20A9"/>
    <w:rsid w:val="000A3179"/>
    <w:rsid w:val="000A48B1"/>
    <w:rsid w:val="000A6A8E"/>
    <w:rsid w:val="000B3143"/>
    <w:rsid w:val="000C6B05"/>
    <w:rsid w:val="000C6DD6"/>
    <w:rsid w:val="000C73D4"/>
    <w:rsid w:val="000D2463"/>
    <w:rsid w:val="000D3D4C"/>
    <w:rsid w:val="000D4F51"/>
    <w:rsid w:val="000D718B"/>
    <w:rsid w:val="000E0C46"/>
    <w:rsid w:val="000E1791"/>
    <w:rsid w:val="000F030C"/>
    <w:rsid w:val="000F129C"/>
    <w:rsid w:val="000F2917"/>
    <w:rsid w:val="000F3722"/>
    <w:rsid w:val="000F3CD8"/>
    <w:rsid w:val="000F7F0D"/>
    <w:rsid w:val="001056DE"/>
    <w:rsid w:val="001124C0"/>
    <w:rsid w:val="00127156"/>
    <w:rsid w:val="0013175F"/>
    <w:rsid w:val="00141B65"/>
    <w:rsid w:val="0014461B"/>
    <w:rsid w:val="00146A00"/>
    <w:rsid w:val="001512B4"/>
    <w:rsid w:val="001620A5"/>
    <w:rsid w:val="001634C1"/>
    <w:rsid w:val="00164E53"/>
    <w:rsid w:val="001660D0"/>
    <w:rsid w:val="0016699D"/>
    <w:rsid w:val="00175159"/>
    <w:rsid w:val="00176208"/>
    <w:rsid w:val="0018211B"/>
    <w:rsid w:val="00183CCA"/>
    <w:rsid w:val="001840D3"/>
    <w:rsid w:val="00184CEC"/>
    <w:rsid w:val="00185869"/>
    <w:rsid w:val="001900F8"/>
    <w:rsid w:val="00191258"/>
    <w:rsid w:val="00192680"/>
    <w:rsid w:val="00193037"/>
    <w:rsid w:val="00193A2C"/>
    <w:rsid w:val="00197670"/>
    <w:rsid w:val="001A288E"/>
    <w:rsid w:val="001B4514"/>
    <w:rsid w:val="001B5520"/>
    <w:rsid w:val="001B6DC2"/>
    <w:rsid w:val="001C149C"/>
    <w:rsid w:val="001C21AC"/>
    <w:rsid w:val="001C47BA"/>
    <w:rsid w:val="001C59EA"/>
    <w:rsid w:val="001D406C"/>
    <w:rsid w:val="001D41EE"/>
    <w:rsid w:val="001D558C"/>
    <w:rsid w:val="001D7F49"/>
    <w:rsid w:val="001E0380"/>
    <w:rsid w:val="001E0D29"/>
    <w:rsid w:val="001E0E66"/>
    <w:rsid w:val="001E13B1"/>
    <w:rsid w:val="001E6862"/>
    <w:rsid w:val="001E72AE"/>
    <w:rsid w:val="001F2B30"/>
    <w:rsid w:val="001F2B4B"/>
    <w:rsid w:val="001F3A19"/>
    <w:rsid w:val="001F63C3"/>
    <w:rsid w:val="00216842"/>
    <w:rsid w:val="00217378"/>
    <w:rsid w:val="00224C2D"/>
    <w:rsid w:val="0022605D"/>
    <w:rsid w:val="00234467"/>
    <w:rsid w:val="00234610"/>
    <w:rsid w:val="002359AD"/>
    <w:rsid w:val="00237D8D"/>
    <w:rsid w:val="00241DA2"/>
    <w:rsid w:val="00247769"/>
    <w:rsid w:val="00247FEE"/>
    <w:rsid w:val="00250E7D"/>
    <w:rsid w:val="002565D5"/>
    <w:rsid w:val="00256E09"/>
    <w:rsid w:val="002600C6"/>
    <w:rsid w:val="0026126E"/>
    <w:rsid w:val="002618DC"/>
    <w:rsid w:val="002622C0"/>
    <w:rsid w:val="00264722"/>
    <w:rsid w:val="002778AE"/>
    <w:rsid w:val="00280985"/>
    <w:rsid w:val="00280B3C"/>
    <w:rsid w:val="0028269A"/>
    <w:rsid w:val="00283590"/>
    <w:rsid w:val="00286973"/>
    <w:rsid w:val="00294E70"/>
    <w:rsid w:val="002A0A38"/>
    <w:rsid w:val="002A1924"/>
    <w:rsid w:val="002A411F"/>
    <w:rsid w:val="002A7420"/>
    <w:rsid w:val="002B0F12"/>
    <w:rsid w:val="002B1308"/>
    <w:rsid w:val="002B4554"/>
    <w:rsid w:val="002C2BE9"/>
    <w:rsid w:val="002C51F2"/>
    <w:rsid w:val="002C72D8"/>
    <w:rsid w:val="002C767D"/>
    <w:rsid w:val="002D10D7"/>
    <w:rsid w:val="002D11FA"/>
    <w:rsid w:val="002E0DDF"/>
    <w:rsid w:val="002E2906"/>
    <w:rsid w:val="002E5635"/>
    <w:rsid w:val="002E64C3"/>
    <w:rsid w:val="002E6A2C"/>
    <w:rsid w:val="002E707B"/>
    <w:rsid w:val="002F1D8C"/>
    <w:rsid w:val="002F21DA"/>
    <w:rsid w:val="002F71A1"/>
    <w:rsid w:val="00301F39"/>
    <w:rsid w:val="00301FE6"/>
    <w:rsid w:val="00311B5A"/>
    <w:rsid w:val="00311FD7"/>
    <w:rsid w:val="00325926"/>
    <w:rsid w:val="00325927"/>
    <w:rsid w:val="00327A8A"/>
    <w:rsid w:val="00335880"/>
    <w:rsid w:val="00336610"/>
    <w:rsid w:val="003415B6"/>
    <w:rsid w:val="0034260D"/>
    <w:rsid w:val="00343F73"/>
    <w:rsid w:val="00345060"/>
    <w:rsid w:val="0035323B"/>
    <w:rsid w:val="00354EA4"/>
    <w:rsid w:val="003609D2"/>
    <w:rsid w:val="00361363"/>
    <w:rsid w:val="00363F22"/>
    <w:rsid w:val="00364934"/>
    <w:rsid w:val="00365DD8"/>
    <w:rsid w:val="00372648"/>
    <w:rsid w:val="00373E57"/>
    <w:rsid w:val="00375564"/>
    <w:rsid w:val="00383191"/>
    <w:rsid w:val="00386DED"/>
    <w:rsid w:val="00387B49"/>
    <w:rsid w:val="003912E7"/>
    <w:rsid w:val="00393947"/>
    <w:rsid w:val="0039588F"/>
    <w:rsid w:val="003A0350"/>
    <w:rsid w:val="003A1568"/>
    <w:rsid w:val="003A2275"/>
    <w:rsid w:val="003A4189"/>
    <w:rsid w:val="003A6A4F"/>
    <w:rsid w:val="003A7088"/>
    <w:rsid w:val="003B00DF"/>
    <w:rsid w:val="003B1275"/>
    <w:rsid w:val="003B1778"/>
    <w:rsid w:val="003C0331"/>
    <w:rsid w:val="003C11CB"/>
    <w:rsid w:val="003C75F3"/>
    <w:rsid w:val="003C78A3"/>
    <w:rsid w:val="003D0BB7"/>
    <w:rsid w:val="003D0F0A"/>
    <w:rsid w:val="003D3B5F"/>
    <w:rsid w:val="003D675C"/>
    <w:rsid w:val="003E1867"/>
    <w:rsid w:val="003E5729"/>
    <w:rsid w:val="003F4EE0"/>
    <w:rsid w:val="003F52D7"/>
    <w:rsid w:val="00402153"/>
    <w:rsid w:val="00402836"/>
    <w:rsid w:val="00402FC1"/>
    <w:rsid w:val="00413B14"/>
    <w:rsid w:val="00414AAF"/>
    <w:rsid w:val="00416690"/>
    <w:rsid w:val="00417F87"/>
    <w:rsid w:val="0042240D"/>
    <w:rsid w:val="00425082"/>
    <w:rsid w:val="00431DEB"/>
    <w:rsid w:val="00433CFB"/>
    <w:rsid w:val="00434EA3"/>
    <w:rsid w:val="0044212F"/>
    <w:rsid w:val="00446115"/>
    <w:rsid w:val="00446B29"/>
    <w:rsid w:val="00453F9A"/>
    <w:rsid w:val="00457EE9"/>
    <w:rsid w:val="004664C7"/>
    <w:rsid w:val="00471E91"/>
    <w:rsid w:val="00474675"/>
    <w:rsid w:val="0047470C"/>
    <w:rsid w:val="00482784"/>
    <w:rsid w:val="00485EAB"/>
    <w:rsid w:val="00494303"/>
    <w:rsid w:val="004959A9"/>
    <w:rsid w:val="00495F00"/>
    <w:rsid w:val="004A35F9"/>
    <w:rsid w:val="004A601D"/>
    <w:rsid w:val="004A747B"/>
    <w:rsid w:val="004B1201"/>
    <w:rsid w:val="004B24C1"/>
    <w:rsid w:val="004C292F"/>
    <w:rsid w:val="004E04D5"/>
    <w:rsid w:val="004E31E9"/>
    <w:rsid w:val="004E6677"/>
    <w:rsid w:val="004E6F15"/>
    <w:rsid w:val="004F5087"/>
    <w:rsid w:val="00510280"/>
    <w:rsid w:val="005139FF"/>
    <w:rsid w:val="00513D73"/>
    <w:rsid w:val="00514A43"/>
    <w:rsid w:val="005174E5"/>
    <w:rsid w:val="00520D56"/>
    <w:rsid w:val="00522393"/>
    <w:rsid w:val="00522620"/>
    <w:rsid w:val="00522EA1"/>
    <w:rsid w:val="0052303C"/>
    <w:rsid w:val="00524B3A"/>
    <w:rsid w:val="00525656"/>
    <w:rsid w:val="00527CBC"/>
    <w:rsid w:val="00531A65"/>
    <w:rsid w:val="0053361C"/>
    <w:rsid w:val="00534C02"/>
    <w:rsid w:val="0054264B"/>
    <w:rsid w:val="00543786"/>
    <w:rsid w:val="0054491B"/>
    <w:rsid w:val="005454DC"/>
    <w:rsid w:val="005503E7"/>
    <w:rsid w:val="00551BC5"/>
    <w:rsid w:val="005533D7"/>
    <w:rsid w:val="00554038"/>
    <w:rsid w:val="00555A6E"/>
    <w:rsid w:val="00556A26"/>
    <w:rsid w:val="00557CCF"/>
    <w:rsid w:val="00560F77"/>
    <w:rsid w:val="00567DEB"/>
    <w:rsid w:val="005703DE"/>
    <w:rsid w:val="0058464E"/>
    <w:rsid w:val="00596B56"/>
    <w:rsid w:val="005A01CB"/>
    <w:rsid w:val="005A382F"/>
    <w:rsid w:val="005A58FF"/>
    <w:rsid w:val="005A5EAF"/>
    <w:rsid w:val="005A64C0"/>
    <w:rsid w:val="005B3C11"/>
    <w:rsid w:val="005C0A1D"/>
    <w:rsid w:val="005C1575"/>
    <w:rsid w:val="005C1C28"/>
    <w:rsid w:val="005C3AE8"/>
    <w:rsid w:val="005C6DB5"/>
    <w:rsid w:val="005C7AA5"/>
    <w:rsid w:val="005D0F63"/>
    <w:rsid w:val="005D2957"/>
    <w:rsid w:val="005E19E7"/>
    <w:rsid w:val="005E7984"/>
    <w:rsid w:val="00601949"/>
    <w:rsid w:val="0061716C"/>
    <w:rsid w:val="006243A1"/>
    <w:rsid w:val="00631B59"/>
    <w:rsid w:val="00632E56"/>
    <w:rsid w:val="00633D22"/>
    <w:rsid w:val="00635658"/>
    <w:rsid w:val="00635CBA"/>
    <w:rsid w:val="00636784"/>
    <w:rsid w:val="0064338B"/>
    <w:rsid w:val="00646542"/>
    <w:rsid w:val="006504F4"/>
    <w:rsid w:val="006511AC"/>
    <w:rsid w:val="00653515"/>
    <w:rsid w:val="00653C56"/>
    <w:rsid w:val="00654BC9"/>
    <w:rsid w:val="006552FD"/>
    <w:rsid w:val="0065724B"/>
    <w:rsid w:val="00661265"/>
    <w:rsid w:val="00663AF3"/>
    <w:rsid w:val="00665402"/>
    <w:rsid w:val="00666B6C"/>
    <w:rsid w:val="006771B4"/>
    <w:rsid w:val="00680B65"/>
    <w:rsid w:val="00682067"/>
    <w:rsid w:val="00682682"/>
    <w:rsid w:val="00682702"/>
    <w:rsid w:val="00683E8B"/>
    <w:rsid w:val="00686741"/>
    <w:rsid w:val="00692368"/>
    <w:rsid w:val="0069399F"/>
    <w:rsid w:val="00693F0A"/>
    <w:rsid w:val="006A23D0"/>
    <w:rsid w:val="006A2EBC"/>
    <w:rsid w:val="006A4E25"/>
    <w:rsid w:val="006A5EA0"/>
    <w:rsid w:val="006A783B"/>
    <w:rsid w:val="006A7B33"/>
    <w:rsid w:val="006B3825"/>
    <w:rsid w:val="006B4E13"/>
    <w:rsid w:val="006B75DD"/>
    <w:rsid w:val="006C6386"/>
    <w:rsid w:val="006C67E0"/>
    <w:rsid w:val="006C7ABA"/>
    <w:rsid w:val="006D0BFB"/>
    <w:rsid w:val="006D0D60"/>
    <w:rsid w:val="006D1122"/>
    <w:rsid w:val="006D3360"/>
    <w:rsid w:val="006D3C00"/>
    <w:rsid w:val="006D6EB5"/>
    <w:rsid w:val="006E3675"/>
    <w:rsid w:val="006E380F"/>
    <w:rsid w:val="006E4A7F"/>
    <w:rsid w:val="006E6FCD"/>
    <w:rsid w:val="006F46A4"/>
    <w:rsid w:val="007002D5"/>
    <w:rsid w:val="00704CCC"/>
    <w:rsid w:val="00704DF6"/>
    <w:rsid w:val="0070651C"/>
    <w:rsid w:val="007132A3"/>
    <w:rsid w:val="00716421"/>
    <w:rsid w:val="00724EFB"/>
    <w:rsid w:val="00727677"/>
    <w:rsid w:val="00731A3D"/>
    <w:rsid w:val="007419C3"/>
    <w:rsid w:val="0074273A"/>
    <w:rsid w:val="0074398A"/>
    <w:rsid w:val="007467A7"/>
    <w:rsid w:val="007469DD"/>
    <w:rsid w:val="0074741B"/>
    <w:rsid w:val="0074759E"/>
    <w:rsid w:val="007478EA"/>
    <w:rsid w:val="0075211C"/>
    <w:rsid w:val="0075415C"/>
    <w:rsid w:val="00763502"/>
    <w:rsid w:val="007639DC"/>
    <w:rsid w:val="00763DA4"/>
    <w:rsid w:val="007752EA"/>
    <w:rsid w:val="007762AB"/>
    <w:rsid w:val="007913AB"/>
    <w:rsid w:val="007914F7"/>
    <w:rsid w:val="007A1978"/>
    <w:rsid w:val="007A5583"/>
    <w:rsid w:val="007A6787"/>
    <w:rsid w:val="007A77E2"/>
    <w:rsid w:val="007B1625"/>
    <w:rsid w:val="007B706E"/>
    <w:rsid w:val="007B71EB"/>
    <w:rsid w:val="007C5BB7"/>
    <w:rsid w:val="007C6205"/>
    <w:rsid w:val="007C686A"/>
    <w:rsid w:val="007C728E"/>
    <w:rsid w:val="007D10E7"/>
    <w:rsid w:val="007D2C53"/>
    <w:rsid w:val="007D3D60"/>
    <w:rsid w:val="007D74A1"/>
    <w:rsid w:val="007E1980"/>
    <w:rsid w:val="007E4B76"/>
    <w:rsid w:val="007E5EA8"/>
    <w:rsid w:val="007F0CF1"/>
    <w:rsid w:val="007F12A5"/>
    <w:rsid w:val="007F2552"/>
    <w:rsid w:val="007F3B07"/>
    <w:rsid w:val="007F4CF1"/>
    <w:rsid w:val="007F754B"/>
    <w:rsid w:val="007F758D"/>
    <w:rsid w:val="007F7D52"/>
    <w:rsid w:val="0080654C"/>
    <w:rsid w:val="008071C6"/>
    <w:rsid w:val="0081640E"/>
    <w:rsid w:val="00817A00"/>
    <w:rsid w:val="00826B84"/>
    <w:rsid w:val="00827775"/>
    <w:rsid w:val="008302D1"/>
    <w:rsid w:val="00834832"/>
    <w:rsid w:val="00835DB3"/>
    <w:rsid w:val="0083617B"/>
    <w:rsid w:val="008371BD"/>
    <w:rsid w:val="008407C9"/>
    <w:rsid w:val="0084393C"/>
    <w:rsid w:val="008504A8"/>
    <w:rsid w:val="00850F38"/>
    <w:rsid w:val="0085282E"/>
    <w:rsid w:val="008536A5"/>
    <w:rsid w:val="00860829"/>
    <w:rsid w:val="00867F52"/>
    <w:rsid w:val="0087198C"/>
    <w:rsid w:val="00872C1F"/>
    <w:rsid w:val="00873B42"/>
    <w:rsid w:val="00874C41"/>
    <w:rsid w:val="00877576"/>
    <w:rsid w:val="008856D8"/>
    <w:rsid w:val="00892E82"/>
    <w:rsid w:val="008942E4"/>
    <w:rsid w:val="008958D8"/>
    <w:rsid w:val="008A237B"/>
    <w:rsid w:val="008A3FFD"/>
    <w:rsid w:val="008C1B58"/>
    <w:rsid w:val="008C39AE"/>
    <w:rsid w:val="008C3C10"/>
    <w:rsid w:val="008C3EC0"/>
    <w:rsid w:val="008C590D"/>
    <w:rsid w:val="008C6E75"/>
    <w:rsid w:val="008D0747"/>
    <w:rsid w:val="008E031B"/>
    <w:rsid w:val="008E7029"/>
    <w:rsid w:val="008E7EF6"/>
    <w:rsid w:val="008F171C"/>
    <w:rsid w:val="008F1F98"/>
    <w:rsid w:val="008F5C88"/>
    <w:rsid w:val="008F6758"/>
    <w:rsid w:val="009040DD"/>
    <w:rsid w:val="00905B47"/>
    <w:rsid w:val="00907060"/>
    <w:rsid w:val="009074A4"/>
    <w:rsid w:val="0091331C"/>
    <w:rsid w:val="0092108A"/>
    <w:rsid w:val="00923EB0"/>
    <w:rsid w:val="00924E5E"/>
    <w:rsid w:val="00926118"/>
    <w:rsid w:val="009279DE"/>
    <w:rsid w:val="00930116"/>
    <w:rsid w:val="009301B6"/>
    <w:rsid w:val="00932E7B"/>
    <w:rsid w:val="0094212C"/>
    <w:rsid w:val="00942507"/>
    <w:rsid w:val="009426E8"/>
    <w:rsid w:val="00942F65"/>
    <w:rsid w:val="009469C1"/>
    <w:rsid w:val="00954689"/>
    <w:rsid w:val="009617C9"/>
    <w:rsid w:val="00961C93"/>
    <w:rsid w:val="00965324"/>
    <w:rsid w:val="0097091E"/>
    <w:rsid w:val="009754C0"/>
    <w:rsid w:val="009760D3"/>
    <w:rsid w:val="00977132"/>
    <w:rsid w:val="0098093C"/>
    <w:rsid w:val="00981A4B"/>
    <w:rsid w:val="00982501"/>
    <w:rsid w:val="009877D3"/>
    <w:rsid w:val="00994E8F"/>
    <w:rsid w:val="009951DC"/>
    <w:rsid w:val="009959BB"/>
    <w:rsid w:val="00997158"/>
    <w:rsid w:val="009A205C"/>
    <w:rsid w:val="009A3A7C"/>
    <w:rsid w:val="009A4446"/>
    <w:rsid w:val="009A76CE"/>
    <w:rsid w:val="009B2ADB"/>
    <w:rsid w:val="009B436D"/>
    <w:rsid w:val="009B603A"/>
    <w:rsid w:val="009B7D62"/>
    <w:rsid w:val="009C0C6A"/>
    <w:rsid w:val="009C2D0E"/>
    <w:rsid w:val="009C3DAC"/>
    <w:rsid w:val="009C42E0"/>
    <w:rsid w:val="009C582B"/>
    <w:rsid w:val="009D4AD6"/>
    <w:rsid w:val="009D5362"/>
    <w:rsid w:val="009E1415"/>
    <w:rsid w:val="009E6116"/>
    <w:rsid w:val="00A02E43"/>
    <w:rsid w:val="00A065F9"/>
    <w:rsid w:val="00A07F34"/>
    <w:rsid w:val="00A14819"/>
    <w:rsid w:val="00A150F1"/>
    <w:rsid w:val="00A175A2"/>
    <w:rsid w:val="00A22154"/>
    <w:rsid w:val="00A25C38"/>
    <w:rsid w:val="00A26BE8"/>
    <w:rsid w:val="00A27335"/>
    <w:rsid w:val="00A331A1"/>
    <w:rsid w:val="00A33566"/>
    <w:rsid w:val="00A36BBE"/>
    <w:rsid w:val="00A4307A"/>
    <w:rsid w:val="00A47A44"/>
    <w:rsid w:val="00A47EBB"/>
    <w:rsid w:val="00A50555"/>
    <w:rsid w:val="00A51CDD"/>
    <w:rsid w:val="00A52440"/>
    <w:rsid w:val="00A6730D"/>
    <w:rsid w:val="00A71625"/>
    <w:rsid w:val="00A71B9B"/>
    <w:rsid w:val="00A73976"/>
    <w:rsid w:val="00A751C7"/>
    <w:rsid w:val="00A7690C"/>
    <w:rsid w:val="00A80542"/>
    <w:rsid w:val="00A86F0C"/>
    <w:rsid w:val="00A87844"/>
    <w:rsid w:val="00A92319"/>
    <w:rsid w:val="00A9256D"/>
    <w:rsid w:val="00AA038C"/>
    <w:rsid w:val="00AA3B94"/>
    <w:rsid w:val="00AA7A09"/>
    <w:rsid w:val="00AB3B50"/>
    <w:rsid w:val="00AC05B1"/>
    <w:rsid w:val="00AC2983"/>
    <w:rsid w:val="00AC322C"/>
    <w:rsid w:val="00AD01D1"/>
    <w:rsid w:val="00AD27C6"/>
    <w:rsid w:val="00AD29A3"/>
    <w:rsid w:val="00AD356C"/>
    <w:rsid w:val="00AD5821"/>
    <w:rsid w:val="00AE0E7F"/>
    <w:rsid w:val="00AE2914"/>
    <w:rsid w:val="00AE6D15"/>
    <w:rsid w:val="00AF41B4"/>
    <w:rsid w:val="00AF7FEA"/>
    <w:rsid w:val="00B02EF5"/>
    <w:rsid w:val="00B0309D"/>
    <w:rsid w:val="00B04182"/>
    <w:rsid w:val="00B07AE3"/>
    <w:rsid w:val="00B07B0A"/>
    <w:rsid w:val="00B105E0"/>
    <w:rsid w:val="00B11430"/>
    <w:rsid w:val="00B114E6"/>
    <w:rsid w:val="00B12878"/>
    <w:rsid w:val="00B12EA9"/>
    <w:rsid w:val="00B17EAE"/>
    <w:rsid w:val="00B2718F"/>
    <w:rsid w:val="00B353EB"/>
    <w:rsid w:val="00B3735C"/>
    <w:rsid w:val="00B413E5"/>
    <w:rsid w:val="00B417A0"/>
    <w:rsid w:val="00B431F0"/>
    <w:rsid w:val="00B433F3"/>
    <w:rsid w:val="00B439C4"/>
    <w:rsid w:val="00B4535E"/>
    <w:rsid w:val="00B46C2D"/>
    <w:rsid w:val="00B52A8C"/>
    <w:rsid w:val="00B55EA1"/>
    <w:rsid w:val="00B636A8"/>
    <w:rsid w:val="00B65667"/>
    <w:rsid w:val="00B665C6"/>
    <w:rsid w:val="00B733A8"/>
    <w:rsid w:val="00B805AF"/>
    <w:rsid w:val="00B8075C"/>
    <w:rsid w:val="00B841F2"/>
    <w:rsid w:val="00B86714"/>
    <w:rsid w:val="00B869EC"/>
    <w:rsid w:val="00B90BEB"/>
    <w:rsid w:val="00B90FEB"/>
    <w:rsid w:val="00B9397A"/>
    <w:rsid w:val="00B9633D"/>
    <w:rsid w:val="00BA2EBE"/>
    <w:rsid w:val="00BA656C"/>
    <w:rsid w:val="00BB0F28"/>
    <w:rsid w:val="00BB240D"/>
    <w:rsid w:val="00BB458A"/>
    <w:rsid w:val="00BB4969"/>
    <w:rsid w:val="00BB497F"/>
    <w:rsid w:val="00BC0D5D"/>
    <w:rsid w:val="00BC1C28"/>
    <w:rsid w:val="00BC2287"/>
    <w:rsid w:val="00BC3502"/>
    <w:rsid w:val="00BC35C3"/>
    <w:rsid w:val="00BC6904"/>
    <w:rsid w:val="00BD00D3"/>
    <w:rsid w:val="00BD1659"/>
    <w:rsid w:val="00BD39BE"/>
    <w:rsid w:val="00BD3AA9"/>
    <w:rsid w:val="00BD4A18"/>
    <w:rsid w:val="00BD4D39"/>
    <w:rsid w:val="00BD4FB3"/>
    <w:rsid w:val="00BD59AB"/>
    <w:rsid w:val="00BD6DB2"/>
    <w:rsid w:val="00BE11CF"/>
    <w:rsid w:val="00BE21AB"/>
    <w:rsid w:val="00BE55CB"/>
    <w:rsid w:val="00BF1520"/>
    <w:rsid w:val="00BF4808"/>
    <w:rsid w:val="00BF4ADA"/>
    <w:rsid w:val="00BF617A"/>
    <w:rsid w:val="00C00580"/>
    <w:rsid w:val="00C01C29"/>
    <w:rsid w:val="00C0379D"/>
    <w:rsid w:val="00C03931"/>
    <w:rsid w:val="00C04F51"/>
    <w:rsid w:val="00C05FE3"/>
    <w:rsid w:val="00C0628B"/>
    <w:rsid w:val="00C13742"/>
    <w:rsid w:val="00C2136D"/>
    <w:rsid w:val="00C214EE"/>
    <w:rsid w:val="00C21AE5"/>
    <w:rsid w:val="00C2314B"/>
    <w:rsid w:val="00C24971"/>
    <w:rsid w:val="00C26BE5"/>
    <w:rsid w:val="00C26E4D"/>
    <w:rsid w:val="00C27909"/>
    <w:rsid w:val="00C27AB1"/>
    <w:rsid w:val="00C27B03"/>
    <w:rsid w:val="00C314E1"/>
    <w:rsid w:val="00C34397"/>
    <w:rsid w:val="00C36D2E"/>
    <w:rsid w:val="00C4095D"/>
    <w:rsid w:val="00C46A28"/>
    <w:rsid w:val="00C601D2"/>
    <w:rsid w:val="00C63291"/>
    <w:rsid w:val="00C639B0"/>
    <w:rsid w:val="00C64B71"/>
    <w:rsid w:val="00C657AB"/>
    <w:rsid w:val="00C65BCC"/>
    <w:rsid w:val="00C66970"/>
    <w:rsid w:val="00C760AF"/>
    <w:rsid w:val="00C77380"/>
    <w:rsid w:val="00C77A99"/>
    <w:rsid w:val="00C81BD6"/>
    <w:rsid w:val="00C81D1D"/>
    <w:rsid w:val="00C83C51"/>
    <w:rsid w:val="00C84E16"/>
    <w:rsid w:val="00C8691C"/>
    <w:rsid w:val="00C869D8"/>
    <w:rsid w:val="00CA168A"/>
    <w:rsid w:val="00CA357E"/>
    <w:rsid w:val="00CA44F9"/>
    <w:rsid w:val="00CA4A69"/>
    <w:rsid w:val="00CA5569"/>
    <w:rsid w:val="00CA6305"/>
    <w:rsid w:val="00CC2B6B"/>
    <w:rsid w:val="00CC3E0C"/>
    <w:rsid w:val="00CC58D3"/>
    <w:rsid w:val="00CC784D"/>
    <w:rsid w:val="00CD3F4D"/>
    <w:rsid w:val="00CD44EF"/>
    <w:rsid w:val="00D0337B"/>
    <w:rsid w:val="00D063D2"/>
    <w:rsid w:val="00D079B2"/>
    <w:rsid w:val="00D1029B"/>
    <w:rsid w:val="00D114E9"/>
    <w:rsid w:val="00D15EA4"/>
    <w:rsid w:val="00D171D1"/>
    <w:rsid w:val="00D20BF3"/>
    <w:rsid w:val="00D262FA"/>
    <w:rsid w:val="00D27DF9"/>
    <w:rsid w:val="00D3593D"/>
    <w:rsid w:val="00D410B9"/>
    <w:rsid w:val="00D429C6"/>
    <w:rsid w:val="00D4592D"/>
    <w:rsid w:val="00D47748"/>
    <w:rsid w:val="00D517E6"/>
    <w:rsid w:val="00D54CC3"/>
    <w:rsid w:val="00D5633F"/>
    <w:rsid w:val="00D6041A"/>
    <w:rsid w:val="00D61E9A"/>
    <w:rsid w:val="00D633EB"/>
    <w:rsid w:val="00D6359F"/>
    <w:rsid w:val="00D82FF7"/>
    <w:rsid w:val="00D847FE"/>
    <w:rsid w:val="00D90BC2"/>
    <w:rsid w:val="00D95267"/>
    <w:rsid w:val="00D964EA"/>
    <w:rsid w:val="00D966D0"/>
    <w:rsid w:val="00DA0C59"/>
    <w:rsid w:val="00DA38D9"/>
    <w:rsid w:val="00DA3991"/>
    <w:rsid w:val="00DA674F"/>
    <w:rsid w:val="00DB0877"/>
    <w:rsid w:val="00DB7E6C"/>
    <w:rsid w:val="00DC24D2"/>
    <w:rsid w:val="00DC3617"/>
    <w:rsid w:val="00DC6B83"/>
    <w:rsid w:val="00DD5A29"/>
    <w:rsid w:val="00DD5D9D"/>
    <w:rsid w:val="00DE1079"/>
    <w:rsid w:val="00DE35CB"/>
    <w:rsid w:val="00DE5BBA"/>
    <w:rsid w:val="00DF21E9"/>
    <w:rsid w:val="00DF7E5C"/>
    <w:rsid w:val="00E00633"/>
    <w:rsid w:val="00E00F14"/>
    <w:rsid w:val="00E01737"/>
    <w:rsid w:val="00E04475"/>
    <w:rsid w:val="00E06386"/>
    <w:rsid w:val="00E24EB4"/>
    <w:rsid w:val="00E320ED"/>
    <w:rsid w:val="00E33653"/>
    <w:rsid w:val="00E33AFB"/>
    <w:rsid w:val="00E34218"/>
    <w:rsid w:val="00E421E9"/>
    <w:rsid w:val="00E46282"/>
    <w:rsid w:val="00E5216E"/>
    <w:rsid w:val="00E52CB9"/>
    <w:rsid w:val="00E55E76"/>
    <w:rsid w:val="00E659B1"/>
    <w:rsid w:val="00E7286D"/>
    <w:rsid w:val="00E7297B"/>
    <w:rsid w:val="00E73BBE"/>
    <w:rsid w:val="00E765D4"/>
    <w:rsid w:val="00E82344"/>
    <w:rsid w:val="00E837BA"/>
    <w:rsid w:val="00E84C82"/>
    <w:rsid w:val="00E84D64"/>
    <w:rsid w:val="00E85035"/>
    <w:rsid w:val="00E87408"/>
    <w:rsid w:val="00E90898"/>
    <w:rsid w:val="00E914AB"/>
    <w:rsid w:val="00E914C4"/>
    <w:rsid w:val="00E934F5"/>
    <w:rsid w:val="00E95C9D"/>
    <w:rsid w:val="00E96961"/>
    <w:rsid w:val="00EA45B5"/>
    <w:rsid w:val="00EA7091"/>
    <w:rsid w:val="00EA72EC"/>
    <w:rsid w:val="00EB11CB"/>
    <w:rsid w:val="00EB275A"/>
    <w:rsid w:val="00EB4D06"/>
    <w:rsid w:val="00EB786A"/>
    <w:rsid w:val="00EC1578"/>
    <w:rsid w:val="00EC1C72"/>
    <w:rsid w:val="00EC3B2A"/>
    <w:rsid w:val="00EC3CC9"/>
    <w:rsid w:val="00EC4C75"/>
    <w:rsid w:val="00EC680A"/>
    <w:rsid w:val="00ED0370"/>
    <w:rsid w:val="00ED4A6E"/>
    <w:rsid w:val="00ED6627"/>
    <w:rsid w:val="00ED6C83"/>
    <w:rsid w:val="00EE1121"/>
    <w:rsid w:val="00EE287E"/>
    <w:rsid w:val="00EE2BED"/>
    <w:rsid w:val="00EE374B"/>
    <w:rsid w:val="00F01D83"/>
    <w:rsid w:val="00F01DCC"/>
    <w:rsid w:val="00F03EBA"/>
    <w:rsid w:val="00F10735"/>
    <w:rsid w:val="00F11BB5"/>
    <w:rsid w:val="00F1417B"/>
    <w:rsid w:val="00F14982"/>
    <w:rsid w:val="00F325B1"/>
    <w:rsid w:val="00F34335"/>
    <w:rsid w:val="00F34B99"/>
    <w:rsid w:val="00F45A77"/>
    <w:rsid w:val="00F47E9B"/>
    <w:rsid w:val="00F52DAB"/>
    <w:rsid w:val="00F543F0"/>
    <w:rsid w:val="00F56C48"/>
    <w:rsid w:val="00F62882"/>
    <w:rsid w:val="00F64A0B"/>
    <w:rsid w:val="00F652D3"/>
    <w:rsid w:val="00F65C24"/>
    <w:rsid w:val="00F7234B"/>
    <w:rsid w:val="00F81BAC"/>
    <w:rsid w:val="00F81D29"/>
    <w:rsid w:val="00F91C4D"/>
    <w:rsid w:val="00F926ED"/>
    <w:rsid w:val="00F92FD9"/>
    <w:rsid w:val="00FA01C7"/>
    <w:rsid w:val="00FA6684"/>
    <w:rsid w:val="00FA6A0F"/>
    <w:rsid w:val="00FA731E"/>
    <w:rsid w:val="00FB14F2"/>
    <w:rsid w:val="00FB2B38"/>
    <w:rsid w:val="00FC6358"/>
    <w:rsid w:val="00FD320D"/>
    <w:rsid w:val="00FD3910"/>
    <w:rsid w:val="00FE23DE"/>
    <w:rsid w:val="00FE2D7D"/>
    <w:rsid w:val="00FF7E01"/>
    <w:rsid w:val="011434BC"/>
    <w:rsid w:val="019F197A"/>
    <w:rsid w:val="02E34B22"/>
    <w:rsid w:val="049229BE"/>
    <w:rsid w:val="05721B4D"/>
    <w:rsid w:val="06774048"/>
    <w:rsid w:val="085B2ED5"/>
    <w:rsid w:val="0A044BC1"/>
    <w:rsid w:val="0A524374"/>
    <w:rsid w:val="0B803905"/>
    <w:rsid w:val="0BEC62D4"/>
    <w:rsid w:val="0C61150C"/>
    <w:rsid w:val="0E7B0CD4"/>
    <w:rsid w:val="0F6115E4"/>
    <w:rsid w:val="107F1F46"/>
    <w:rsid w:val="140F1B68"/>
    <w:rsid w:val="14E8362E"/>
    <w:rsid w:val="1602430E"/>
    <w:rsid w:val="16590515"/>
    <w:rsid w:val="170D79A3"/>
    <w:rsid w:val="19CB606C"/>
    <w:rsid w:val="1A130941"/>
    <w:rsid w:val="1A727CFE"/>
    <w:rsid w:val="1AD631EF"/>
    <w:rsid w:val="1B994C76"/>
    <w:rsid w:val="1BBD53ED"/>
    <w:rsid w:val="1C952811"/>
    <w:rsid w:val="1E736F56"/>
    <w:rsid w:val="20683B8B"/>
    <w:rsid w:val="207E1377"/>
    <w:rsid w:val="21343D33"/>
    <w:rsid w:val="21876001"/>
    <w:rsid w:val="22E92434"/>
    <w:rsid w:val="2397796F"/>
    <w:rsid w:val="2545576F"/>
    <w:rsid w:val="25717C2B"/>
    <w:rsid w:val="287058BE"/>
    <w:rsid w:val="288C4E36"/>
    <w:rsid w:val="2A1473DC"/>
    <w:rsid w:val="2A701044"/>
    <w:rsid w:val="2B0620B1"/>
    <w:rsid w:val="2DF411B0"/>
    <w:rsid w:val="2E09639E"/>
    <w:rsid w:val="2E147A34"/>
    <w:rsid w:val="2EA17D78"/>
    <w:rsid w:val="305E6ED4"/>
    <w:rsid w:val="31194753"/>
    <w:rsid w:val="32FB23DA"/>
    <w:rsid w:val="33CA1BC5"/>
    <w:rsid w:val="348C1A23"/>
    <w:rsid w:val="34C90842"/>
    <w:rsid w:val="354D01C6"/>
    <w:rsid w:val="35E672CD"/>
    <w:rsid w:val="361D5188"/>
    <w:rsid w:val="37B61D9E"/>
    <w:rsid w:val="387A5B24"/>
    <w:rsid w:val="38E962D1"/>
    <w:rsid w:val="3BEE70AC"/>
    <w:rsid w:val="3C6C467B"/>
    <w:rsid w:val="3CD72311"/>
    <w:rsid w:val="3D211E1E"/>
    <w:rsid w:val="3D5F66FE"/>
    <w:rsid w:val="3DBC11F6"/>
    <w:rsid w:val="3E63392B"/>
    <w:rsid w:val="405F3740"/>
    <w:rsid w:val="406E08B5"/>
    <w:rsid w:val="40F57F5A"/>
    <w:rsid w:val="412774E5"/>
    <w:rsid w:val="414433C6"/>
    <w:rsid w:val="41C413C2"/>
    <w:rsid w:val="49564BB1"/>
    <w:rsid w:val="4A870671"/>
    <w:rsid w:val="4A972E73"/>
    <w:rsid w:val="4AF7679C"/>
    <w:rsid w:val="4C4E2F4C"/>
    <w:rsid w:val="4DFE6A49"/>
    <w:rsid w:val="51257042"/>
    <w:rsid w:val="51673BCC"/>
    <w:rsid w:val="529D48A6"/>
    <w:rsid w:val="52A17C46"/>
    <w:rsid w:val="52BF7F60"/>
    <w:rsid w:val="54166169"/>
    <w:rsid w:val="542E1597"/>
    <w:rsid w:val="55343A4A"/>
    <w:rsid w:val="571229A7"/>
    <w:rsid w:val="59AF6702"/>
    <w:rsid w:val="5A786FA8"/>
    <w:rsid w:val="5B072411"/>
    <w:rsid w:val="5C02111F"/>
    <w:rsid w:val="5C8D20E2"/>
    <w:rsid w:val="5CA43102"/>
    <w:rsid w:val="5CB57C86"/>
    <w:rsid w:val="5D5B4825"/>
    <w:rsid w:val="5D820C3C"/>
    <w:rsid w:val="5E2B79F9"/>
    <w:rsid w:val="5F6211EA"/>
    <w:rsid w:val="5F7060AA"/>
    <w:rsid w:val="603314DB"/>
    <w:rsid w:val="609B4CB8"/>
    <w:rsid w:val="637A2718"/>
    <w:rsid w:val="63E41A23"/>
    <w:rsid w:val="63E5396A"/>
    <w:rsid w:val="63F11A1B"/>
    <w:rsid w:val="661E7DB5"/>
    <w:rsid w:val="669664E3"/>
    <w:rsid w:val="66DA41D4"/>
    <w:rsid w:val="672A70DB"/>
    <w:rsid w:val="6D6F4F1A"/>
    <w:rsid w:val="6FA231C5"/>
    <w:rsid w:val="70461671"/>
    <w:rsid w:val="70B32D29"/>
    <w:rsid w:val="7620372C"/>
    <w:rsid w:val="76FD21CB"/>
    <w:rsid w:val="78CA3B87"/>
    <w:rsid w:val="793B01A2"/>
    <w:rsid w:val="7B4E24A2"/>
    <w:rsid w:val="7B7C1699"/>
    <w:rsid w:val="7B9D25AB"/>
    <w:rsid w:val="7C2B6C7E"/>
    <w:rsid w:val="7C9027DF"/>
    <w:rsid w:val="7D471423"/>
    <w:rsid w:val="7E7D0564"/>
    <w:rsid w:val="7F7B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iPriority="99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2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f2"/>
    <w:next w:val="aff2"/>
    <w:link w:val="1Char"/>
    <w:qFormat/>
    <w:pPr>
      <w:keepNext/>
      <w:keepLines/>
      <w:spacing w:beforeLines="50" w:afterLines="50"/>
      <w:outlineLvl w:val="0"/>
    </w:pPr>
    <w:rPr>
      <w:rFonts w:eastAsia="黑体"/>
      <w:bCs/>
      <w:kern w:val="44"/>
      <w:szCs w:val="44"/>
    </w:r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styleId="7">
    <w:name w:val="toc 7"/>
    <w:basedOn w:val="aff2"/>
    <w:next w:val="aff2"/>
    <w:semiHidden/>
    <w:qFormat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index 8"/>
    <w:basedOn w:val="aff2"/>
    <w:next w:val="aff2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6">
    <w:name w:val="caption"/>
    <w:basedOn w:val="aff2"/>
    <w:next w:val="aff2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2"/>
    <w:next w:val="aff2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7">
    <w:name w:val="Document Map"/>
    <w:basedOn w:val="aff2"/>
    <w:semiHidden/>
    <w:qFormat/>
    <w:pPr>
      <w:shd w:val="clear" w:color="auto" w:fill="000080"/>
    </w:pPr>
  </w:style>
  <w:style w:type="paragraph" w:styleId="aff8">
    <w:name w:val="annotation text"/>
    <w:basedOn w:val="aff2"/>
    <w:link w:val="Char"/>
    <w:uiPriority w:val="99"/>
    <w:qFormat/>
    <w:pPr>
      <w:jc w:val="left"/>
    </w:pPr>
  </w:style>
  <w:style w:type="paragraph" w:styleId="6">
    <w:name w:val="index 6"/>
    <w:basedOn w:val="aff2"/>
    <w:next w:val="aff2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f2"/>
    <w:next w:val="aff2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f2"/>
    <w:next w:val="aff2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f2"/>
    <w:next w:val="aff2"/>
    <w:semiHidden/>
    <w:qFormat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aff9">
    <w:name w:val="Plain Text"/>
    <w:basedOn w:val="aff2"/>
    <w:link w:val="Char0"/>
    <w:qFormat/>
    <w:rPr>
      <w:rFonts w:ascii="宋体" w:hAnsi="Courier New"/>
      <w:szCs w:val="20"/>
    </w:rPr>
  </w:style>
  <w:style w:type="paragraph" w:styleId="80">
    <w:name w:val="toc 8"/>
    <w:basedOn w:val="aff2"/>
    <w:next w:val="aff2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f2"/>
    <w:next w:val="aff2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a">
    <w:name w:val="Date"/>
    <w:basedOn w:val="aff2"/>
    <w:next w:val="aff2"/>
    <w:link w:val="Char1"/>
    <w:uiPriority w:val="99"/>
    <w:qFormat/>
    <w:pPr>
      <w:ind w:leftChars="2500" w:left="100"/>
    </w:pPr>
  </w:style>
  <w:style w:type="paragraph" w:styleId="affb">
    <w:name w:val="endnote text"/>
    <w:basedOn w:val="aff2"/>
    <w:semiHidden/>
    <w:qFormat/>
    <w:pPr>
      <w:snapToGrid w:val="0"/>
      <w:jc w:val="left"/>
    </w:pPr>
  </w:style>
  <w:style w:type="paragraph" w:styleId="affc">
    <w:name w:val="Balloon Text"/>
    <w:basedOn w:val="aff2"/>
    <w:link w:val="Char2"/>
    <w:uiPriority w:val="99"/>
    <w:qFormat/>
    <w:rPr>
      <w:sz w:val="18"/>
      <w:szCs w:val="18"/>
    </w:rPr>
  </w:style>
  <w:style w:type="paragraph" w:styleId="affd">
    <w:name w:val="footer"/>
    <w:basedOn w:val="aff2"/>
    <w:link w:val="Char3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e">
    <w:name w:val="header"/>
    <w:basedOn w:val="aff2"/>
    <w:link w:val="Char4"/>
    <w:qFormat/>
    <w:pPr>
      <w:snapToGrid w:val="0"/>
      <w:jc w:val="left"/>
    </w:pPr>
    <w:rPr>
      <w:sz w:val="18"/>
      <w:szCs w:val="18"/>
    </w:rPr>
  </w:style>
  <w:style w:type="paragraph" w:styleId="10">
    <w:name w:val="toc 1"/>
    <w:basedOn w:val="aff2"/>
    <w:next w:val="aff2"/>
    <w:uiPriority w:val="39"/>
    <w:qFormat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f2"/>
    <w:next w:val="aff2"/>
    <w:semiHidden/>
    <w:qFormat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afff">
    <w:name w:val="index heading"/>
    <w:basedOn w:val="aff2"/>
    <w:next w:val="11"/>
    <w:uiPriority w:val="99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ff2"/>
    <w:next w:val="afff0"/>
    <w:uiPriority w:val="99"/>
    <w:qFormat/>
    <w:pPr>
      <w:tabs>
        <w:tab w:val="right" w:leader="dot" w:pos="9299"/>
      </w:tabs>
      <w:jc w:val="left"/>
    </w:pPr>
    <w:rPr>
      <w:rFonts w:ascii="宋体" w:hAnsi="宋体"/>
      <w:szCs w:val="21"/>
    </w:rPr>
  </w:style>
  <w:style w:type="paragraph" w:customStyle="1" w:styleId="afff0">
    <w:name w:val="段"/>
    <w:link w:val="Char5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f">
    <w:name w:val="footnote text"/>
    <w:basedOn w:val="aff2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f2"/>
    <w:next w:val="aff2"/>
    <w:semiHidden/>
    <w:qFormat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0">
    <w:name w:val="index 7"/>
    <w:basedOn w:val="aff2"/>
    <w:next w:val="aff2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f2"/>
    <w:next w:val="aff2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f2"/>
    <w:next w:val="aff2"/>
    <w:semiHidden/>
    <w:qFormat/>
    <w:pPr>
      <w:tabs>
        <w:tab w:val="right" w:leader="dot" w:pos="9241"/>
      </w:tabs>
    </w:pPr>
    <w:rPr>
      <w:rFonts w:ascii="宋体"/>
      <w:szCs w:val="21"/>
    </w:rPr>
  </w:style>
  <w:style w:type="paragraph" w:styleId="90">
    <w:name w:val="toc 9"/>
    <w:basedOn w:val="aff2"/>
    <w:next w:val="aff2"/>
    <w:semiHidden/>
    <w:qFormat/>
    <w:pPr>
      <w:ind w:left="1470"/>
      <w:jc w:val="left"/>
    </w:pPr>
    <w:rPr>
      <w:sz w:val="20"/>
      <w:szCs w:val="20"/>
    </w:rPr>
  </w:style>
  <w:style w:type="paragraph" w:styleId="20">
    <w:name w:val="index 2"/>
    <w:basedOn w:val="aff2"/>
    <w:next w:val="aff2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ff1">
    <w:name w:val="annotation subject"/>
    <w:basedOn w:val="aff8"/>
    <w:next w:val="aff8"/>
    <w:link w:val="Char6"/>
    <w:uiPriority w:val="99"/>
    <w:qFormat/>
    <w:rPr>
      <w:b/>
      <w:bCs/>
    </w:rPr>
  </w:style>
  <w:style w:type="table" w:styleId="afff2">
    <w:name w:val="Table Grid"/>
    <w:basedOn w:val="aff4"/>
    <w:uiPriority w:val="39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3">
    <w:name w:val="Strong"/>
    <w:qFormat/>
    <w:rPr>
      <w:b/>
      <w:bCs/>
    </w:rPr>
  </w:style>
  <w:style w:type="character" w:styleId="afff4">
    <w:name w:val="endnote reference"/>
    <w:semiHidden/>
    <w:qFormat/>
    <w:rPr>
      <w:vertAlign w:val="superscript"/>
    </w:rPr>
  </w:style>
  <w:style w:type="character" w:styleId="afff5">
    <w:name w:val="page number"/>
    <w:qFormat/>
    <w:rPr>
      <w:rFonts w:ascii="Times New Roman" w:eastAsia="宋体" w:hAnsi="Times New Roman"/>
      <w:sz w:val="18"/>
    </w:rPr>
  </w:style>
  <w:style w:type="character" w:styleId="afff6">
    <w:name w:val="FollowedHyperlink"/>
    <w:qFormat/>
    <w:rPr>
      <w:color w:val="800080"/>
      <w:u w:val="single"/>
    </w:rPr>
  </w:style>
  <w:style w:type="character" w:styleId="afff7">
    <w:name w:val="Hyperlink"/>
    <w:uiPriority w:val="99"/>
    <w:qFormat/>
    <w:rPr>
      <w:color w:val="0000FF"/>
      <w:spacing w:val="0"/>
      <w:w w:val="100"/>
      <w:szCs w:val="21"/>
      <w:u w:val="single"/>
    </w:rPr>
  </w:style>
  <w:style w:type="character" w:styleId="afff8">
    <w:name w:val="annotation reference"/>
    <w:uiPriority w:val="99"/>
    <w:qFormat/>
    <w:rPr>
      <w:sz w:val="21"/>
      <w:szCs w:val="21"/>
    </w:rPr>
  </w:style>
  <w:style w:type="character" w:styleId="afff9">
    <w:name w:val="footnote reference"/>
    <w:semiHidden/>
    <w:qFormat/>
    <w:rPr>
      <w:vertAlign w:val="superscript"/>
    </w:rPr>
  </w:style>
  <w:style w:type="character" w:styleId="HTML">
    <w:name w:val="HTML Sample"/>
    <w:qFormat/>
    <w:rPr>
      <w:rFonts w:ascii="Courier New" w:hAnsi="Courier New"/>
    </w:rPr>
  </w:style>
  <w:style w:type="paragraph" w:customStyle="1" w:styleId="afffa">
    <w:name w:val="图的脚注"/>
    <w:next w:val="afff0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b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">
    <w:name w:val="注×："/>
    <w:qFormat/>
    <w:pPr>
      <w:widowControl w:val="0"/>
      <w:numPr>
        <w:numId w:val="2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a">
    <w:name w:val="附录一级条标题"/>
    <w:basedOn w:val="af9"/>
    <w:next w:val="afff0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9">
    <w:name w:val="附录章标题"/>
    <w:next w:val="afff0"/>
    <w:qFormat/>
    <w:pPr>
      <w:numPr>
        <w:ilvl w:val="1"/>
        <w:numId w:val="3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c">
    <w:name w:val="列项——（一级）"/>
    <w:qFormat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fffc">
    <w:name w:val="正文公式编号制表符"/>
    <w:basedOn w:val="afff0"/>
    <w:next w:val="afff0"/>
    <w:qFormat/>
    <w:pPr>
      <w:ind w:firstLineChars="0" w:firstLine="0"/>
    </w:pPr>
  </w:style>
  <w:style w:type="paragraph" w:customStyle="1" w:styleId="afffd">
    <w:name w:val="标准书眉_偶数页"/>
    <w:basedOn w:val="afffe"/>
    <w:next w:val="aff2"/>
    <w:qFormat/>
    <w:pPr>
      <w:jc w:val="left"/>
    </w:pPr>
  </w:style>
  <w:style w:type="paragraph" w:customStyle="1" w:styleId="afffe">
    <w:name w:val="标准书眉_奇数页"/>
    <w:next w:val="aff2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ff">
    <w:name w:val="文献分类号"/>
    <w:uiPriority w:val="99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4">
    <w:name w:val="章标题"/>
    <w:next w:val="afff0"/>
    <w:link w:val="CharChar"/>
    <w:qFormat/>
    <w:pPr>
      <w:numPr>
        <w:numId w:val="5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ff0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3">
    <w:name w:val="示例×："/>
    <w:basedOn w:val="a4"/>
    <w:qFormat/>
    <w:pPr>
      <w:numPr>
        <w:numId w:val="6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f1">
    <w:name w:val="标准书眉一"/>
    <w:qFormat/>
    <w:pPr>
      <w:jc w:val="both"/>
    </w:pPr>
  </w:style>
  <w:style w:type="paragraph" w:customStyle="1" w:styleId="affff2">
    <w:name w:val="终结线"/>
    <w:basedOn w:val="aff2"/>
    <w:qFormat/>
    <w:pPr>
      <w:framePr w:hSpace="181" w:vSpace="181" w:wrap="around" w:vAnchor="text" w:hAnchor="margin" w:xAlign="center" w:y="285"/>
    </w:pPr>
  </w:style>
  <w:style w:type="paragraph" w:customStyle="1" w:styleId="affff3">
    <w:name w:val="附录四级无"/>
    <w:basedOn w:val="afd"/>
    <w:qFormat/>
    <w:pPr>
      <w:spacing w:beforeLines="0" w:afterLines="0"/>
    </w:pPr>
    <w:rPr>
      <w:rFonts w:ascii="宋体" w:eastAsia="宋体"/>
      <w:szCs w:val="21"/>
    </w:rPr>
  </w:style>
  <w:style w:type="paragraph" w:customStyle="1" w:styleId="afd">
    <w:name w:val="附录四级条标题"/>
    <w:basedOn w:val="afc"/>
    <w:next w:val="afff0"/>
    <w:qFormat/>
    <w:pPr>
      <w:numPr>
        <w:ilvl w:val="5"/>
      </w:numPr>
      <w:outlineLvl w:val="5"/>
    </w:pPr>
  </w:style>
  <w:style w:type="paragraph" w:customStyle="1" w:styleId="afc">
    <w:name w:val="附录三级条标题"/>
    <w:basedOn w:val="afb"/>
    <w:next w:val="afff0"/>
    <w:qFormat/>
    <w:pPr>
      <w:numPr>
        <w:ilvl w:val="4"/>
      </w:numPr>
      <w:outlineLvl w:val="4"/>
    </w:pPr>
  </w:style>
  <w:style w:type="paragraph" w:customStyle="1" w:styleId="afb">
    <w:name w:val="附录二级条标题"/>
    <w:basedOn w:val="aff2"/>
    <w:next w:val="afff0"/>
    <w:qFormat/>
    <w:pPr>
      <w:widowControl/>
      <w:numPr>
        <w:ilvl w:val="3"/>
        <w:numId w:val="3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4">
    <w:name w:val="封面标准英文名称"/>
    <w:basedOn w:val="afffb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9">
    <w:name w:val="五级条标题"/>
    <w:basedOn w:val="a8"/>
    <w:next w:val="afff0"/>
    <w:uiPriority w:val="99"/>
    <w:qFormat/>
    <w:pPr>
      <w:numPr>
        <w:ilvl w:val="5"/>
      </w:numPr>
      <w:outlineLvl w:val="6"/>
    </w:pPr>
  </w:style>
  <w:style w:type="paragraph" w:customStyle="1" w:styleId="a8">
    <w:name w:val="四级条标题"/>
    <w:basedOn w:val="a7"/>
    <w:next w:val="afff0"/>
    <w:uiPriority w:val="99"/>
    <w:qFormat/>
    <w:pPr>
      <w:numPr>
        <w:ilvl w:val="4"/>
      </w:numPr>
      <w:outlineLvl w:val="5"/>
    </w:pPr>
  </w:style>
  <w:style w:type="paragraph" w:customStyle="1" w:styleId="a7">
    <w:name w:val="三级条标题"/>
    <w:basedOn w:val="a6"/>
    <w:next w:val="afff0"/>
    <w:qFormat/>
    <w:pPr>
      <w:numPr>
        <w:ilvl w:val="3"/>
      </w:numPr>
      <w:outlineLvl w:val="4"/>
    </w:pPr>
  </w:style>
  <w:style w:type="paragraph" w:customStyle="1" w:styleId="a6">
    <w:name w:val="二级条标题"/>
    <w:basedOn w:val="a5"/>
    <w:next w:val="afff0"/>
    <w:link w:val="Char7"/>
    <w:qFormat/>
    <w:pPr>
      <w:numPr>
        <w:ilvl w:val="2"/>
      </w:numPr>
      <w:spacing w:before="50" w:after="50"/>
      <w:outlineLvl w:val="3"/>
    </w:pPr>
  </w:style>
  <w:style w:type="paragraph" w:customStyle="1" w:styleId="a5">
    <w:name w:val="一级条标题"/>
    <w:next w:val="afff0"/>
    <w:link w:val="CharChar0"/>
    <w:qFormat/>
    <w:pPr>
      <w:numPr>
        <w:ilvl w:val="1"/>
        <w:numId w:val="5"/>
      </w:numPr>
      <w:spacing w:beforeLines="50" w:afterLines="50"/>
      <w:ind w:left="0"/>
      <w:outlineLvl w:val="2"/>
    </w:pPr>
    <w:rPr>
      <w:rFonts w:ascii="黑体" w:eastAsia="黑体"/>
      <w:sz w:val="21"/>
      <w:szCs w:val="21"/>
    </w:rPr>
  </w:style>
  <w:style w:type="paragraph" w:customStyle="1" w:styleId="21">
    <w:name w:val="封面标准英文名称2"/>
    <w:basedOn w:val="affff4"/>
    <w:qFormat/>
    <w:pPr>
      <w:framePr w:wrap="around" w:y="4469"/>
    </w:pPr>
  </w:style>
  <w:style w:type="paragraph" w:customStyle="1" w:styleId="affff6">
    <w:name w:val="五级无"/>
    <w:basedOn w:val="a9"/>
    <w:qFormat/>
    <w:pPr>
      <w:spacing w:beforeLines="0" w:afterLines="0"/>
    </w:pPr>
    <w:rPr>
      <w:rFonts w:ascii="宋体" w:eastAsia="宋体"/>
    </w:rPr>
  </w:style>
  <w:style w:type="paragraph" w:customStyle="1" w:styleId="affff7">
    <w:name w:val="封面标准文稿编辑信息"/>
    <w:basedOn w:val="affff8"/>
    <w:qFormat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标准文稿类别"/>
    <w:basedOn w:val="affff9"/>
    <w:qFormat/>
    <w:pPr>
      <w:framePr w:wrap="around"/>
      <w:spacing w:after="160" w:line="240" w:lineRule="auto"/>
    </w:pPr>
    <w:rPr>
      <w:sz w:val="24"/>
    </w:rPr>
  </w:style>
  <w:style w:type="paragraph" w:customStyle="1" w:styleId="affff9">
    <w:name w:val="封面一致性程度标识"/>
    <w:basedOn w:val="affff4"/>
    <w:qFormat/>
    <w:pPr>
      <w:framePr w:wrap="around"/>
      <w:spacing w:before="440"/>
    </w:pPr>
    <w:rPr>
      <w:rFonts w:ascii="宋体" w:eastAsia="宋体"/>
    </w:rPr>
  </w:style>
  <w:style w:type="paragraph" w:customStyle="1" w:styleId="22">
    <w:name w:val="封面标准文稿类别2"/>
    <w:basedOn w:val="affff8"/>
    <w:qFormat/>
    <w:pPr>
      <w:framePr w:wrap="around" w:y="4469"/>
    </w:pPr>
  </w:style>
  <w:style w:type="paragraph" w:customStyle="1" w:styleId="af2">
    <w:name w:val="编号列项（三级）"/>
    <w:qFormat/>
    <w:pPr>
      <w:numPr>
        <w:ilvl w:val="2"/>
        <w:numId w:val="7"/>
      </w:numPr>
    </w:pPr>
    <w:rPr>
      <w:rFonts w:ascii="宋体"/>
      <w:sz w:val="21"/>
    </w:rPr>
  </w:style>
  <w:style w:type="paragraph" w:customStyle="1" w:styleId="affffa">
    <w:name w:val="附录五级无"/>
    <w:basedOn w:val="afe"/>
    <w:qFormat/>
    <w:pPr>
      <w:spacing w:beforeLines="0" w:afterLines="0"/>
    </w:pPr>
    <w:rPr>
      <w:rFonts w:ascii="宋体" w:eastAsia="宋体"/>
      <w:szCs w:val="21"/>
    </w:rPr>
  </w:style>
  <w:style w:type="paragraph" w:customStyle="1" w:styleId="afe">
    <w:name w:val="附录五级条标题"/>
    <w:basedOn w:val="afd"/>
    <w:next w:val="afff0"/>
    <w:qFormat/>
    <w:pPr>
      <w:numPr>
        <w:ilvl w:val="6"/>
      </w:numPr>
      <w:outlineLvl w:val="6"/>
    </w:pPr>
  </w:style>
  <w:style w:type="paragraph" w:customStyle="1" w:styleId="affffb">
    <w:name w:val="一级无"/>
    <w:basedOn w:val="a5"/>
    <w:qFormat/>
    <w:pPr>
      <w:spacing w:beforeLines="0" w:afterLines="0"/>
    </w:pPr>
    <w:rPr>
      <w:rFonts w:ascii="宋体" w:eastAsia="宋体"/>
    </w:rPr>
  </w:style>
  <w:style w:type="paragraph" w:customStyle="1" w:styleId="aa">
    <w:name w:val="附录图标号"/>
    <w:basedOn w:val="aff2"/>
    <w:qFormat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fffc">
    <w:name w:val="参考文献、索引标题"/>
    <w:basedOn w:val="aff2"/>
    <w:next w:val="aff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5">
    <w:name w:val="附录表标号"/>
    <w:basedOn w:val="aff2"/>
    <w:next w:val="afff0"/>
    <w:qFormat/>
    <w:pPr>
      <w:numPr>
        <w:numId w:val="9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d">
    <w:name w:val="标准称谓"/>
    <w:next w:val="aff2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e">
    <w:name w:val="前言、引言标题"/>
    <w:next w:val="aff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">
    <w:name w:val="参考文献"/>
    <w:basedOn w:val="aff2"/>
    <w:next w:val="aff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0">
    <w:name w:val="附录标题"/>
    <w:basedOn w:val="afff0"/>
    <w:next w:val="aff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8">
    <w:name w:val="附录标识"/>
    <w:basedOn w:val="aff2"/>
    <w:next w:val="afff0"/>
    <w:qFormat/>
    <w:pPr>
      <w:keepNext/>
      <w:widowControl/>
      <w:numPr>
        <w:numId w:val="3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6">
    <w:name w:val="附录表标题"/>
    <w:basedOn w:val="aff2"/>
    <w:next w:val="afff0"/>
    <w:qFormat/>
    <w:pPr>
      <w:numPr>
        <w:ilvl w:val="1"/>
        <w:numId w:val="9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ffff1">
    <w:name w:val="示例后文字"/>
    <w:basedOn w:val="afff0"/>
    <w:next w:val="afff0"/>
    <w:qFormat/>
    <w:pPr>
      <w:ind w:firstLine="360"/>
    </w:pPr>
    <w:rPr>
      <w:sz w:val="18"/>
    </w:rPr>
  </w:style>
  <w:style w:type="paragraph" w:customStyle="1" w:styleId="23">
    <w:name w:val="封面一致性程度标识2"/>
    <w:basedOn w:val="affff9"/>
    <w:qFormat/>
    <w:pPr>
      <w:framePr w:wrap="around" w:y="4469"/>
    </w:pPr>
  </w:style>
  <w:style w:type="paragraph" w:customStyle="1" w:styleId="aff0">
    <w:name w:val="附录数字编号列项（二级）"/>
    <w:qFormat/>
    <w:pPr>
      <w:numPr>
        <w:ilvl w:val="1"/>
        <w:numId w:val="10"/>
      </w:numPr>
    </w:pPr>
    <w:rPr>
      <w:rFonts w:ascii="宋体"/>
      <w:sz w:val="21"/>
    </w:rPr>
  </w:style>
  <w:style w:type="paragraph" w:customStyle="1" w:styleId="24">
    <w:name w:val="封面标准文稿编辑信息2"/>
    <w:basedOn w:val="affff7"/>
    <w:qFormat/>
    <w:pPr>
      <w:framePr w:wrap="around" w:y="4469"/>
    </w:pPr>
  </w:style>
  <w:style w:type="paragraph" w:customStyle="1" w:styleId="ae">
    <w:name w:val="列项◆（三级）"/>
    <w:basedOn w:val="aff2"/>
    <w:qFormat/>
    <w:pPr>
      <w:numPr>
        <w:ilvl w:val="2"/>
        <w:numId w:val="4"/>
      </w:numPr>
    </w:pPr>
    <w:rPr>
      <w:rFonts w:ascii="宋体"/>
      <w:szCs w:val="21"/>
    </w:rPr>
  </w:style>
  <w:style w:type="paragraph" w:customStyle="1" w:styleId="afffff2">
    <w:name w:val="注：（正文）"/>
    <w:basedOn w:val="aff1"/>
    <w:next w:val="afff0"/>
    <w:qFormat/>
  </w:style>
  <w:style w:type="paragraph" w:customStyle="1" w:styleId="aff1">
    <w:name w:val="注："/>
    <w:next w:val="afff0"/>
    <w:qFormat/>
    <w:pPr>
      <w:widowControl w:val="0"/>
      <w:numPr>
        <w:numId w:val="11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25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ff3">
    <w:name w:val="其他发布部门"/>
    <w:basedOn w:val="afffff4"/>
    <w:uiPriority w:val="99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4">
    <w:name w:val="发布部门"/>
    <w:next w:val="afff0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4">
    <w:name w:val="正文图标题"/>
    <w:next w:val="afff0"/>
    <w:qFormat/>
    <w:pPr>
      <w:numPr>
        <w:numId w:val="12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5">
    <w:name w:val="列项说明"/>
    <w:basedOn w:val="aff2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6">
    <w:name w:val="附录三级无"/>
    <w:basedOn w:val="afc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">
    <w:name w:val="附录字母编号列项（一级）"/>
    <w:qFormat/>
    <w:pPr>
      <w:numPr>
        <w:numId w:val="10"/>
      </w:numPr>
    </w:pPr>
    <w:rPr>
      <w:rFonts w:ascii="宋体"/>
      <w:sz w:val="21"/>
    </w:rPr>
  </w:style>
  <w:style w:type="paragraph" w:customStyle="1" w:styleId="af0">
    <w:name w:val="字母编号列项（一级）"/>
    <w:qFormat/>
    <w:pPr>
      <w:numPr>
        <w:numId w:val="7"/>
      </w:numPr>
      <w:jc w:val="both"/>
    </w:pPr>
    <w:rPr>
      <w:rFonts w:ascii="宋体"/>
      <w:sz w:val="21"/>
    </w:rPr>
  </w:style>
  <w:style w:type="paragraph" w:customStyle="1" w:styleId="af7">
    <w:name w:val="正文表标题"/>
    <w:next w:val="afff0"/>
    <w:qFormat/>
    <w:pPr>
      <w:numPr>
        <w:numId w:val="13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7">
    <w:name w:val="标准标志"/>
    <w:next w:val="aff2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ff8">
    <w:name w:val="目次、标准名称标题"/>
    <w:basedOn w:val="aff2"/>
    <w:next w:val="aff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注×：（正文）"/>
    <w:qFormat/>
    <w:pPr>
      <w:numPr>
        <w:numId w:val="14"/>
      </w:numPr>
      <w:jc w:val="both"/>
    </w:pPr>
    <w:rPr>
      <w:rFonts w:ascii="宋体"/>
      <w:sz w:val="18"/>
      <w:szCs w:val="18"/>
    </w:rPr>
  </w:style>
  <w:style w:type="paragraph" w:customStyle="1" w:styleId="afffff9">
    <w:name w:val="附录二级无"/>
    <w:basedOn w:val="afb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a">
    <w:name w:val="其他实施日期"/>
    <w:basedOn w:val="afffffb"/>
    <w:qFormat/>
    <w:pPr>
      <w:framePr w:wrap="around"/>
    </w:pPr>
  </w:style>
  <w:style w:type="paragraph" w:customStyle="1" w:styleId="afffffb">
    <w:name w:val="实施日期"/>
    <w:basedOn w:val="affff0"/>
    <w:qFormat/>
    <w:pPr>
      <w:framePr w:wrap="around" w:vAnchor="page" w:hAnchor="text"/>
      <w:jc w:val="right"/>
    </w:pPr>
  </w:style>
  <w:style w:type="paragraph" w:customStyle="1" w:styleId="af1">
    <w:name w:val="数字编号列项（二级）"/>
    <w:qFormat/>
    <w:pPr>
      <w:numPr>
        <w:ilvl w:val="1"/>
        <w:numId w:val="7"/>
      </w:numPr>
      <w:jc w:val="both"/>
    </w:pPr>
    <w:rPr>
      <w:rFonts w:ascii="宋体"/>
      <w:sz w:val="21"/>
    </w:rPr>
  </w:style>
  <w:style w:type="paragraph" w:customStyle="1" w:styleId="afffffc">
    <w:name w:val="条文脚注"/>
    <w:basedOn w:val="af"/>
    <w:qFormat/>
    <w:pPr>
      <w:numPr>
        <w:numId w:val="0"/>
      </w:numPr>
      <w:jc w:val="both"/>
    </w:pPr>
  </w:style>
  <w:style w:type="paragraph" w:customStyle="1" w:styleId="a1">
    <w:name w:val="示例"/>
    <w:next w:val="afffffd"/>
    <w:qFormat/>
    <w:pPr>
      <w:widowControl w:val="0"/>
      <w:numPr>
        <w:numId w:val="15"/>
      </w:numPr>
      <w:jc w:val="both"/>
    </w:pPr>
    <w:rPr>
      <w:rFonts w:ascii="宋体"/>
      <w:sz w:val="18"/>
      <w:szCs w:val="18"/>
    </w:rPr>
  </w:style>
  <w:style w:type="paragraph" w:customStyle="1" w:styleId="afffffd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fffffe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26">
    <w:name w:val="封面标准名称2"/>
    <w:basedOn w:val="afffb"/>
    <w:qFormat/>
    <w:pPr>
      <w:framePr w:wrap="around" w:y="4469"/>
      <w:spacing w:beforeLines="630"/>
    </w:pPr>
  </w:style>
  <w:style w:type="paragraph" w:customStyle="1" w:styleId="affffff">
    <w:name w:val="二级无"/>
    <w:basedOn w:val="a6"/>
    <w:qFormat/>
    <w:pPr>
      <w:spacing w:beforeLines="0" w:afterLines="0"/>
    </w:pPr>
    <w:rPr>
      <w:rFonts w:ascii="宋体" w:eastAsia="宋体"/>
    </w:rPr>
  </w:style>
  <w:style w:type="paragraph" w:customStyle="1" w:styleId="affffff0">
    <w:name w:val="附录一级无"/>
    <w:basedOn w:val="a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1">
    <w:name w:val="其他标准标志"/>
    <w:basedOn w:val="afffff7"/>
    <w:qFormat/>
    <w:pPr>
      <w:framePr w:w="6101" w:wrap="around" w:vAnchor="page" w:hAnchor="page" w:x="4673" w:y="942"/>
    </w:pPr>
    <w:rPr>
      <w:w w:val="130"/>
    </w:rPr>
  </w:style>
  <w:style w:type="paragraph" w:customStyle="1" w:styleId="affffff2">
    <w:name w:val="三级无"/>
    <w:basedOn w:val="a7"/>
    <w:qFormat/>
    <w:pPr>
      <w:spacing w:beforeLines="0" w:afterLines="0"/>
    </w:pPr>
    <w:rPr>
      <w:rFonts w:ascii="宋体" w:eastAsia="宋体"/>
    </w:rPr>
  </w:style>
  <w:style w:type="paragraph" w:customStyle="1" w:styleId="affffff3">
    <w:name w:val="四级无"/>
    <w:basedOn w:val="a8"/>
    <w:qFormat/>
    <w:pPr>
      <w:spacing w:beforeLines="0" w:afterLines="0"/>
    </w:pPr>
    <w:rPr>
      <w:rFonts w:ascii="宋体" w:eastAsia="宋体"/>
    </w:rPr>
  </w:style>
  <w:style w:type="paragraph" w:customStyle="1" w:styleId="affffff4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f5">
    <w:name w:val="其他标准称谓"/>
    <w:next w:val="aff2"/>
    <w:uiPriority w:val="99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12">
    <w:name w:val="封面标准号1"/>
    <w:uiPriority w:val="99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d">
    <w:name w:val="列项●（二级）"/>
    <w:qFormat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2">
    <w:name w:val="图表脚注说明"/>
    <w:basedOn w:val="aff2"/>
    <w:qFormat/>
    <w:pPr>
      <w:numPr>
        <w:numId w:val="16"/>
      </w:numPr>
    </w:pPr>
    <w:rPr>
      <w:rFonts w:ascii="宋体"/>
      <w:sz w:val="18"/>
      <w:szCs w:val="18"/>
    </w:rPr>
  </w:style>
  <w:style w:type="paragraph" w:customStyle="1" w:styleId="affffff6">
    <w:name w:val="附录公式"/>
    <w:basedOn w:val="afff0"/>
    <w:next w:val="afff0"/>
    <w:link w:val="Char8"/>
    <w:qFormat/>
  </w:style>
  <w:style w:type="paragraph" w:customStyle="1" w:styleId="ab">
    <w:name w:val="附录图标题"/>
    <w:basedOn w:val="aff2"/>
    <w:next w:val="afff0"/>
    <w:qFormat/>
    <w:pPr>
      <w:numPr>
        <w:ilvl w:val="1"/>
        <w:numId w:val="8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fffff7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f8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0">
    <w:name w:val="首示例"/>
    <w:next w:val="afff0"/>
    <w:link w:val="Char9"/>
    <w:qFormat/>
    <w:pPr>
      <w:numPr>
        <w:numId w:val="17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paragraph" w:customStyle="1" w:styleId="affffff9">
    <w:name w:val="图标脚注说明"/>
    <w:basedOn w:val="afff0"/>
    <w:qFormat/>
    <w:pPr>
      <w:ind w:left="840" w:firstLineChars="0" w:hanging="420"/>
    </w:pPr>
    <w:rPr>
      <w:sz w:val="18"/>
      <w:szCs w:val="18"/>
    </w:rPr>
  </w:style>
  <w:style w:type="paragraph" w:customStyle="1" w:styleId="affffffa">
    <w:name w:val="附录公式编号制表符"/>
    <w:basedOn w:val="aff2"/>
    <w:next w:val="aff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fb">
    <w:name w:val="封面正文"/>
    <w:qFormat/>
    <w:pPr>
      <w:jc w:val="both"/>
    </w:pPr>
  </w:style>
  <w:style w:type="paragraph" w:customStyle="1" w:styleId="affffffc">
    <w:name w:val="其他发布日期"/>
    <w:basedOn w:val="affff0"/>
    <w:qFormat/>
    <w:pPr>
      <w:framePr w:wrap="around" w:vAnchor="page" w:hAnchor="text" w:x="1419"/>
    </w:pPr>
  </w:style>
  <w:style w:type="character" w:customStyle="1" w:styleId="Char9">
    <w:name w:val="首示例 Char"/>
    <w:link w:val="a0"/>
    <w:qFormat/>
    <w:rPr>
      <w:rFonts w:ascii="宋体" w:hAnsi="宋体"/>
      <w:kern w:val="2"/>
      <w:sz w:val="18"/>
      <w:szCs w:val="18"/>
      <w:lang w:val="en-US" w:eastAsia="zh-CN" w:bidi="ar-SA"/>
    </w:rPr>
  </w:style>
  <w:style w:type="character" w:customStyle="1" w:styleId="Char8">
    <w:name w:val="附录公式 Char"/>
    <w:basedOn w:val="Char5"/>
    <w:link w:val="affffff6"/>
    <w:qFormat/>
    <w:rPr>
      <w:rFonts w:ascii="宋体"/>
      <w:sz w:val="21"/>
      <w:lang w:val="en-US" w:eastAsia="zh-CN" w:bidi="ar-SA"/>
    </w:rPr>
  </w:style>
  <w:style w:type="character" w:customStyle="1" w:styleId="Char5">
    <w:name w:val="段 Char"/>
    <w:link w:val="afff0"/>
    <w:qFormat/>
    <w:rPr>
      <w:rFonts w:ascii="宋体"/>
      <w:sz w:val="21"/>
      <w:lang w:val="en-US" w:eastAsia="zh-CN" w:bidi="ar-SA"/>
    </w:rPr>
  </w:style>
  <w:style w:type="character" w:customStyle="1" w:styleId="affffffd">
    <w:name w:val="未处理的提及"/>
    <w:uiPriority w:val="99"/>
    <w:unhideWhenUsed/>
    <w:qFormat/>
    <w:rPr>
      <w:color w:val="808080"/>
      <w:shd w:val="clear" w:color="auto" w:fill="E6E6E6"/>
    </w:rPr>
  </w:style>
  <w:style w:type="character" w:customStyle="1" w:styleId="13">
    <w:name w:val="标题 1 字符"/>
    <w:qFormat/>
    <w:rPr>
      <w:b/>
      <w:bCs/>
      <w:kern w:val="44"/>
      <w:sz w:val="44"/>
      <w:szCs w:val="44"/>
    </w:rPr>
  </w:style>
  <w:style w:type="character" w:customStyle="1" w:styleId="1Char">
    <w:name w:val="标题 1 Char"/>
    <w:link w:val="1"/>
    <w:qFormat/>
    <w:rPr>
      <w:rFonts w:eastAsia="黑体"/>
      <w:bCs/>
      <w:kern w:val="44"/>
      <w:sz w:val="21"/>
      <w:szCs w:val="44"/>
    </w:rPr>
  </w:style>
  <w:style w:type="character" w:customStyle="1" w:styleId="affffffe">
    <w:name w:val="纯文本 字符"/>
    <w:qFormat/>
    <w:rPr>
      <w:rFonts w:ascii="宋体" w:hAnsi="Courier New" w:cs="Courier New"/>
      <w:kern w:val="2"/>
      <w:sz w:val="21"/>
      <w:szCs w:val="21"/>
    </w:rPr>
  </w:style>
  <w:style w:type="character" w:customStyle="1" w:styleId="afffffff">
    <w:name w:val="发布"/>
    <w:uiPriority w:val="99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2">
    <w:name w:val="批注框文本 Char"/>
    <w:link w:val="affc"/>
    <w:uiPriority w:val="99"/>
    <w:qFormat/>
    <w:rPr>
      <w:kern w:val="2"/>
      <w:sz w:val="18"/>
      <w:szCs w:val="18"/>
    </w:rPr>
  </w:style>
  <w:style w:type="character" w:customStyle="1" w:styleId="Char0">
    <w:name w:val="纯文本 Char"/>
    <w:link w:val="aff9"/>
    <w:qFormat/>
    <w:rPr>
      <w:rFonts w:ascii="宋体" w:hAnsi="Courier New"/>
      <w:kern w:val="2"/>
      <w:sz w:val="21"/>
    </w:rPr>
  </w:style>
  <w:style w:type="character" w:customStyle="1" w:styleId="Char3">
    <w:name w:val="页脚 Char"/>
    <w:basedOn w:val="aff3"/>
    <w:link w:val="affd"/>
    <w:qFormat/>
    <w:rPr>
      <w:kern w:val="2"/>
      <w:sz w:val="18"/>
      <w:szCs w:val="18"/>
    </w:rPr>
  </w:style>
  <w:style w:type="character" w:customStyle="1" w:styleId="Char4">
    <w:name w:val="页眉 Char"/>
    <w:basedOn w:val="aff3"/>
    <w:link w:val="affe"/>
    <w:qFormat/>
    <w:rPr>
      <w:kern w:val="2"/>
      <w:sz w:val="18"/>
      <w:szCs w:val="18"/>
    </w:rPr>
  </w:style>
  <w:style w:type="character" w:customStyle="1" w:styleId="Char7">
    <w:name w:val="二级条标题 Char"/>
    <w:link w:val="a6"/>
    <w:qFormat/>
    <w:rPr>
      <w:rFonts w:ascii="黑体" w:eastAsia="黑体"/>
      <w:sz w:val="21"/>
      <w:szCs w:val="21"/>
    </w:rPr>
  </w:style>
  <w:style w:type="paragraph" w:customStyle="1" w:styleId="afffffff0">
    <w:name w:val="图表脚注"/>
    <w:next w:val="aff2"/>
    <w:qFormat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Chara">
    <w:name w:val="Char"/>
    <w:basedOn w:val="aff2"/>
    <w:qFormat/>
    <w:pPr>
      <w:ind w:left="811" w:hanging="448"/>
    </w:pPr>
    <w:rPr>
      <w:sz w:val="24"/>
    </w:rPr>
  </w:style>
  <w:style w:type="paragraph" w:customStyle="1" w:styleId="afffffff1">
    <w:name w:val="封面日期"/>
    <w:qFormat/>
    <w:pPr>
      <w:jc w:val="center"/>
    </w:pPr>
    <w:rPr>
      <w:rFonts w:ascii="黑体" w:eastAsia="黑体"/>
      <w:spacing w:val="4"/>
      <w:sz w:val="28"/>
    </w:rPr>
  </w:style>
  <w:style w:type="paragraph" w:customStyle="1" w:styleId="afffffff2">
    <w:name w:val="正文标题"/>
    <w:qFormat/>
    <w:rPr>
      <w:rFonts w:ascii="黑体" w:eastAsia="黑体"/>
      <w:sz w:val="21"/>
    </w:rPr>
  </w:style>
  <w:style w:type="paragraph" w:customStyle="1" w:styleId="afffffff3">
    <w:name w:val="正文左对齐"/>
    <w:basedOn w:val="aff2"/>
    <w:qFormat/>
    <w:pPr>
      <w:adjustRightInd w:val="0"/>
      <w:spacing w:line="320" w:lineRule="exact"/>
      <w:jc w:val="left"/>
      <w:textAlignment w:val="baseline"/>
    </w:pPr>
    <w:rPr>
      <w:rFonts w:ascii="宋体" w:hAnsi="华文细黑"/>
      <w:kern w:val="0"/>
      <w:szCs w:val="20"/>
    </w:rPr>
  </w:style>
  <w:style w:type="paragraph" w:customStyle="1" w:styleId="afffffff4">
    <w:name w:val="封面文字"/>
    <w:qFormat/>
    <w:pPr>
      <w:spacing w:before="320" w:after="320"/>
      <w:jc w:val="center"/>
    </w:pPr>
    <w:rPr>
      <w:b/>
      <w:spacing w:val="80"/>
      <w:w w:val="150"/>
      <w:sz w:val="48"/>
    </w:rPr>
  </w:style>
  <w:style w:type="paragraph" w:customStyle="1" w:styleId="afffffff5">
    <w:name w:val="封面编号"/>
    <w:qFormat/>
    <w:pPr>
      <w:ind w:right="284"/>
      <w:jc w:val="right"/>
    </w:pPr>
    <w:rPr>
      <w:rFonts w:eastAsia="黑体"/>
      <w:spacing w:val="20"/>
      <w:sz w:val="28"/>
    </w:rPr>
  </w:style>
  <w:style w:type="character" w:customStyle="1" w:styleId="Char">
    <w:name w:val="批注文字 Char"/>
    <w:basedOn w:val="aff3"/>
    <w:link w:val="aff8"/>
    <w:uiPriority w:val="99"/>
    <w:qFormat/>
    <w:rPr>
      <w:kern w:val="2"/>
      <w:sz w:val="21"/>
      <w:szCs w:val="24"/>
    </w:rPr>
  </w:style>
  <w:style w:type="character" w:customStyle="1" w:styleId="Char6">
    <w:name w:val="批注主题 Char"/>
    <w:basedOn w:val="Char"/>
    <w:link w:val="afff1"/>
    <w:uiPriority w:val="99"/>
    <w:qFormat/>
    <w:rPr>
      <w:b/>
      <w:bCs/>
      <w:kern w:val="2"/>
      <w:sz w:val="21"/>
      <w:szCs w:val="24"/>
    </w:rPr>
  </w:style>
  <w:style w:type="character" w:customStyle="1" w:styleId="Char1">
    <w:name w:val="日期 Char"/>
    <w:basedOn w:val="aff3"/>
    <w:link w:val="affa"/>
    <w:uiPriority w:val="99"/>
    <w:qFormat/>
    <w:rPr>
      <w:kern w:val="2"/>
      <w:sz w:val="21"/>
      <w:szCs w:val="24"/>
    </w:rPr>
  </w:style>
  <w:style w:type="character" w:customStyle="1" w:styleId="javascript">
    <w:name w:val="javascript"/>
    <w:basedOn w:val="aff3"/>
    <w:qFormat/>
  </w:style>
  <w:style w:type="paragraph" w:styleId="afffffff6">
    <w:name w:val="List Paragraph"/>
    <w:basedOn w:val="aff2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ecmean1">
    <w:name w:val="ec_mean1"/>
    <w:qFormat/>
    <w:rPr>
      <w:sz w:val="21"/>
      <w:szCs w:val="21"/>
    </w:rPr>
  </w:style>
  <w:style w:type="paragraph" w:customStyle="1" w:styleId="Picturecaption1">
    <w:name w:val="Picture caption|1"/>
    <w:basedOn w:val="aff2"/>
    <w:qFormat/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Bodytext3">
    <w:name w:val="Body text|3"/>
    <w:basedOn w:val="aff2"/>
    <w:qFormat/>
    <w:pPr>
      <w:spacing w:after="60" w:line="278" w:lineRule="exact"/>
    </w:pPr>
    <w:rPr>
      <w:rFonts w:ascii="宋体" w:hAnsi="宋体" w:cs="宋体"/>
      <w:sz w:val="15"/>
      <w:szCs w:val="15"/>
      <w:lang w:val="zh-TW" w:eastAsia="zh-TW" w:bidi="zh-TW"/>
    </w:rPr>
  </w:style>
  <w:style w:type="paragraph" w:customStyle="1" w:styleId="Tablecaption1">
    <w:name w:val="Table caption|1"/>
    <w:basedOn w:val="aff2"/>
    <w:qFormat/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Bodytext1">
    <w:name w:val="Body text|1"/>
    <w:basedOn w:val="aff2"/>
    <w:qFormat/>
    <w:pPr>
      <w:spacing w:after="80" w:line="319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Other1">
    <w:name w:val="Other|1"/>
    <w:basedOn w:val="aff2"/>
    <w:link w:val="Other10"/>
    <w:qFormat/>
    <w:pPr>
      <w:jc w:val="center"/>
    </w:pPr>
    <w:rPr>
      <w:sz w:val="18"/>
      <w:szCs w:val="18"/>
    </w:rPr>
  </w:style>
  <w:style w:type="paragraph" w:customStyle="1" w:styleId="Bodytext2">
    <w:name w:val="Body text|2"/>
    <w:basedOn w:val="aff2"/>
    <w:qFormat/>
    <w:pPr>
      <w:spacing w:after="60"/>
    </w:pPr>
    <w:rPr>
      <w:sz w:val="20"/>
      <w:szCs w:val="20"/>
    </w:rPr>
  </w:style>
  <w:style w:type="table" w:customStyle="1" w:styleId="14">
    <w:name w:val="网格型1"/>
    <w:basedOn w:val="aff4"/>
    <w:uiPriority w:val="59"/>
    <w:qFormat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ther10">
    <w:name w:val="Other|1_"/>
    <w:link w:val="Other1"/>
    <w:qFormat/>
    <w:rPr>
      <w:kern w:val="2"/>
      <w:sz w:val="18"/>
      <w:szCs w:val="18"/>
    </w:rPr>
  </w:style>
  <w:style w:type="character" w:customStyle="1" w:styleId="CharChar1">
    <w:name w:val="段 Char Char"/>
    <w:qFormat/>
    <w:rPr>
      <w:rFonts w:ascii="宋体"/>
      <w:sz w:val="21"/>
      <w:lang w:bidi="ar-SA"/>
    </w:rPr>
  </w:style>
  <w:style w:type="character" w:customStyle="1" w:styleId="CharChar0">
    <w:name w:val="一级条标题 Char Char"/>
    <w:link w:val="a5"/>
    <w:qFormat/>
    <w:rPr>
      <w:rFonts w:ascii="黑体" w:eastAsia="黑体"/>
      <w:sz w:val="21"/>
      <w:szCs w:val="21"/>
    </w:rPr>
  </w:style>
  <w:style w:type="character" w:customStyle="1" w:styleId="CharChar">
    <w:name w:val="章标题 Char Char"/>
    <w:link w:val="a4"/>
    <w:qFormat/>
    <w:rPr>
      <w:rFonts w:ascii="黑体" w:eastAsia="黑体"/>
      <w:sz w:val="21"/>
    </w:rPr>
  </w:style>
  <w:style w:type="character" w:styleId="afffffff7">
    <w:name w:val="Placeholder Text"/>
    <w:basedOn w:val="aff3"/>
    <w:uiPriority w:val="99"/>
    <w:semiHidden/>
    <w:qFormat/>
    <w:rPr>
      <w:color w:val="80808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Theme="minorHAnsi" w:cs="宋体"/>
      <w:color w:val="000000"/>
      <w:sz w:val="24"/>
      <w:szCs w:val="24"/>
    </w:rPr>
  </w:style>
  <w:style w:type="paragraph" w:customStyle="1" w:styleId="15">
    <w:name w:val="1级条标题"/>
    <w:basedOn w:val="a5"/>
    <w:link w:val="16"/>
    <w:qFormat/>
    <w:pPr>
      <w:numPr>
        <w:ilvl w:val="0"/>
        <w:numId w:val="0"/>
      </w:numPr>
      <w:spacing w:beforeLines="0" w:afterLines="0"/>
      <w:jc w:val="both"/>
    </w:pPr>
    <w:rPr>
      <w:rFonts w:hAnsi="Calibri"/>
      <w:szCs w:val="22"/>
    </w:rPr>
  </w:style>
  <w:style w:type="character" w:customStyle="1" w:styleId="16">
    <w:name w:val="1级条标题 字符"/>
    <w:link w:val="15"/>
    <w:qFormat/>
    <w:rPr>
      <w:rFonts w:ascii="黑体" w:eastAsia="黑体" w:hAnsi="Calibri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uiPriority="99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ff2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ff2"/>
    <w:next w:val="aff2"/>
    <w:link w:val="1Char"/>
    <w:qFormat/>
    <w:pPr>
      <w:keepNext/>
      <w:keepLines/>
      <w:spacing w:beforeLines="50" w:afterLines="50"/>
      <w:outlineLvl w:val="0"/>
    </w:pPr>
    <w:rPr>
      <w:rFonts w:eastAsia="黑体"/>
      <w:bCs/>
      <w:kern w:val="44"/>
      <w:szCs w:val="44"/>
    </w:r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styleId="7">
    <w:name w:val="toc 7"/>
    <w:basedOn w:val="aff2"/>
    <w:next w:val="aff2"/>
    <w:semiHidden/>
    <w:qFormat/>
    <w:pPr>
      <w:tabs>
        <w:tab w:val="right" w:leader="dot" w:pos="9241"/>
      </w:tabs>
      <w:ind w:firstLineChars="500" w:firstLine="505"/>
      <w:jc w:val="left"/>
    </w:pPr>
    <w:rPr>
      <w:rFonts w:ascii="宋体"/>
      <w:szCs w:val="21"/>
    </w:rPr>
  </w:style>
  <w:style w:type="paragraph" w:styleId="8">
    <w:name w:val="index 8"/>
    <w:basedOn w:val="aff2"/>
    <w:next w:val="aff2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f6">
    <w:name w:val="caption"/>
    <w:basedOn w:val="aff2"/>
    <w:next w:val="aff2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f2"/>
    <w:next w:val="aff2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f7">
    <w:name w:val="Document Map"/>
    <w:basedOn w:val="aff2"/>
    <w:semiHidden/>
    <w:qFormat/>
    <w:pPr>
      <w:shd w:val="clear" w:color="auto" w:fill="000080"/>
    </w:pPr>
  </w:style>
  <w:style w:type="paragraph" w:styleId="aff8">
    <w:name w:val="annotation text"/>
    <w:basedOn w:val="aff2"/>
    <w:link w:val="Char"/>
    <w:uiPriority w:val="99"/>
    <w:qFormat/>
    <w:pPr>
      <w:jc w:val="left"/>
    </w:pPr>
  </w:style>
  <w:style w:type="paragraph" w:styleId="6">
    <w:name w:val="index 6"/>
    <w:basedOn w:val="aff2"/>
    <w:next w:val="aff2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f2"/>
    <w:next w:val="aff2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toc 5"/>
    <w:basedOn w:val="aff2"/>
    <w:next w:val="aff2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">
    <w:name w:val="toc 3"/>
    <w:basedOn w:val="aff2"/>
    <w:next w:val="aff2"/>
    <w:semiHidden/>
    <w:qFormat/>
    <w:pPr>
      <w:tabs>
        <w:tab w:val="right" w:leader="dot" w:pos="9241"/>
      </w:tabs>
      <w:ind w:firstLineChars="100" w:firstLine="102"/>
      <w:jc w:val="left"/>
    </w:pPr>
    <w:rPr>
      <w:rFonts w:ascii="宋体"/>
      <w:szCs w:val="21"/>
    </w:rPr>
  </w:style>
  <w:style w:type="paragraph" w:styleId="aff9">
    <w:name w:val="Plain Text"/>
    <w:basedOn w:val="aff2"/>
    <w:link w:val="Char0"/>
    <w:qFormat/>
    <w:rPr>
      <w:rFonts w:ascii="宋体" w:hAnsi="Courier New"/>
      <w:szCs w:val="20"/>
    </w:rPr>
  </w:style>
  <w:style w:type="paragraph" w:styleId="80">
    <w:name w:val="toc 8"/>
    <w:basedOn w:val="aff2"/>
    <w:next w:val="aff2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0">
    <w:name w:val="index 3"/>
    <w:basedOn w:val="aff2"/>
    <w:next w:val="aff2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fa">
    <w:name w:val="Date"/>
    <w:basedOn w:val="aff2"/>
    <w:next w:val="aff2"/>
    <w:link w:val="Char1"/>
    <w:uiPriority w:val="99"/>
    <w:qFormat/>
    <w:pPr>
      <w:ind w:leftChars="2500" w:left="100"/>
    </w:pPr>
  </w:style>
  <w:style w:type="paragraph" w:styleId="affb">
    <w:name w:val="endnote text"/>
    <w:basedOn w:val="aff2"/>
    <w:semiHidden/>
    <w:qFormat/>
    <w:pPr>
      <w:snapToGrid w:val="0"/>
      <w:jc w:val="left"/>
    </w:pPr>
  </w:style>
  <w:style w:type="paragraph" w:styleId="affc">
    <w:name w:val="Balloon Text"/>
    <w:basedOn w:val="aff2"/>
    <w:link w:val="Char2"/>
    <w:uiPriority w:val="99"/>
    <w:qFormat/>
    <w:rPr>
      <w:sz w:val="18"/>
      <w:szCs w:val="18"/>
    </w:rPr>
  </w:style>
  <w:style w:type="paragraph" w:styleId="affd">
    <w:name w:val="footer"/>
    <w:basedOn w:val="aff2"/>
    <w:link w:val="Char3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e">
    <w:name w:val="header"/>
    <w:basedOn w:val="aff2"/>
    <w:link w:val="Char4"/>
    <w:qFormat/>
    <w:pPr>
      <w:snapToGrid w:val="0"/>
      <w:jc w:val="left"/>
    </w:pPr>
    <w:rPr>
      <w:sz w:val="18"/>
      <w:szCs w:val="18"/>
    </w:rPr>
  </w:style>
  <w:style w:type="paragraph" w:styleId="10">
    <w:name w:val="toc 1"/>
    <w:basedOn w:val="aff2"/>
    <w:next w:val="aff2"/>
    <w:uiPriority w:val="39"/>
    <w:qFormat/>
    <w:pPr>
      <w:tabs>
        <w:tab w:val="right" w:leader="dot" w:pos="9241"/>
      </w:tabs>
      <w:spacing w:beforeLines="25" w:afterLines="25"/>
      <w:jc w:val="left"/>
    </w:pPr>
    <w:rPr>
      <w:rFonts w:ascii="宋体"/>
      <w:szCs w:val="21"/>
    </w:rPr>
  </w:style>
  <w:style w:type="paragraph" w:styleId="40">
    <w:name w:val="toc 4"/>
    <w:basedOn w:val="aff2"/>
    <w:next w:val="aff2"/>
    <w:semiHidden/>
    <w:qFormat/>
    <w:pPr>
      <w:tabs>
        <w:tab w:val="right" w:leader="dot" w:pos="9241"/>
      </w:tabs>
      <w:ind w:firstLineChars="200" w:firstLine="198"/>
      <w:jc w:val="left"/>
    </w:pPr>
    <w:rPr>
      <w:rFonts w:ascii="宋体"/>
      <w:szCs w:val="21"/>
    </w:rPr>
  </w:style>
  <w:style w:type="paragraph" w:styleId="afff">
    <w:name w:val="index heading"/>
    <w:basedOn w:val="aff2"/>
    <w:next w:val="11"/>
    <w:uiPriority w:val="99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ff2"/>
    <w:next w:val="afff0"/>
    <w:uiPriority w:val="99"/>
    <w:qFormat/>
    <w:pPr>
      <w:tabs>
        <w:tab w:val="right" w:leader="dot" w:pos="9299"/>
      </w:tabs>
      <w:jc w:val="left"/>
    </w:pPr>
    <w:rPr>
      <w:rFonts w:ascii="宋体" w:hAnsi="宋体"/>
      <w:szCs w:val="21"/>
    </w:rPr>
  </w:style>
  <w:style w:type="paragraph" w:customStyle="1" w:styleId="afff0">
    <w:name w:val="段"/>
    <w:link w:val="Char5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paragraph" w:styleId="af">
    <w:name w:val="footnote text"/>
    <w:basedOn w:val="aff2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60">
    <w:name w:val="toc 6"/>
    <w:basedOn w:val="aff2"/>
    <w:next w:val="aff2"/>
    <w:semiHidden/>
    <w:qFormat/>
    <w:pPr>
      <w:tabs>
        <w:tab w:val="right" w:leader="dot" w:pos="9241"/>
      </w:tabs>
      <w:ind w:firstLineChars="400" w:firstLine="403"/>
      <w:jc w:val="left"/>
    </w:pPr>
    <w:rPr>
      <w:rFonts w:ascii="宋体"/>
      <w:szCs w:val="21"/>
    </w:rPr>
  </w:style>
  <w:style w:type="paragraph" w:styleId="70">
    <w:name w:val="index 7"/>
    <w:basedOn w:val="aff2"/>
    <w:next w:val="aff2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f2"/>
    <w:next w:val="aff2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">
    <w:name w:val="toc 2"/>
    <w:basedOn w:val="aff2"/>
    <w:next w:val="aff2"/>
    <w:semiHidden/>
    <w:qFormat/>
    <w:pPr>
      <w:tabs>
        <w:tab w:val="right" w:leader="dot" w:pos="9241"/>
      </w:tabs>
    </w:pPr>
    <w:rPr>
      <w:rFonts w:ascii="宋体"/>
      <w:szCs w:val="21"/>
    </w:rPr>
  </w:style>
  <w:style w:type="paragraph" w:styleId="90">
    <w:name w:val="toc 9"/>
    <w:basedOn w:val="aff2"/>
    <w:next w:val="aff2"/>
    <w:semiHidden/>
    <w:qFormat/>
    <w:pPr>
      <w:ind w:left="1470"/>
      <w:jc w:val="left"/>
    </w:pPr>
    <w:rPr>
      <w:sz w:val="20"/>
      <w:szCs w:val="20"/>
    </w:rPr>
  </w:style>
  <w:style w:type="paragraph" w:styleId="20">
    <w:name w:val="index 2"/>
    <w:basedOn w:val="aff2"/>
    <w:next w:val="aff2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afff1">
    <w:name w:val="annotation subject"/>
    <w:basedOn w:val="aff8"/>
    <w:next w:val="aff8"/>
    <w:link w:val="Char6"/>
    <w:uiPriority w:val="99"/>
    <w:qFormat/>
    <w:rPr>
      <w:b/>
      <w:bCs/>
    </w:rPr>
  </w:style>
  <w:style w:type="table" w:styleId="afff2">
    <w:name w:val="Table Grid"/>
    <w:basedOn w:val="aff4"/>
    <w:uiPriority w:val="39"/>
    <w:qFormat/>
    <w:rPr>
      <w:rFonts w:ascii="宋体"/>
      <w:sz w:val="18"/>
      <w:szCs w:val="1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3">
    <w:name w:val="Strong"/>
    <w:qFormat/>
    <w:rPr>
      <w:b/>
      <w:bCs/>
    </w:rPr>
  </w:style>
  <w:style w:type="character" w:styleId="afff4">
    <w:name w:val="endnote reference"/>
    <w:semiHidden/>
    <w:qFormat/>
    <w:rPr>
      <w:vertAlign w:val="superscript"/>
    </w:rPr>
  </w:style>
  <w:style w:type="character" w:styleId="afff5">
    <w:name w:val="page number"/>
    <w:qFormat/>
    <w:rPr>
      <w:rFonts w:ascii="Times New Roman" w:eastAsia="宋体" w:hAnsi="Times New Roman"/>
      <w:sz w:val="18"/>
    </w:rPr>
  </w:style>
  <w:style w:type="character" w:styleId="afff6">
    <w:name w:val="FollowedHyperlink"/>
    <w:qFormat/>
    <w:rPr>
      <w:color w:val="800080"/>
      <w:u w:val="single"/>
    </w:rPr>
  </w:style>
  <w:style w:type="character" w:styleId="afff7">
    <w:name w:val="Hyperlink"/>
    <w:uiPriority w:val="99"/>
    <w:qFormat/>
    <w:rPr>
      <w:color w:val="0000FF"/>
      <w:spacing w:val="0"/>
      <w:w w:val="100"/>
      <w:szCs w:val="21"/>
      <w:u w:val="single"/>
    </w:rPr>
  </w:style>
  <w:style w:type="character" w:styleId="afff8">
    <w:name w:val="annotation reference"/>
    <w:uiPriority w:val="99"/>
    <w:qFormat/>
    <w:rPr>
      <w:sz w:val="21"/>
      <w:szCs w:val="21"/>
    </w:rPr>
  </w:style>
  <w:style w:type="character" w:styleId="afff9">
    <w:name w:val="footnote reference"/>
    <w:semiHidden/>
    <w:qFormat/>
    <w:rPr>
      <w:vertAlign w:val="superscript"/>
    </w:rPr>
  </w:style>
  <w:style w:type="character" w:styleId="HTML">
    <w:name w:val="HTML Sample"/>
    <w:qFormat/>
    <w:rPr>
      <w:rFonts w:ascii="Courier New" w:hAnsi="Courier New"/>
    </w:rPr>
  </w:style>
  <w:style w:type="paragraph" w:customStyle="1" w:styleId="afffa">
    <w:name w:val="图的脚注"/>
    <w:next w:val="afff0"/>
    <w:qFormat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paragraph" w:customStyle="1" w:styleId="afffb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">
    <w:name w:val="注×："/>
    <w:qFormat/>
    <w:pPr>
      <w:widowControl w:val="0"/>
      <w:numPr>
        <w:numId w:val="2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a">
    <w:name w:val="附录一级条标题"/>
    <w:basedOn w:val="af9"/>
    <w:next w:val="afff0"/>
    <w:qFormat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9">
    <w:name w:val="附录章标题"/>
    <w:next w:val="afff0"/>
    <w:qFormat/>
    <w:pPr>
      <w:numPr>
        <w:ilvl w:val="1"/>
        <w:numId w:val="3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c">
    <w:name w:val="列项——（一级）"/>
    <w:qFormat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fffc">
    <w:name w:val="正文公式编号制表符"/>
    <w:basedOn w:val="afff0"/>
    <w:next w:val="afff0"/>
    <w:qFormat/>
    <w:pPr>
      <w:ind w:firstLineChars="0" w:firstLine="0"/>
    </w:pPr>
  </w:style>
  <w:style w:type="paragraph" w:customStyle="1" w:styleId="afffd">
    <w:name w:val="标准书眉_偶数页"/>
    <w:basedOn w:val="afffe"/>
    <w:next w:val="aff2"/>
    <w:qFormat/>
    <w:pPr>
      <w:jc w:val="left"/>
    </w:pPr>
  </w:style>
  <w:style w:type="paragraph" w:customStyle="1" w:styleId="afffe">
    <w:name w:val="标准书眉_奇数页"/>
    <w:next w:val="aff2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ff">
    <w:name w:val="文献分类号"/>
    <w:uiPriority w:val="99"/>
    <w:qFormat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4">
    <w:name w:val="章标题"/>
    <w:next w:val="afff0"/>
    <w:link w:val="CharChar"/>
    <w:qFormat/>
    <w:pPr>
      <w:numPr>
        <w:numId w:val="5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ff0">
    <w:name w:val="发布日期"/>
    <w:qFormat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3">
    <w:name w:val="示例×："/>
    <w:basedOn w:val="a4"/>
    <w:qFormat/>
    <w:pPr>
      <w:numPr>
        <w:numId w:val="6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ff1">
    <w:name w:val="标准书眉一"/>
    <w:qFormat/>
    <w:pPr>
      <w:jc w:val="both"/>
    </w:pPr>
  </w:style>
  <w:style w:type="paragraph" w:customStyle="1" w:styleId="affff2">
    <w:name w:val="终结线"/>
    <w:basedOn w:val="aff2"/>
    <w:qFormat/>
    <w:pPr>
      <w:framePr w:hSpace="181" w:vSpace="181" w:wrap="around" w:vAnchor="text" w:hAnchor="margin" w:xAlign="center" w:y="285"/>
    </w:pPr>
  </w:style>
  <w:style w:type="paragraph" w:customStyle="1" w:styleId="affff3">
    <w:name w:val="附录四级无"/>
    <w:basedOn w:val="afd"/>
    <w:qFormat/>
    <w:pPr>
      <w:spacing w:beforeLines="0" w:afterLines="0"/>
    </w:pPr>
    <w:rPr>
      <w:rFonts w:ascii="宋体" w:eastAsia="宋体"/>
      <w:szCs w:val="21"/>
    </w:rPr>
  </w:style>
  <w:style w:type="paragraph" w:customStyle="1" w:styleId="afd">
    <w:name w:val="附录四级条标题"/>
    <w:basedOn w:val="afc"/>
    <w:next w:val="afff0"/>
    <w:qFormat/>
    <w:pPr>
      <w:numPr>
        <w:ilvl w:val="5"/>
      </w:numPr>
      <w:outlineLvl w:val="5"/>
    </w:pPr>
  </w:style>
  <w:style w:type="paragraph" w:customStyle="1" w:styleId="afc">
    <w:name w:val="附录三级条标题"/>
    <w:basedOn w:val="afb"/>
    <w:next w:val="afff0"/>
    <w:qFormat/>
    <w:pPr>
      <w:numPr>
        <w:ilvl w:val="4"/>
      </w:numPr>
      <w:outlineLvl w:val="4"/>
    </w:pPr>
  </w:style>
  <w:style w:type="paragraph" w:customStyle="1" w:styleId="afb">
    <w:name w:val="附录二级条标题"/>
    <w:basedOn w:val="aff2"/>
    <w:next w:val="afff0"/>
    <w:qFormat/>
    <w:pPr>
      <w:widowControl/>
      <w:numPr>
        <w:ilvl w:val="3"/>
        <w:numId w:val="3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4">
    <w:name w:val="封面标准英文名称"/>
    <w:basedOn w:val="afffb"/>
    <w:qFormat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f5">
    <w:name w:val="标准书脚_偶数页"/>
    <w:qFormat/>
    <w:pPr>
      <w:spacing w:before="120"/>
      <w:ind w:left="221"/>
    </w:pPr>
    <w:rPr>
      <w:rFonts w:ascii="宋体"/>
      <w:sz w:val="18"/>
      <w:szCs w:val="18"/>
    </w:rPr>
  </w:style>
  <w:style w:type="paragraph" w:customStyle="1" w:styleId="a9">
    <w:name w:val="五级条标题"/>
    <w:basedOn w:val="a8"/>
    <w:next w:val="afff0"/>
    <w:uiPriority w:val="99"/>
    <w:qFormat/>
    <w:pPr>
      <w:numPr>
        <w:ilvl w:val="5"/>
      </w:numPr>
      <w:outlineLvl w:val="6"/>
    </w:pPr>
  </w:style>
  <w:style w:type="paragraph" w:customStyle="1" w:styleId="a8">
    <w:name w:val="四级条标题"/>
    <w:basedOn w:val="a7"/>
    <w:next w:val="afff0"/>
    <w:uiPriority w:val="99"/>
    <w:qFormat/>
    <w:pPr>
      <w:numPr>
        <w:ilvl w:val="4"/>
      </w:numPr>
      <w:outlineLvl w:val="5"/>
    </w:pPr>
  </w:style>
  <w:style w:type="paragraph" w:customStyle="1" w:styleId="a7">
    <w:name w:val="三级条标题"/>
    <w:basedOn w:val="a6"/>
    <w:next w:val="afff0"/>
    <w:qFormat/>
    <w:pPr>
      <w:numPr>
        <w:ilvl w:val="3"/>
      </w:numPr>
      <w:outlineLvl w:val="4"/>
    </w:pPr>
  </w:style>
  <w:style w:type="paragraph" w:customStyle="1" w:styleId="a6">
    <w:name w:val="二级条标题"/>
    <w:basedOn w:val="a5"/>
    <w:next w:val="afff0"/>
    <w:link w:val="Char7"/>
    <w:qFormat/>
    <w:pPr>
      <w:numPr>
        <w:ilvl w:val="2"/>
      </w:numPr>
      <w:spacing w:before="50" w:after="50"/>
      <w:outlineLvl w:val="3"/>
    </w:pPr>
  </w:style>
  <w:style w:type="paragraph" w:customStyle="1" w:styleId="a5">
    <w:name w:val="一级条标题"/>
    <w:next w:val="afff0"/>
    <w:link w:val="CharChar0"/>
    <w:qFormat/>
    <w:pPr>
      <w:numPr>
        <w:ilvl w:val="1"/>
        <w:numId w:val="5"/>
      </w:numPr>
      <w:spacing w:beforeLines="50" w:afterLines="50"/>
      <w:ind w:left="0"/>
      <w:outlineLvl w:val="2"/>
    </w:pPr>
    <w:rPr>
      <w:rFonts w:ascii="黑体" w:eastAsia="黑体"/>
      <w:sz w:val="21"/>
      <w:szCs w:val="21"/>
    </w:rPr>
  </w:style>
  <w:style w:type="paragraph" w:customStyle="1" w:styleId="21">
    <w:name w:val="封面标准英文名称2"/>
    <w:basedOn w:val="affff4"/>
    <w:qFormat/>
    <w:pPr>
      <w:framePr w:wrap="around" w:y="4469"/>
    </w:pPr>
  </w:style>
  <w:style w:type="paragraph" w:customStyle="1" w:styleId="affff6">
    <w:name w:val="五级无"/>
    <w:basedOn w:val="a9"/>
    <w:qFormat/>
    <w:pPr>
      <w:spacing w:beforeLines="0" w:afterLines="0"/>
    </w:pPr>
    <w:rPr>
      <w:rFonts w:ascii="宋体" w:eastAsia="宋体"/>
    </w:rPr>
  </w:style>
  <w:style w:type="paragraph" w:customStyle="1" w:styleId="affff7">
    <w:name w:val="封面标准文稿编辑信息"/>
    <w:basedOn w:val="affff8"/>
    <w:qFormat/>
    <w:pPr>
      <w:framePr w:wrap="around"/>
      <w:spacing w:before="180" w:line="180" w:lineRule="exact"/>
    </w:pPr>
    <w:rPr>
      <w:sz w:val="21"/>
    </w:rPr>
  </w:style>
  <w:style w:type="paragraph" w:customStyle="1" w:styleId="affff8">
    <w:name w:val="封面标准文稿类别"/>
    <w:basedOn w:val="affff9"/>
    <w:qFormat/>
    <w:pPr>
      <w:framePr w:wrap="around"/>
      <w:spacing w:after="160" w:line="240" w:lineRule="auto"/>
    </w:pPr>
    <w:rPr>
      <w:sz w:val="24"/>
    </w:rPr>
  </w:style>
  <w:style w:type="paragraph" w:customStyle="1" w:styleId="affff9">
    <w:name w:val="封面一致性程度标识"/>
    <w:basedOn w:val="affff4"/>
    <w:qFormat/>
    <w:pPr>
      <w:framePr w:wrap="around"/>
      <w:spacing w:before="440"/>
    </w:pPr>
    <w:rPr>
      <w:rFonts w:ascii="宋体" w:eastAsia="宋体"/>
    </w:rPr>
  </w:style>
  <w:style w:type="paragraph" w:customStyle="1" w:styleId="22">
    <w:name w:val="封面标准文稿类别2"/>
    <w:basedOn w:val="affff8"/>
    <w:qFormat/>
    <w:pPr>
      <w:framePr w:wrap="around" w:y="4469"/>
    </w:pPr>
  </w:style>
  <w:style w:type="paragraph" w:customStyle="1" w:styleId="af2">
    <w:name w:val="编号列项（三级）"/>
    <w:qFormat/>
    <w:pPr>
      <w:numPr>
        <w:ilvl w:val="2"/>
        <w:numId w:val="7"/>
      </w:numPr>
    </w:pPr>
    <w:rPr>
      <w:rFonts w:ascii="宋体"/>
      <w:sz w:val="21"/>
    </w:rPr>
  </w:style>
  <w:style w:type="paragraph" w:customStyle="1" w:styleId="affffa">
    <w:name w:val="附录五级无"/>
    <w:basedOn w:val="afe"/>
    <w:qFormat/>
    <w:pPr>
      <w:spacing w:beforeLines="0" w:afterLines="0"/>
    </w:pPr>
    <w:rPr>
      <w:rFonts w:ascii="宋体" w:eastAsia="宋体"/>
      <w:szCs w:val="21"/>
    </w:rPr>
  </w:style>
  <w:style w:type="paragraph" w:customStyle="1" w:styleId="afe">
    <w:name w:val="附录五级条标题"/>
    <w:basedOn w:val="afd"/>
    <w:next w:val="afff0"/>
    <w:qFormat/>
    <w:pPr>
      <w:numPr>
        <w:ilvl w:val="6"/>
      </w:numPr>
      <w:outlineLvl w:val="6"/>
    </w:pPr>
  </w:style>
  <w:style w:type="paragraph" w:customStyle="1" w:styleId="affffb">
    <w:name w:val="一级无"/>
    <w:basedOn w:val="a5"/>
    <w:qFormat/>
    <w:pPr>
      <w:spacing w:beforeLines="0" w:afterLines="0"/>
    </w:pPr>
    <w:rPr>
      <w:rFonts w:ascii="宋体" w:eastAsia="宋体"/>
    </w:rPr>
  </w:style>
  <w:style w:type="paragraph" w:customStyle="1" w:styleId="aa">
    <w:name w:val="附录图标号"/>
    <w:basedOn w:val="aff2"/>
    <w:qFormat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ffffc">
    <w:name w:val="参考文献、索引标题"/>
    <w:basedOn w:val="aff2"/>
    <w:next w:val="aff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5">
    <w:name w:val="附录表标号"/>
    <w:basedOn w:val="aff2"/>
    <w:next w:val="afff0"/>
    <w:qFormat/>
    <w:pPr>
      <w:numPr>
        <w:numId w:val="9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d">
    <w:name w:val="标准称谓"/>
    <w:next w:val="aff2"/>
    <w:qFormat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fe">
    <w:name w:val="前言、引言标题"/>
    <w:next w:val="aff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">
    <w:name w:val="参考文献"/>
    <w:basedOn w:val="aff2"/>
    <w:next w:val="aff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0">
    <w:name w:val="附录标题"/>
    <w:basedOn w:val="afff0"/>
    <w:next w:val="aff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8">
    <w:name w:val="附录标识"/>
    <w:basedOn w:val="aff2"/>
    <w:next w:val="afff0"/>
    <w:qFormat/>
    <w:pPr>
      <w:keepNext/>
      <w:widowControl/>
      <w:numPr>
        <w:numId w:val="3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6">
    <w:name w:val="附录表标题"/>
    <w:basedOn w:val="aff2"/>
    <w:next w:val="afff0"/>
    <w:qFormat/>
    <w:pPr>
      <w:numPr>
        <w:ilvl w:val="1"/>
        <w:numId w:val="9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ffff1">
    <w:name w:val="示例后文字"/>
    <w:basedOn w:val="afff0"/>
    <w:next w:val="afff0"/>
    <w:qFormat/>
    <w:pPr>
      <w:ind w:firstLine="360"/>
    </w:pPr>
    <w:rPr>
      <w:sz w:val="18"/>
    </w:rPr>
  </w:style>
  <w:style w:type="paragraph" w:customStyle="1" w:styleId="23">
    <w:name w:val="封面一致性程度标识2"/>
    <w:basedOn w:val="affff9"/>
    <w:qFormat/>
    <w:pPr>
      <w:framePr w:wrap="around" w:y="4469"/>
    </w:pPr>
  </w:style>
  <w:style w:type="paragraph" w:customStyle="1" w:styleId="aff0">
    <w:name w:val="附录数字编号列项（二级）"/>
    <w:qFormat/>
    <w:pPr>
      <w:numPr>
        <w:ilvl w:val="1"/>
        <w:numId w:val="10"/>
      </w:numPr>
    </w:pPr>
    <w:rPr>
      <w:rFonts w:ascii="宋体"/>
      <w:sz w:val="21"/>
    </w:rPr>
  </w:style>
  <w:style w:type="paragraph" w:customStyle="1" w:styleId="24">
    <w:name w:val="封面标准文稿编辑信息2"/>
    <w:basedOn w:val="affff7"/>
    <w:qFormat/>
    <w:pPr>
      <w:framePr w:wrap="around" w:y="4469"/>
    </w:pPr>
  </w:style>
  <w:style w:type="paragraph" w:customStyle="1" w:styleId="ae">
    <w:name w:val="列项◆（三级）"/>
    <w:basedOn w:val="aff2"/>
    <w:qFormat/>
    <w:pPr>
      <w:numPr>
        <w:ilvl w:val="2"/>
        <w:numId w:val="4"/>
      </w:numPr>
    </w:pPr>
    <w:rPr>
      <w:rFonts w:ascii="宋体"/>
      <w:szCs w:val="21"/>
    </w:rPr>
  </w:style>
  <w:style w:type="paragraph" w:customStyle="1" w:styleId="afffff2">
    <w:name w:val="注：（正文）"/>
    <w:basedOn w:val="aff1"/>
    <w:next w:val="afff0"/>
    <w:qFormat/>
  </w:style>
  <w:style w:type="paragraph" w:customStyle="1" w:styleId="aff1">
    <w:name w:val="注："/>
    <w:next w:val="afff0"/>
    <w:qFormat/>
    <w:pPr>
      <w:widowControl w:val="0"/>
      <w:numPr>
        <w:numId w:val="11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25">
    <w:name w:val="封面标准号2"/>
    <w:qFormat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fffff3">
    <w:name w:val="其他发布部门"/>
    <w:basedOn w:val="afffff4"/>
    <w:uiPriority w:val="99"/>
    <w:qFormat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4">
    <w:name w:val="发布部门"/>
    <w:next w:val="afff0"/>
    <w:qFormat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4">
    <w:name w:val="正文图标题"/>
    <w:next w:val="afff0"/>
    <w:qFormat/>
    <w:pPr>
      <w:numPr>
        <w:numId w:val="12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5">
    <w:name w:val="列项说明"/>
    <w:basedOn w:val="aff2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6">
    <w:name w:val="附录三级无"/>
    <w:basedOn w:val="afc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">
    <w:name w:val="附录字母编号列项（一级）"/>
    <w:qFormat/>
    <w:pPr>
      <w:numPr>
        <w:numId w:val="10"/>
      </w:numPr>
    </w:pPr>
    <w:rPr>
      <w:rFonts w:ascii="宋体"/>
      <w:sz w:val="21"/>
    </w:rPr>
  </w:style>
  <w:style w:type="paragraph" w:customStyle="1" w:styleId="af0">
    <w:name w:val="字母编号列项（一级）"/>
    <w:qFormat/>
    <w:pPr>
      <w:numPr>
        <w:numId w:val="7"/>
      </w:numPr>
      <w:jc w:val="both"/>
    </w:pPr>
    <w:rPr>
      <w:rFonts w:ascii="宋体"/>
      <w:sz w:val="21"/>
    </w:rPr>
  </w:style>
  <w:style w:type="paragraph" w:customStyle="1" w:styleId="af7">
    <w:name w:val="正文表标题"/>
    <w:next w:val="afff0"/>
    <w:qFormat/>
    <w:pPr>
      <w:numPr>
        <w:numId w:val="13"/>
      </w:numPr>
      <w:tabs>
        <w:tab w:val="left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7">
    <w:name w:val="标准标志"/>
    <w:next w:val="aff2"/>
    <w:qFormat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ff8">
    <w:name w:val="目次、标准名称标题"/>
    <w:basedOn w:val="aff2"/>
    <w:next w:val="aff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3">
    <w:name w:val="注×：（正文）"/>
    <w:qFormat/>
    <w:pPr>
      <w:numPr>
        <w:numId w:val="14"/>
      </w:numPr>
      <w:jc w:val="both"/>
    </w:pPr>
    <w:rPr>
      <w:rFonts w:ascii="宋体"/>
      <w:sz w:val="18"/>
      <w:szCs w:val="18"/>
    </w:rPr>
  </w:style>
  <w:style w:type="paragraph" w:customStyle="1" w:styleId="afffff9">
    <w:name w:val="附录二级无"/>
    <w:basedOn w:val="afb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a">
    <w:name w:val="其他实施日期"/>
    <w:basedOn w:val="afffffb"/>
    <w:qFormat/>
    <w:pPr>
      <w:framePr w:wrap="around"/>
    </w:pPr>
  </w:style>
  <w:style w:type="paragraph" w:customStyle="1" w:styleId="afffffb">
    <w:name w:val="实施日期"/>
    <w:basedOn w:val="affff0"/>
    <w:qFormat/>
    <w:pPr>
      <w:framePr w:wrap="around" w:vAnchor="page" w:hAnchor="text"/>
      <w:jc w:val="right"/>
    </w:pPr>
  </w:style>
  <w:style w:type="paragraph" w:customStyle="1" w:styleId="af1">
    <w:name w:val="数字编号列项（二级）"/>
    <w:qFormat/>
    <w:pPr>
      <w:numPr>
        <w:ilvl w:val="1"/>
        <w:numId w:val="7"/>
      </w:numPr>
      <w:jc w:val="both"/>
    </w:pPr>
    <w:rPr>
      <w:rFonts w:ascii="宋体"/>
      <w:sz w:val="21"/>
    </w:rPr>
  </w:style>
  <w:style w:type="paragraph" w:customStyle="1" w:styleId="afffffc">
    <w:name w:val="条文脚注"/>
    <w:basedOn w:val="af"/>
    <w:qFormat/>
    <w:pPr>
      <w:numPr>
        <w:numId w:val="0"/>
      </w:numPr>
      <w:jc w:val="both"/>
    </w:pPr>
  </w:style>
  <w:style w:type="paragraph" w:customStyle="1" w:styleId="a1">
    <w:name w:val="示例"/>
    <w:next w:val="afffffd"/>
    <w:qFormat/>
    <w:pPr>
      <w:widowControl w:val="0"/>
      <w:numPr>
        <w:numId w:val="15"/>
      </w:numPr>
      <w:jc w:val="both"/>
    </w:pPr>
    <w:rPr>
      <w:rFonts w:ascii="宋体"/>
      <w:sz w:val="18"/>
      <w:szCs w:val="18"/>
    </w:rPr>
  </w:style>
  <w:style w:type="paragraph" w:customStyle="1" w:styleId="afffffd">
    <w:name w:val="示例内容"/>
    <w:qFormat/>
    <w:pPr>
      <w:ind w:firstLineChars="200" w:firstLine="200"/>
    </w:pPr>
    <w:rPr>
      <w:rFonts w:ascii="宋体"/>
      <w:sz w:val="18"/>
      <w:szCs w:val="18"/>
    </w:rPr>
  </w:style>
  <w:style w:type="paragraph" w:customStyle="1" w:styleId="afffffe">
    <w:name w:val="标准书脚_奇数页"/>
    <w:qFormat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26">
    <w:name w:val="封面标准名称2"/>
    <w:basedOn w:val="afffb"/>
    <w:qFormat/>
    <w:pPr>
      <w:framePr w:wrap="around" w:y="4469"/>
      <w:spacing w:beforeLines="630"/>
    </w:pPr>
  </w:style>
  <w:style w:type="paragraph" w:customStyle="1" w:styleId="affffff">
    <w:name w:val="二级无"/>
    <w:basedOn w:val="a6"/>
    <w:qFormat/>
    <w:pPr>
      <w:spacing w:beforeLines="0" w:afterLines="0"/>
    </w:pPr>
    <w:rPr>
      <w:rFonts w:ascii="宋体" w:eastAsia="宋体"/>
    </w:rPr>
  </w:style>
  <w:style w:type="paragraph" w:customStyle="1" w:styleId="affffff0">
    <w:name w:val="附录一级无"/>
    <w:basedOn w:val="a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1">
    <w:name w:val="其他标准标志"/>
    <w:basedOn w:val="afffff7"/>
    <w:qFormat/>
    <w:pPr>
      <w:framePr w:w="6101" w:wrap="around" w:vAnchor="page" w:hAnchor="page" w:x="4673" w:y="942"/>
    </w:pPr>
    <w:rPr>
      <w:w w:val="130"/>
    </w:rPr>
  </w:style>
  <w:style w:type="paragraph" w:customStyle="1" w:styleId="affffff2">
    <w:name w:val="三级无"/>
    <w:basedOn w:val="a7"/>
    <w:qFormat/>
    <w:pPr>
      <w:spacing w:beforeLines="0" w:afterLines="0"/>
    </w:pPr>
    <w:rPr>
      <w:rFonts w:ascii="宋体" w:eastAsia="宋体"/>
    </w:rPr>
  </w:style>
  <w:style w:type="paragraph" w:customStyle="1" w:styleId="affffff3">
    <w:name w:val="四级无"/>
    <w:basedOn w:val="a8"/>
    <w:qFormat/>
    <w:pPr>
      <w:spacing w:beforeLines="0" w:afterLines="0"/>
    </w:pPr>
    <w:rPr>
      <w:rFonts w:ascii="宋体" w:eastAsia="宋体"/>
    </w:rPr>
  </w:style>
  <w:style w:type="paragraph" w:customStyle="1" w:styleId="affffff4">
    <w:name w:val="目次、索引正文"/>
    <w:qFormat/>
    <w:pPr>
      <w:spacing w:line="320" w:lineRule="exact"/>
      <w:jc w:val="both"/>
    </w:pPr>
    <w:rPr>
      <w:rFonts w:ascii="宋体"/>
      <w:sz w:val="21"/>
    </w:rPr>
  </w:style>
  <w:style w:type="paragraph" w:customStyle="1" w:styleId="affffff5">
    <w:name w:val="其他标准称谓"/>
    <w:next w:val="aff2"/>
    <w:uiPriority w:val="99"/>
    <w:qFormat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12">
    <w:name w:val="封面标准号1"/>
    <w:uiPriority w:val="99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d">
    <w:name w:val="列项●（二级）"/>
    <w:qFormat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2">
    <w:name w:val="图表脚注说明"/>
    <w:basedOn w:val="aff2"/>
    <w:qFormat/>
    <w:pPr>
      <w:numPr>
        <w:numId w:val="16"/>
      </w:numPr>
    </w:pPr>
    <w:rPr>
      <w:rFonts w:ascii="宋体"/>
      <w:sz w:val="18"/>
      <w:szCs w:val="18"/>
    </w:rPr>
  </w:style>
  <w:style w:type="paragraph" w:customStyle="1" w:styleId="affffff6">
    <w:name w:val="附录公式"/>
    <w:basedOn w:val="afff0"/>
    <w:next w:val="afff0"/>
    <w:link w:val="Char8"/>
    <w:qFormat/>
  </w:style>
  <w:style w:type="paragraph" w:customStyle="1" w:styleId="ab">
    <w:name w:val="附录图标题"/>
    <w:basedOn w:val="aff2"/>
    <w:next w:val="afff0"/>
    <w:qFormat/>
    <w:pPr>
      <w:numPr>
        <w:ilvl w:val="1"/>
        <w:numId w:val="8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fffff7">
    <w:name w:val="列项说明数字编号"/>
    <w:qFormat/>
    <w:pPr>
      <w:ind w:leftChars="400" w:left="600" w:hangingChars="200" w:hanging="200"/>
    </w:pPr>
    <w:rPr>
      <w:rFonts w:ascii="宋体"/>
      <w:sz w:val="21"/>
    </w:rPr>
  </w:style>
  <w:style w:type="paragraph" w:customStyle="1" w:styleId="affffff8">
    <w:name w:val="封面标准代替信息"/>
    <w:qFormat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a0">
    <w:name w:val="首示例"/>
    <w:next w:val="afff0"/>
    <w:link w:val="Char9"/>
    <w:qFormat/>
    <w:pPr>
      <w:numPr>
        <w:numId w:val="17"/>
      </w:numPr>
      <w:tabs>
        <w:tab w:val="left" w:pos="360"/>
      </w:tabs>
      <w:ind w:firstLine="0"/>
    </w:pPr>
    <w:rPr>
      <w:rFonts w:ascii="宋体" w:hAnsi="宋体"/>
      <w:kern w:val="2"/>
      <w:sz w:val="18"/>
      <w:szCs w:val="18"/>
    </w:rPr>
  </w:style>
  <w:style w:type="paragraph" w:customStyle="1" w:styleId="affffff9">
    <w:name w:val="图标脚注说明"/>
    <w:basedOn w:val="afff0"/>
    <w:qFormat/>
    <w:pPr>
      <w:ind w:left="840" w:firstLineChars="0" w:hanging="420"/>
    </w:pPr>
    <w:rPr>
      <w:sz w:val="18"/>
      <w:szCs w:val="18"/>
    </w:rPr>
  </w:style>
  <w:style w:type="paragraph" w:customStyle="1" w:styleId="affffffa">
    <w:name w:val="附录公式编号制表符"/>
    <w:basedOn w:val="aff2"/>
    <w:next w:val="aff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fb">
    <w:name w:val="封面正文"/>
    <w:qFormat/>
    <w:pPr>
      <w:jc w:val="both"/>
    </w:pPr>
  </w:style>
  <w:style w:type="paragraph" w:customStyle="1" w:styleId="affffffc">
    <w:name w:val="其他发布日期"/>
    <w:basedOn w:val="affff0"/>
    <w:qFormat/>
    <w:pPr>
      <w:framePr w:wrap="around" w:vAnchor="page" w:hAnchor="text" w:x="1419"/>
    </w:pPr>
  </w:style>
  <w:style w:type="character" w:customStyle="1" w:styleId="Char9">
    <w:name w:val="首示例 Char"/>
    <w:link w:val="a0"/>
    <w:qFormat/>
    <w:rPr>
      <w:rFonts w:ascii="宋体" w:hAnsi="宋体"/>
      <w:kern w:val="2"/>
      <w:sz w:val="18"/>
      <w:szCs w:val="18"/>
      <w:lang w:val="en-US" w:eastAsia="zh-CN" w:bidi="ar-SA"/>
    </w:rPr>
  </w:style>
  <w:style w:type="character" w:customStyle="1" w:styleId="Char8">
    <w:name w:val="附录公式 Char"/>
    <w:basedOn w:val="Char5"/>
    <w:link w:val="affffff6"/>
    <w:qFormat/>
    <w:rPr>
      <w:rFonts w:ascii="宋体"/>
      <w:sz w:val="21"/>
      <w:lang w:val="en-US" w:eastAsia="zh-CN" w:bidi="ar-SA"/>
    </w:rPr>
  </w:style>
  <w:style w:type="character" w:customStyle="1" w:styleId="Char5">
    <w:name w:val="段 Char"/>
    <w:link w:val="afff0"/>
    <w:qFormat/>
    <w:rPr>
      <w:rFonts w:ascii="宋体"/>
      <w:sz w:val="21"/>
      <w:lang w:val="en-US" w:eastAsia="zh-CN" w:bidi="ar-SA"/>
    </w:rPr>
  </w:style>
  <w:style w:type="character" w:customStyle="1" w:styleId="affffffd">
    <w:name w:val="未处理的提及"/>
    <w:uiPriority w:val="99"/>
    <w:unhideWhenUsed/>
    <w:qFormat/>
    <w:rPr>
      <w:color w:val="808080"/>
      <w:shd w:val="clear" w:color="auto" w:fill="E6E6E6"/>
    </w:rPr>
  </w:style>
  <w:style w:type="character" w:customStyle="1" w:styleId="13">
    <w:name w:val="标题 1 字符"/>
    <w:qFormat/>
    <w:rPr>
      <w:b/>
      <w:bCs/>
      <w:kern w:val="44"/>
      <w:sz w:val="44"/>
      <w:szCs w:val="44"/>
    </w:rPr>
  </w:style>
  <w:style w:type="character" w:customStyle="1" w:styleId="1Char">
    <w:name w:val="标题 1 Char"/>
    <w:link w:val="1"/>
    <w:qFormat/>
    <w:rPr>
      <w:rFonts w:eastAsia="黑体"/>
      <w:bCs/>
      <w:kern w:val="44"/>
      <w:sz w:val="21"/>
      <w:szCs w:val="44"/>
    </w:rPr>
  </w:style>
  <w:style w:type="character" w:customStyle="1" w:styleId="affffffe">
    <w:name w:val="纯文本 字符"/>
    <w:qFormat/>
    <w:rPr>
      <w:rFonts w:ascii="宋体" w:hAnsi="Courier New" w:cs="Courier New"/>
      <w:kern w:val="2"/>
      <w:sz w:val="21"/>
      <w:szCs w:val="21"/>
    </w:rPr>
  </w:style>
  <w:style w:type="character" w:customStyle="1" w:styleId="afffffff">
    <w:name w:val="发布"/>
    <w:uiPriority w:val="99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2">
    <w:name w:val="批注框文本 Char"/>
    <w:link w:val="affc"/>
    <w:uiPriority w:val="99"/>
    <w:qFormat/>
    <w:rPr>
      <w:kern w:val="2"/>
      <w:sz w:val="18"/>
      <w:szCs w:val="18"/>
    </w:rPr>
  </w:style>
  <w:style w:type="character" w:customStyle="1" w:styleId="Char0">
    <w:name w:val="纯文本 Char"/>
    <w:link w:val="aff9"/>
    <w:qFormat/>
    <w:rPr>
      <w:rFonts w:ascii="宋体" w:hAnsi="Courier New"/>
      <w:kern w:val="2"/>
      <w:sz w:val="21"/>
    </w:rPr>
  </w:style>
  <w:style w:type="character" w:customStyle="1" w:styleId="Char3">
    <w:name w:val="页脚 Char"/>
    <w:basedOn w:val="aff3"/>
    <w:link w:val="affd"/>
    <w:qFormat/>
    <w:rPr>
      <w:kern w:val="2"/>
      <w:sz w:val="18"/>
      <w:szCs w:val="18"/>
    </w:rPr>
  </w:style>
  <w:style w:type="character" w:customStyle="1" w:styleId="Char4">
    <w:name w:val="页眉 Char"/>
    <w:basedOn w:val="aff3"/>
    <w:link w:val="affe"/>
    <w:qFormat/>
    <w:rPr>
      <w:kern w:val="2"/>
      <w:sz w:val="18"/>
      <w:szCs w:val="18"/>
    </w:rPr>
  </w:style>
  <w:style w:type="character" w:customStyle="1" w:styleId="Char7">
    <w:name w:val="二级条标题 Char"/>
    <w:link w:val="a6"/>
    <w:qFormat/>
    <w:rPr>
      <w:rFonts w:ascii="黑体" w:eastAsia="黑体"/>
      <w:sz w:val="21"/>
      <w:szCs w:val="21"/>
    </w:rPr>
  </w:style>
  <w:style w:type="paragraph" w:customStyle="1" w:styleId="afffffff0">
    <w:name w:val="图表脚注"/>
    <w:next w:val="aff2"/>
    <w:qFormat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Chara">
    <w:name w:val="Char"/>
    <w:basedOn w:val="aff2"/>
    <w:qFormat/>
    <w:pPr>
      <w:ind w:left="811" w:hanging="448"/>
    </w:pPr>
    <w:rPr>
      <w:sz w:val="24"/>
    </w:rPr>
  </w:style>
  <w:style w:type="paragraph" w:customStyle="1" w:styleId="afffffff1">
    <w:name w:val="封面日期"/>
    <w:qFormat/>
    <w:pPr>
      <w:jc w:val="center"/>
    </w:pPr>
    <w:rPr>
      <w:rFonts w:ascii="黑体" w:eastAsia="黑体"/>
      <w:spacing w:val="4"/>
      <w:sz w:val="28"/>
    </w:rPr>
  </w:style>
  <w:style w:type="paragraph" w:customStyle="1" w:styleId="afffffff2">
    <w:name w:val="正文标题"/>
    <w:qFormat/>
    <w:rPr>
      <w:rFonts w:ascii="黑体" w:eastAsia="黑体"/>
      <w:sz w:val="21"/>
    </w:rPr>
  </w:style>
  <w:style w:type="paragraph" w:customStyle="1" w:styleId="afffffff3">
    <w:name w:val="正文左对齐"/>
    <w:basedOn w:val="aff2"/>
    <w:qFormat/>
    <w:pPr>
      <w:adjustRightInd w:val="0"/>
      <w:spacing w:line="320" w:lineRule="exact"/>
      <w:jc w:val="left"/>
      <w:textAlignment w:val="baseline"/>
    </w:pPr>
    <w:rPr>
      <w:rFonts w:ascii="宋体" w:hAnsi="华文细黑"/>
      <w:kern w:val="0"/>
      <w:szCs w:val="20"/>
    </w:rPr>
  </w:style>
  <w:style w:type="paragraph" w:customStyle="1" w:styleId="afffffff4">
    <w:name w:val="封面文字"/>
    <w:qFormat/>
    <w:pPr>
      <w:spacing w:before="320" w:after="320"/>
      <w:jc w:val="center"/>
    </w:pPr>
    <w:rPr>
      <w:b/>
      <w:spacing w:val="80"/>
      <w:w w:val="150"/>
      <w:sz w:val="48"/>
    </w:rPr>
  </w:style>
  <w:style w:type="paragraph" w:customStyle="1" w:styleId="afffffff5">
    <w:name w:val="封面编号"/>
    <w:qFormat/>
    <w:pPr>
      <w:ind w:right="284"/>
      <w:jc w:val="right"/>
    </w:pPr>
    <w:rPr>
      <w:rFonts w:eastAsia="黑体"/>
      <w:spacing w:val="20"/>
      <w:sz w:val="28"/>
    </w:rPr>
  </w:style>
  <w:style w:type="character" w:customStyle="1" w:styleId="Char">
    <w:name w:val="批注文字 Char"/>
    <w:basedOn w:val="aff3"/>
    <w:link w:val="aff8"/>
    <w:uiPriority w:val="99"/>
    <w:qFormat/>
    <w:rPr>
      <w:kern w:val="2"/>
      <w:sz w:val="21"/>
      <w:szCs w:val="24"/>
    </w:rPr>
  </w:style>
  <w:style w:type="character" w:customStyle="1" w:styleId="Char6">
    <w:name w:val="批注主题 Char"/>
    <w:basedOn w:val="Char"/>
    <w:link w:val="afff1"/>
    <w:uiPriority w:val="99"/>
    <w:qFormat/>
    <w:rPr>
      <w:b/>
      <w:bCs/>
      <w:kern w:val="2"/>
      <w:sz w:val="21"/>
      <w:szCs w:val="24"/>
    </w:rPr>
  </w:style>
  <w:style w:type="character" w:customStyle="1" w:styleId="Char1">
    <w:name w:val="日期 Char"/>
    <w:basedOn w:val="aff3"/>
    <w:link w:val="affa"/>
    <w:uiPriority w:val="99"/>
    <w:qFormat/>
    <w:rPr>
      <w:kern w:val="2"/>
      <w:sz w:val="21"/>
      <w:szCs w:val="24"/>
    </w:rPr>
  </w:style>
  <w:style w:type="character" w:customStyle="1" w:styleId="javascript">
    <w:name w:val="javascript"/>
    <w:basedOn w:val="aff3"/>
    <w:qFormat/>
  </w:style>
  <w:style w:type="paragraph" w:styleId="afffffff6">
    <w:name w:val="List Paragraph"/>
    <w:basedOn w:val="aff2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ecmean1">
    <w:name w:val="ec_mean1"/>
    <w:qFormat/>
    <w:rPr>
      <w:sz w:val="21"/>
      <w:szCs w:val="21"/>
    </w:rPr>
  </w:style>
  <w:style w:type="paragraph" w:customStyle="1" w:styleId="Picturecaption1">
    <w:name w:val="Picture caption|1"/>
    <w:basedOn w:val="aff2"/>
    <w:qFormat/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Bodytext3">
    <w:name w:val="Body text|3"/>
    <w:basedOn w:val="aff2"/>
    <w:qFormat/>
    <w:pPr>
      <w:spacing w:after="60" w:line="278" w:lineRule="exact"/>
    </w:pPr>
    <w:rPr>
      <w:rFonts w:ascii="宋体" w:hAnsi="宋体" w:cs="宋体"/>
      <w:sz w:val="15"/>
      <w:szCs w:val="15"/>
      <w:lang w:val="zh-TW" w:eastAsia="zh-TW" w:bidi="zh-TW"/>
    </w:rPr>
  </w:style>
  <w:style w:type="paragraph" w:customStyle="1" w:styleId="Tablecaption1">
    <w:name w:val="Table caption|1"/>
    <w:basedOn w:val="aff2"/>
    <w:qFormat/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Bodytext1">
    <w:name w:val="Body text|1"/>
    <w:basedOn w:val="aff2"/>
    <w:qFormat/>
    <w:pPr>
      <w:spacing w:after="80" w:line="319" w:lineRule="auto"/>
      <w:ind w:firstLine="400"/>
    </w:pPr>
    <w:rPr>
      <w:rFonts w:ascii="宋体" w:hAnsi="宋体" w:cs="宋体"/>
      <w:sz w:val="20"/>
      <w:szCs w:val="20"/>
      <w:lang w:val="zh-TW" w:eastAsia="zh-TW" w:bidi="zh-TW"/>
    </w:rPr>
  </w:style>
  <w:style w:type="paragraph" w:customStyle="1" w:styleId="Other1">
    <w:name w:val="Other|1"/>
    <w:basedOn w:val="aff2"/>
    <w:link w:val="Other10"/>
    <w:qFormat/>
    <w:pPr>
      <w:jc w:val="center"/>
    </w:pPr>
    <w:rPr>
      <w:sz w:val="18"/>
      <w:szCs w:val="18"/>
    </w:rPr>
  </w:style>
  <w:style w:type="paragraph" w:customStyle="1" w:styleId="Bodytext2">
    <w:name w:val="Body text|2"/>
    <w:basedOn w:val="aff2"/>
    <w:qFormat/>
    <w:pPr>
      <w:spacing w:after="60"/>
    </w:pPr>
    <w:rPr>
      <w:sz w:val="20"/>
      <w:szCs w:val="20"/>
    </w:rPr>
  </w:style>
  <w:style w:type="table" w:customStyle="1" w:styleId="14">
    <w:name w:val="网格型1"/>
    <w:basedOn w:val="aff4"/>
    <w:uiPriority w:val="59"/>
    <w:qFormat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ther10">
    <w:name w:val="Other|1_"/>
    <w:link w:val="Other1"/>
    <w:qFormat/>
    <w:rPr>
      <w:kern w:val="2"/>
      <w:sz w:val="18"/>
      <w:szCs w:val="18"/>
    </w:rPr>
  </w:style>
  <w:style w:type="character" w:customStyle="1" w:styleId="CharChar1">
    <w:name w:val="段 Char Char"/>
    <w:qFormat/>
    <w:rPr>
      <w:rFonts w:ascii="宋体"/>
      <w:sz w:val="21"/>
      <w:lang w:bidi="ar-SA"/>
    </w:rPr>
  </w:style>
  <w:style w:type="character" w:customStyle="1" w:styleId="CharChar0">
    <w:name w:val="一级条标题 Char Char"/>
    <w:link w:val="a5"/>
    <w:qFormat/>
    <w:rPr>
      <w:rFonts w:ascii="黑体" w:eastAsia="黑体"/>
      <w:sz w:val="21"/>
      <w:szCs w:val="21"/>
    </w:rPr>
  </w:style>
  <w:style w:type="character" w:customStyle="1" w:styleId="CharChar">
    <w:name w:val="章标题 Char Char"/>
    <w:link w:val="a4"/>
    <w:qFormat/>
    <w:rPr>
      <w:rFonts w:ascii="黑体" w:eastAsia="黑体"/>
      <w:sz w:val="21"/>
    </w:rPr>
  </w:style>
  <w:style w:type="character" w:styleId="afffffff7">
    <w:name w:val="Placeholder Text"/>
    <w:basedOn w:val="aff3"/>
    <w:uiPriority w:val="99"/>
    <w:semiHidden/>
    <w:qFormat/>
    <w:rPr>
      <w:color w:val="808080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Theme="minorHAnsi" w:cs="宋体"/>
      <w:color w:val="000000"/>
      <w:sz w:val="24"/>
      <w:szCs w:val="24"/>
    </w:rPr>
  </w:style>
  <w:style w:type="paragraph" w:customStyle="1" w:styleId="15">
    <w:name w:val="1级条标题"/>
    <w:basedOn w:val="a5"/>
    <w:link w:val="16"/>
    <w:qFormat/>
    <w:pPr>
      <w:numPr>
        <w:ilvl w:val="0"/>
        <w:numId w:val="0"/>
      </w:numPr>
      <w:spacing w:beforeLines="0" w:afterLines="0"/>
      <w:jc w:val="both"/>
    </w:pPr>
    <w:rPr>
      <w:rFonts w:hAnsi="Calibri"/>
      <w:szCs w:val="22"/>
    </w:rPr>
  </w:style>
  <w:style w:type="character" w:customStyle="1" w:styleId="16">
    <w:name w:val="1级条标题 字符"/>
    <w:link w:val="15"/>
    <w:qFormat/>
    <w:rPr>
      <w:rFonts w:ascii="黑体" w:eastAsia="黑体" w:hAnsi="Calibri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8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header" Target="header9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20892;&#19994;&#34892;&#19994;&#26631;&#20934;&#12298;&#30044;&#31165;&#23648;&#23472;&#25805;&#20316;&#35268;&#31243;%20&#40493;&#12299;&#24449;&#38598;&#24847;&#35265;&#31295;8.21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农业行业标准《畜禽屠宰操作规程 鸭》征集意见稿8.21.dot</Template>
  <TotalTime>0</TotalTime>
  <Pages>13</Pages>
  <Words>1352</Words>
  <Characters>7708</Characters>
  <Application>Microsoft Office Word</Application>
  <DocSecurity>0</DocSecurity>
  <Lines>64</Lines>
  <Paragraphs>18</Paragraphs>
  <ScaleCrop>false</ScaleCrop>
  <LinksUpToDate>false</LinksUpToDate>
  <CharactersWithSpaces>9042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/>
  <cp:lastModifiedBy/>
  <cp:revision>1</cp:revision>
  <cp:lastPrinted>2019-11-14T06:23:00Z</cp:lastPrinted>
  <dcterms:created xsi:type="dcterms:W3CDTF">2021-08-09T03:13:00Z</dcterms:created>
  <dcterms:modified xsi:type="dcterms:W3CDTF">2021-09-27T09:53:00Z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8D80E64930A44664AF6B8308623B17D5</vt:lpwstr>
  </property>
</Properties>
</file>