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20" w:rsidRDefault="007A4620" w:rsidP="007A4620">
      <w:pPr>
        <w:widowControl/>
        <w:jc w:val="left"/>
        <w:rPr>
          <w:rFonts w:ascii="Times New Roman" w:eastAsia="黑体" w:hAnsi="Times New Roman" w:cs="Times New Roman"/>
          <w:sz w:val="21"/>
          <w:szCs w:val="24"/>
        </w:rPr>
      </w:pPr>
      <w:r>
        <w:rPr>
          <w:rFonts w:ascii="Times New Roman" w:eastAsia="黑体" w:hAnsi="Times New Roman" w:cs="Times New Roman"/>
          <w:szCs w:val="32"/>
        </w:rPr>
        <w:t>附件</w:t>
      </w:r>
      <w:r>
        <w:rPr>
          <w:rFonts w:ascii="Times New Roman" w:eastAsia="黑体" w:hAnsi="Times New Roman" w:cs="Times New Roman"/>
          <w:szCs w:val="32"/>
        </w:rPr>
        <w:t>3</w:t>
      </w:r>
    </w:p>
    <w:p w:rsidR="007A4620" w:rsidRPr="00A33AAA" w:rsidRDefault="007A4620" w:rsidP="007A4620">
      <w:pPr>
        <w:spacing w:line="560" w:lineRule="exact"/>
        <w:jc w:val="center"/>
        <w:rPr>
          <w:rFonts w:ascii="Times New Roman" w:hAnsi="Times New Roman" w:cs="Times New Roman"/>
          <w:b/>
          <w:sz w:val="44"/>
          <w:szCs w:val="44"/>
        </w:rPr>
      </w:pPr>
      <w:r w:rsidRPr="00A33AAA">
        <w:rPr>
          <w:rFonts w:ascii="Times New Roman" w:hAnsi="Times New Roman" w:cs="Times New Roman"/>
          <w:b/>
          <w:sz w:val="44"/>
          <w:szCs w:val="44"/>
        </w:rPr>
        <w:t>PIV5</w:t>
      </w:r>
      <w:r w:rsidRPr="00A33AAA">
        <w:rPr>
          <w:rFonts w:ascii="Times New Roman" w:hAnsi="Times New Roman" w:cs="Times New Roman"/>
          <w:b/>
          <w:sz w:val="44"/>
          <w:szCs w:val="44"/>
        </w:rPr>
        <w:t>核酸检测</w:t>
      </w:r>
      <w:r w:rsidR="00C14878">
        <w:rPr>
          <w:rFonts w:ascii="Times New Roman" w:hAnsi="Times New Roman" w:cs="Times New Roman" w:hint="eastAsia"/>
          <w:b/>
          <w:sz w:val="44"/>
          <w:szCs w:val="44"/>
        </w:rPr>
        <w:t>能力</w:t>
      </w:r>
      <w:r>
        <w:rPr>
          <w:rFonts w:ascii="Times New Roman" w:hAnsi="Times New Roman" w:cs="Times New Roman" w:hint="eastAsia"/>
          <w:b/>
          <w:sz w:val="44"/>
          <w:szCs w:val="44"/>
        </w:rPr>
        <w:t>比对</w:t>
      </w:r>
      <w:r w:rsidRPr="00A33AAA">
        <w:rPr>
          <w:rFonts w:ascii="Times New Roman" w:hAnsi="Times New Roman" w:cs="Times New Roman"/>
          <w:b/>
          <w:sz w:val="44"/>
          <w:szCs w:val="44"/>
        </w:rPr>
        <w:t>作业指导书</w:t>
      </w:r>
    </w:p>
    <w:p w:rsidR="007A4620" w:rsidRPr="00C14878" w:rsidRDefault="007A4620" w:rsidP="007A4620">
      <w:pPr>
        <w:ind w:firstLineChars="200" w:firstLine="640"/>
        <w:rPr>
          <w:rFonts w:ascii="Times New Roman" w:eastAsia="黑体" w:hAnsi="Times New Roman" w:cs="Times New Roman"/>
          <w:szCs w:val="32"/>
        </w:rPr>
      </w:pPr>
      <w:bookmarkStart w:id="0" w:name="_GoBack"/>
      <w:bookmarkEnd w:id="0"/>
    </w:p>
    <w:p w:rsidR="007A4620" w:rsidRDefault="007A4620" w:rsidP="007A4620">
      <w:pPr>
        <w:ind w:firstLineChars="200" w:firstLine="640"/>
        <w:rPr>
          <w:rFonts w:ascii="Times New Roman" w:eastAsia="黑体" w:hAnsi="Times New Roman" w:cs="Times New Roman"/>
          <w:szCs w:val="32"/>
        </w:rPr>
      </w:pPr>
      <w:r>
        <w:rPr>
          <w:rFonts w:ascii="Times New Roman" w:eastAsia="黑体" w:hAnsi="Times New Roman" w:cs="Times New Roman"/>
          <w:szCs w:val="32"/>
        </w:rPr>
        <w:t>一、样品</w:t>
      </w:r>
    </w:p>
    <w:p w:rsidR="007A4620" w:rsidRDefault="007A4620" w:rsidP="007A4620">
      <w:pPr>
        <w:ind w:firstLineChars="200" w:firstLine="640"/>
        <w:rPr>
          <w:rFonts w:ascii="Times New Roman" w:eastAsia="仿宋_GB2312" w:hAnsi="Times New Roman" w:cs="Times New Roman"/>
          <w:color w:val="000000"/>
          <w:szCs w:val="32"/>
        </w:rPr>
      </w:pPr>
      <w:r>
        <w:rPr>
          <w:rFonts w:ascii="Times New Roman" w:eastAsia="仿宋_GB2312" w:hAnsi="Times New Roman" w:cs="Times New Roman"/>
          <w:szCs w:val="32"/>
        </w:rPr>
        <w:t>本项能力比对提供给各参加单位</w:t>
      </w:r>
      <w:r>
        <w:rPr>
          <w:rFonts w:ascii="Times New Roman" w:eastAsia="仿宋_GB2312" w:hAnsi="Times New Roman" w:cs="Times New Roman"/>
          <w:color w:val="000000"/>
          <w:szCs w:val="32"/>
        </w:rPr>
        <w:t>样品</w:t>
      </w:r>
      <w:r>
        <w:rPr>
          <w:rFonts w:ascii="Times New Roman" w:eastAsia="仿宋_GB2312" w:hAnsi="Times New Roman" w:cs="Times New Roman"/>
          <w:color w:val="000000"/>
          <w:szCs w:val="32"/>
        </w:rPr>
        <w:t>5</w:t>
      </w:r>
      <w:r>
        <w:rPr>
          <w:rFonts w:ascii="Times New Roman" w:eastAsia="仿宋_GB2312" w:hAnsi="Times New Roman" w:cs="Times New Roman" w:hint="eastAsia"/>
          <w:color w:val="000000"/>
          <w:szCs w:val="32"/>
        </w:rPr>
        <w:t>份</w:t>
      </w:r>
      <w:r>
        <w:rPr>
          <w:rFonts w:ascii="Times New Roman" w:eastAsia="仿宋_GB2312" w:hAnsi="Times New Roman" w:cs="Times New Roman"/>
          <w:color w:val="000000"/>
          <w:szCs w:val="32"/>
        </w:rPr>
        <w:t>（装量为</w:t>
      </w:r>
      <w:r>
        <w:rPr>
          <w:rFonts w:ascii="Times New Roman" w:eastAsia="仿宋_GB2312" w:hAnsi="Times New Roman" w:cs="Times New Roman"/>
          <w:color w:val="000000"/>
          <w:szCs w:val="32"/>
        </w:rPr>
        <w:t>500μ</w:t>
      </w:r>
      <w:r>
        <w:rPr>
          <w:rFonts w:ascii="Times New Roman" w:eastAsia="仿宋_GB2312" w:hAnsi="Times New Roman" w:cs="Times New Roman" w:hint="eastAsia"/>
          <w:color w:val="000000"/>
          <w:szCs w:val="32"/>
        </w:rPr>
        <w:t>l</w:t>
      </w:r>
      <w:r>
        <w:rPr>
          <w:rFonts w:ascii="Times New Roman" w:eastAsia="仿宋_GB2312" w:hAnsi="Times New Roman" w:cs="Times New Roman"/>
          <w:color w:val="000000"/>
          <w:szCs w:val="32"/>
        </w:rPr>
        <w:t>）</w:t>
      </w:r>
      <w:r>
        <w:rPr>
          <w:rFonts w:ascii="Times New Roman" w:eastAsia="仿宋_GB2312" w:hAnsi="Times New Roman" w:cs="Times New Roman" w:hint="eastAsia"/>
          <w:color w:val="000000"/>
          <w:szCs w:val="32"/>
        </w:rPr>
        <w:t>，</w:t>
      </w:r>
      <w:r>
        <w:rPr>
          <w:rFonts w:ascii="Times New Roman" w:eastAsia="仿宋_GB2312" w:hAnsi="Times New Roman" w:cs="Times New Roman"/>
          <w:color w:val="000000"/>
          <w:szCs w:val="32"/>
        </w:rPr>
        <w:t>采用</w:t>
      </w:r>
      <w:r>
        <w:rPr>
          <w:rFonts w:ascii="Times New Roman" w:eastAsia="仿宋_GB2312" w:hAnsi="Times New Roman" w:cs="Times New Roman" w:hint="eastAsia"/>
          <w:color w:val="000000"/>
          <w:szCs w:val="32"/>
        </w:rPr>
        <w:t>1</w:t>
      </w:r>
      <w:r>
        <w:rPr>
          <w:rFonts w:ascii="Times New Roman" w:eastAsia="仿宋_GB2312" w:hAnsi="Times New Roman" w:cs="Times New Roman"/>
          <w:color w:val="000000"/>
          <w:szCs w:val="32"/>
        </w:rPr>
        <w:t>.5ml EP</w:t>
      </w:r>
      <w:r>
        <w:rPr>
          <w:rFonts w:ascii="Times New Roman" w:eastAsia="仿宋_GB2312" w:hAnsi="Times New Roman" w:cs="Times New Roman" w:hint="eastAsia"/>
          <w:color w:val="000000"/>
          <w:szCs w:val="32"/>
        </w:rPr>
        <w:t>管</w:t>
      </w:r>
      <w:r>
        <w:rPr>
          <w:rFonts w:ascii="Times New Roman" w:eastAsia="仿宋_GB2312" w:hAnsi="Times New Roman" w:cs="Times New Roman"/>
          <w:color w:val="000000"/>
          <w:szCs w:val="32"/>
        </w:rPr>
        <w:t>包装</w:t>
      </w:r>
      <w:r>
        <w:rPr>
          <w:rFonts w:ascii="Times New Roman" w:eastAsia="仿宋_GB2312" w:hAnsi="Times New Roman" w:cs="Times New Roman" w:hint="eastAsia"/>
          <w:color w:val="000000"/>
          <w:szCs w:val="32"/>
        </w:rPr>
        <w:t>。样品保存条件为：</w:t>
      </w:r>
      <w:r>
        <w:rPr>
          <w:rFonts w:ascii="Times New Roman" w:eastAsia="仿宋_GB2312" w:hAnsi="Times New Roman" w:cs="Times New Roman"/>
          <w:color w:val="000000"/>
          <w:szCs w:val="32"/>
        </w:rPr>
        <w:t>-20</w:t>
      </w:r>
      <w:r w:rsidRPr="0022332A">
        <w:rPr>
          <w:rFonts w:ascii="Times New Roman" w:eastAsia="仿宋_GB2312" w:hAnsi="Times New Roman" w:cs="Times New Roman" w:hint="eastAsia"/>
          <w:color w:val="000000"/>
          <w:szCs w:val="32"/>
        </w:rPr>
        <w:t>℃</w:t>
      </w:r>
      <w:r>
        <w:rPr>
          <w:rFonts w:ascii="Times New Roman" w:eastAsia="仿宋_GB2312" w:hAnsi="Times New Roman" w:cs="Times New Roman"/>
          <w:color w:val="000000"/>
          <w:szCs w:val="32"/>
        </w:rPr>
        <w:t>。样品</w:t>
      </w:r>
      <w:r>
        <w:rPr>
          <w:rFonts w:ascii="Times New Roman" w:eastAsia="仿宋_GB2312" w:hAnsi="Times New Roman" w:cs="Times New Roman" w:hint="eastAsia"/>
          <w:color w:val="000000"/>
          <w:szCs w:val="32"/>
        </w:rPr>
        <w:t>收到</w:t>
      </w:r>
      <w:r>
        <w:rPr>
          <w:rFonts w:ascii="Times New Roman" w:eastAsia="仿宋_GB2312" w:hAnsi="Times New Roman" w:cs="Times New Roman"/>
          <w:color w:val="000000"/>
          <w:szCs w:val="32"/>
        </w:rPr>
        <w:t>后应</w:t>
      </w:r>
      <w:r>
        <w:rPr>
          <w:rFonts w:ascii="Times New Roman" w:eastAsia="仿宋_GB2312" w:hAnsi="Times New Roman" w:cs="Times New Roman" w:hint="eastAsia"/>
          <w:color w:val="000000"/>
          <w:szCs w:val="32"/>
        </w:rPr>
        <w:t>避免反复</w:t>
      </w:r>
      <w:r>
        <w:rPr>
          <w:rFonts w:ascii="Times New Roman" w:eastAsia="仿宋_GB2312" w:hAnsi="Times New Roman" w:cs="Times New Roman"/>
          <w:color w:val="000000"/>
          <w:szCs w:val="32"/>
        </w:rPr>
        <w:t>冻融。</w:t>
      </w:r>
    </w:p>
    <w:p w:rsidR="007A4620" w:rsidRDefault="007A4620" w:rsidP="007A4620">
      <w:pPr>
        <w:ind w:firstLineChars="200" w:firstLine="640"/>
        <w:rPr>
          <w:rFonts w:ascii="Times New Roman" w:eastAsia="黑体" w:hAnsi="Times New Roman" w:cs="Times New Roman"/>
          <w:color w:val="000000"/>
          <w:szCs w:val="32"/>
        </w:rPr>
      </w:pPr>
      <w:r>
        <w:rPr>
          <w:rFonts w:ascii="Times New Roman" w:eastAsia="黑体" w:hAnsi="Times New Roman" w:cs="Times New Roman"/>
          <w:color w:val="000000"/>
          <w:szCs w:val="32"/>
        </w:rPr>
        <w:t>二、检测</w:t>
      </w:r>
    </w:p>
    <w:p w:rsidR="007A4620" w:rsidRPr="006C7BD7" w:rsidRDefault="007A4620" w:rsidP="007A4620">
      <w:pPr>
        <w:ind w:firstLineChars="200" w:firstLine="640"/>
        <w:rPr>
          <w:rFonts w:ascii="Times New Roman" w:eastAsia="仿宋_GB2312" w:hAnsi="Times New Roman" w:cs="Times New Roman"/>
          <w:szCs w:val="32"/>
        </w:rPr>
      </w:pPr>
      <w:r>
        <w:rPr>
          <w:rFonts w:ascii="Times New Roman" w:eastAsia="仿宋_GB2312" w:hAnsi="Times New Roman" w:cs="Times New Roman"/>
          <w:color w:val="000000"/>
          <w:szCs w:val="32"/>
        </w:rPr>
        <w:t>本项能力比对的检测依据为</w:t>
      </w:r>
      <w:r>
        <w:rPr>
          <w:rFonts w:ascii="Times New Roman" w:eastAsia="仿宋_GB2312" w:hAnsi="Times New Roman" w:cs="Times New Roman" w:hint="eastAsia"/>
          <w:szCs w:val="32"/>
        </w:rPr>
        <w:t>PIV5 R</w:t>
      </w:r>
      <w:r>
        <w:rPr>
          <w:rFonts w:ascii="Times New Roman" w:eastAsia="仿宋_GB2312" w:hAnsi="Times New Roman" w:cs="Times New Roman"/>
          <w:szCs w:val="32"/>
        </w:rPr>
        <w:t>T-PCR</w:t>
      </w:r>
      <w:r>
        <w:rPr>
          <w:rFonts w:ascii="Times New Roman" w:eastAsia="仿宋_GB2312" w:hAnsi="Times New Roman" w:cs="Times New Roman"/>
          <w:szCs w:val="32"/>
        </w:rPr>
        <w:t>检测</w:t>
      </w:r>
      <w:r>
        <w:rPr>
          <w:rFonts w:ascii="Times New Roman" w:eastAsia="仿宋_GB2312" w:hAnsi="Times New Roman" w:cs="Times New Roman" w:hint="eastAsia"/>
          <w:szCs w:val="32"/>
        </w:rPr>
        <w:t>方法标准操作规程（</w:t>
      </w:r>
      <w:r>
        <w:rPr>
          <w:rFonts w:ascii="Times New Roman" w:eastAsia="仿宋_GB2312" w:hAnsi="Times New Roman" w:cs="Times New Roman" w:hint="eastAsia"/>
          <w:szCs w:val="32"/>
        </w:rPr>
        <w:t>SOP</w:t>
      </w:r>
      <w:r>
        <w:rPr>
          <w:rFonts w:ascii="Times New Roman" w:eastAsia="仿宋_GB2312" w:hAnsi="Times New Roman" w:cs="Times New Roman" w:hint="eastAsia"/>
          <w:szCs w:val="32"/>
        </w:rPr>
        <w:t>）。</w:t>
      </w:r>
    </w:p>
    <w:p w:rsidR="007A4620" w:rsidRPr="006C7BD7" w:rsidRDefault="007A4620" w:rsidP="007A4620">
      <w:pPr>
        <w:ind w:firstLineChars="200" w:firstLine="640"/>
        <w:rPr>
          <w:rFonts w:ascii="Times New Roman" w:eastAsia="仿宋_GB2312" w:hAnsi="Times New Roman" w:cs="Times New Roman"/>
          <w:szCs w:val="32"/>
        </w:rPr>
      </w:pPr>
      <w:r w:rsidRPr="006C7BD7">
        <w:rPr>
          <w:rFonts w:ascii="Times New Roman" w:eastAsia="仿宋_GB2312" w:hAnsi="Times New Roman" w:cs="Times New Roman" w:hint="eastAsia"/>
          <w:szCs w:val="32"/>
        </w:rPr>
        <w:t>检测</w:t>
      </w:r>
      <w:r w:rsidRPr="006C7BD7">
        <w:rPr>
          <w:rFonts w:ascii="Times New Roman" w:eastAsia="仿宋_GB2312" w:hAnsi="Times New Roman" w:cs="Times New Roman"/>
          <w:szCs w:val="32"/>
        </w:rPr>
        <w:t>结果</w:t>
      </w:r>
      <w:r>
        <w:rPr>
          <w:rFonts w:ascii="Times New Roman" w:eastAsia="仿宋_GB2312" w:hAnsi="Times New Roman" w:cs="Times New Roman" w:hint="eastAsia"/>
          <w:szCs w:val="32"/>
        </w:rPr>
        <w:t>以阴性</w:t>
      </w:r>
      <w:r>
        <w:rPr>
          <w:rFonts w:ascii="Times New Roman" w:eastAsia="仿宋_GB2312" w:hAnsi="Times New Roman" w:cs="Times New Roman"/>
          <w:szCs w:val="32"/>
        </w:rPr>
        <w:t>或阳性表示</w:t>
      </w:r>
      <w:r w:rsidRPr="006C7BD7">
        <w:rPr>
          <w:rFonts w:ascii="Times New Roman" w:eastAsia="仿宋_GB2312" w:hAnsi="Times New Roman" w:cs="Times New Roman" w:hint="eastAsia"/>
          <w:szCs w:val="32"/>
        </w:rPr>
        <w:t>。</w:t>
      </w:r>
    </w:p>
    <w:p w:rsidR="007A4620" w:rsidRDefault="007A4620" w:rsidP="007A4620">
      <w:pPr>
        <w:ind w:firstLineChars="200" w:firstLine="640"/>
        <w:rPr>
          <w:rFonts w:ascii="Times New Roman" w:eastAsia="黑体" w:hAnsi="Times New Roman" w:cs="Times New Roman"/>
          <w:szCs w:val="32"/>
        </w:rPr>
      </w:pPr>
      <w:r>
        <w:rPr>
          <w:rFonts w:ascii="Times New Roman" w:eastAsia="黑体" w:hAnsi="Times New Roman" w:cs="Times New Roman"/>
          <w:szCs w:val="32"/>
        </w:rPr>
        <w:t>三、结果反馈</w:t>
      </w:r>
    </w:p>
    <w:p w:rsidR="00C676BB" w:rsidRDefault="007A4620" w:rsidP="007A4620">
      <w:r>
        <w:rPr>
          <w:rFonts w:ascii="Times New Roman" w:eastAsia="仿宋_GB2312" w:hAnsi="Times New Roman" w:cs="Times New Roman"/>
          <w:szCs w:val="32"/>
        </w:rPr>
        <w:t>请各参加单位于收到样品后的</w:t>
      </w:r>
      <w:r>
        <w:rPr>
          <w:rFonts w:ascii="Times New Roman" w:eastAsia="仿宋_GB2312" w:hAnsi="Times New Roman" w:cs="Times New Roman"/>
          <w:szCs w:val="32"/>
        </w:rPr>
        <w:t>10</w:t>
      </w:r>
      <w:r>
        <w:rPr>
          <w:rFonts w:ascii="Times New Roman" w:eastAsia="仿宋_GB2312" w:hAnsi="Times New Roman" w:cs="Times New Roman"/>
          <w:szCs w:val="32"/>
        </w:rPr>
        <w:t>个工作日内完成检测，</w:t>
      </w:r>
      <w:r>
        <w:rPr>
          <w:rFonts w:ascii="Times New Roman" w:eastAsia="仿宋_GB2312" w:hAnsi="Times New Roman" w:cs="Times New Roman" w:hint="eastAsia"/>
          <w:szCs w:val="32"/>
        </w:rPr>
        <w:t>并</w:t>
      </w:r>
      <w:r>
        <w:rPr>
          <w:rFonts w:ascii="Times New Roman" w:eastAsia="仿宋_GB2312" w:hAnsi="Times New Roman" w:cs="Times New Roman"/>
          <w:szCs w:val="32"/>
        </w:rPr>
        <w:t>将加盖公章后</w:t>
      </w:r>
      <w:r>
        <w:rPr>
          <w:rFonts w:ascii="Times New Roman" w:eastAsia="仿宋_GB2312" w:hAnsi="Times New Roman" w:cs="Times New Roman" w:hint="eastAsia"/>
          <w:szCs w:val="32"/>
        </w:rPr>
        <w:t>的</w:t>
      </w:r>
      <w:r>
        <w:rPr>
          <w:rFonts w:ascii="Times New Roman" w:eastAsia="仿宋_GB2312" w:hAnsi="Times New Roman" w:cs="Times New Roman"/>
          <w:szCs w:val="32"/>
        </w:rPr>
        <w:t>《</w:t>
      </w:r>
      <w:r>
        <w:rPr>
          <w:rFonts w:ascii="Times New Roman" w:eastAsia="仿宋_GB2312" w:hAnsi="Times New Roman" w:cs="Times New Roman" w:hint="eastAsia"/>
          <w:szCs w:val="32"/>
        </w:rPr>
        <w:t>P</w:t>
      </w:r>
      <w:r>
        <w:rPr>
          <w:rFonts w:ascii="Times New Roman" w:eastAsia="仿宋_GB2312" w:hAnsi="Times New Roman" w:cs="Times New Roman"/>
          <w:szCs w:val="32"/>
        </w:rPr>
        <w:t>IV5</w:t>
      </w:r>
      <w:r>
        <w:rPr>
          <w:rFonts w:ascii="Times New Roman" w:eastAsia="仿宋_GB2312" w:hAnsi="Times New Roman" w:cs="Times New Roman" w:hint="eastAsia"/>
          <w:szCs w:val="32"/>
        </w:rPr>
        <w:t>核酸</w:t>
      </w:r>
      <w:r>
        <w:rPr>
          <w:rFonts w:ascii="Times New Roman" w:eastAsia="仿宋_GB2312" w:hAnsi="Times New Roman" w:cs="Times New Roman"/>
          <w:szCs w:val="32"/>
        </w:rPr>
        <w:t>检测能力比对结果报告单》（附件</w:t>
      </w:r>
      <w:r>
        <w:rPr>
          <w:rFonts w:ascii="Times New Roman" w:eastAsia="仿宋_GB2312" w:hAnsi="Times New Roman" w:cs="Times New Roman" w:hint="eastAsia"/>
          <w:szCs w:val="32"/>
        </w:rPr>
        <w:t>4</w:t>
      </w:r>
      <w:r>
        <w:rPr>
          <w:rFonts w:ascii="Times New Roman" w:eastAsia="仿宋_GB2312" w:hAnsi="Times New Roman" w:cs="Times New Roman"/>
          <w:szCs w:val="32"/>
        </w:rPr>
        <w:t>）扫描件发送至邮箱</w:t>
      </w:r>
      <w:r>
        <w:rPr>
          <w:rFonts w:ascii="Times New Roman" w:eastAsia="仿宋_GB2312" w:hAnsi="Times New Roman" w:cs="Times New Roman"/>
          <w:szCs w:val="32"/>
        </w:rPr>
        <w:t>yixianqin87@126.com</w:t>
      </w:r>
      <w:r>
        <w:rPr>
          <w:rFonts w:ascii="Times New Roman" w:eastAsia="仿宋_GB2312" w:hAnsi="Times New Roman" w:cs="Times New Roman"/>
          <w:szCs w:val="32"/>
        </w:rPr>
        <w:t>，</w:t>
      </w:r>
      <w:r>
        <w:rPr>
          <w:rFonts w:ascii="Times New Roman" w:eastAsia="仿宋_GB2312" w:hAnsi="Times New Roman" w:cs="Times New Roman" w:hint="eastAsia"/>
          <w:szCs w:val="32"/>
        </w:rPr>
        <w:t>同时</w:t>
      </w:r>
      <w:r>
        <w:rPr>
          <w:rFonts w:ascii="Times New Roman" w:eastAsia="仿宋_GB2312" w:hAnsi="Times New Roman" w:cs="Times New Roman"/>
          <w:szCs w:val="32"/>
        </w:rPr>
        <w:t>将结果报告单原件及相关原始记录复印件邮寄至中国兽医药品监察所</w:t>
      </w:r>
      <w:r>
        <w:rPr>
          <w:rFonts w:ascii="Times New Roman" w:eastAsia="仿宋_GB2312" w:hAnsi="Times New Roman" w:cs="Times New Roman" w:hint="eastAsia"/>
          <w:szCs w:val="32"/>
        </w:rPr>
        <w:t>生药楼</w:t>
      </w:r>
      <w:r>
        <w:rPr>
          <w:rFonts w:ascii="Times New Roman" w:eastAsia="仿宋_GB2312" w:hAnsi="Times New Roman" w:cs="Times New Roman"/>
          <w:szCs w:val="32"/>
        </w:rPr>
        <w:t>联系人（时间以当地邮戳为准）。无故未按期提交结果报告单的单位，其结果将不列入本项能力比对结果统计。</w:t>
      </w:r>
    </w:p>
    <w:sectPr w:rsidR="00C676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03" w:rsidRDefault="00D15703" w:rsidP="007A4620">
      <w:r>
        <w:separator/>
      </w:r>
    </w:p>
  </w:endnote>
  <w:endnote w:type="continuationSeparator" w:id="0">
    <w:p w:rsidR="00D15703" w:rsidRDefault="00D15703" w:rsidP="007A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03" w:rsidRDefault="00D15703" w:rsidP="007A4620">
      <w:r>
        <w:separator/>
      </w:r>
    </w:p>
  </w:footnote>
  <w:footnote w:type="continuationSeparator" w:id="0">
    <w:p w:rsidR="00D15703" w:rsidRDefault="00D15703" w:rsidP="007A4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B9"/>
    <w:rsid w:val="007A4620"/>
    <w:rsid w:val="0093482E"/>
    <w:rsid w:val="00A85FB9"/>
    <w:rsid w:val="00C14878"/>
    <w:rsid w:val="00C676BB"/>
    <w:rsid w:val="00D1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4B493-AB03-4EA0-A266-39DD5429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620"/>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4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4620"/>
    <w:rPr>
      <w:sz w:val="18"/>
      <w:szCs w:val="18"/>
    </w:rPr>
  </w:style>
  <w:style w:type="paragraph" w:styleId="a4">
    <w:name w:val="footer"/>
    <w:basedOn w:val="a"/>
    <w:link w:val="Char0"/>
    <w:uiPriority w:val="99"/>
    <w:unhideWhenUsed/>
    <w:rsid w:val="007A4620"/>
    <w:pPr>
      <w:tabs>
        <w:tab w:val="center" w:pos="4153"/>
        <w:tab w:val="right" w:pos="8306"/>
      </w:tabs>
      <w:snapToGrid w:val="0"/>
      <w:jc w:val="left"/>
    </w:pPr>
    <w:rPr>
      <w:sz w:val="18"/>
      <w:szCs w:val="18"/>
    </w:rPr>
  </w:style>
  <w:style w:type="character" w:customStyle="1" w:styleId="Char0">
    <w:name w:val="页脚 Char"/>
    <w:basedOn w:val="a0"/>
    <w:link w:val="a4"/>
    <w:uiPriority w:val="99"/>
    <w:rsid w:val="007A46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秦义娴</dc:creator>
  <cp:keywords/>
  <dc:description/>
  <cp:lastModifiedBy>秦义娴</cp:lastModifiedBy>
  <cp:revision>3</cp:revision>
  <dcterms:created xsi:type="dcterms:W3CDTF">2021-09-15T01:44:00Z</dcterms:created>
  <dcterms:modified xsi:type="dcterms:W3CDTF">2021-10-09T09:13:00Z</dcterms:modified>
</cp:coreProperties>
</file>