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3D9" w:rsidRPr="0064100A" w:rsidRDefault="000D43D9" w:rsidP="000D43D9">
      <w:pPr>
        <w:autoSpaceDE w:val="0"/>
        <w:autoSpaceDN w:val="0"/>
        <w:adjustRightInd w:val="0"/>
        <w:spacing w:line="360" w:lineRule="auto"/>
        <w:jc w:val="center"/>
        <w:outlineLvl w:val="1"/>
        <w:rPr>
          <w:rFonts w:ascii="黑体" w:eastAsia="黑体" w:hint="eastAsia"/>
          <w:bCs/>
          <w:kern w:val="0"/>
          <w:sz w:val="30"/>
          <w:szCs w:val="30"/>
        </w:rPr>
      </w:pPr>
      <w:bookmarkStart w:id="0" w:name="_Toc308442082"/>
      <w:bookmarkStart w:id="1" w:name="_GoBack"/>
      <w:r w:rsidRPr="0064100A">
        <w:rPr>
          <w:rFonts w:ascii="黑体" w:eastAsia="黑体" w:hAnsi="宋体" w:hint="eastAsia"/>
          <w:bCs/>
          <w:kern w:val="0"/>
          <w:sz w:val="30"/>
          <w:szCs w:val="30"/>
        </w:rPr>
        <w:t>兽用化学药物制剂研究基本技术指导原则</w:t>
      </w:r>
      <w:bookmarkEnd w:id="0"/>
    </w:p>
    <w:bookmarkEnd w:id="1"/>
    <w:p w:rsidR="000D43D9" w:rsidRPr="008A447A" w:rsidRDefault="000D43D9" w:rsidP="000D43D9">
      <w:pPr>
        <w:autoSpaceDE w:val="0"/>
        <w:autoSpaceDN w:val="0"/>
        <w:adjustRightInd w:val="0"/>
        <w:spacing w:line="360" w:lineRule="auto"/>
        <w:jc w:val="left"/>
        <w:outlineLvl w:val="2"/>
        <w:rPr>
          <w:rFonts w:ascii="黑体" w:eastAsia="黑体" w:hint="eastAsia"/>
          <w:kern w:val="0"/>
          <w:szCs w:val="21"/>
        </w:rPr>
      </w:pPr>
      <w:r w:rsidRPr="008A447A">
        <w:rPr>
          <w:rFonts w:ascii="黑体" w:eastAsia="黑体" w:hint="eastAsia"/>
          <w:kern w:val="0"/>
          <w:szCs w:val="21"/>
        </w:rPr>
        <w:t>一、概述</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药物必须制成适宜的剂型才能用于临床。制剂研发的目的就是要保证药物的安全、有效、稳定、使用方便。如果剂型选择不当，处方、工艺设计不合理，对产品质量会产生一定的影响，甚至影响到产品的疗效及安全性。</w:t>
      </w:r>
    </w:p>
    <w:p w:rsidR="000D43D9" w:rsidRPr="0064100A" w:rsidRDefault="000D43D9" w:rsidP="000D43D9">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由于药物的剂型及生产工艺众多，且各种新剂型和新工艺也在不断出现，制剂研究中具体情况差异很大。本技术指导原则主要阐述制剂研究的基本思路和方法，为制剂研究提供基本的技术指导。兽药注册申请人应参照本技术指导原则阐述的制剂研究的基本思路开展相应的研究工作。</w:t>
      </w:r>
    </w:p>
    <w:p w:rsidR="000D43D9" w:rsidRPr="008A447A" w:rsidRDefault="000D43D9" w:rsidP="000D43D9">
      <w:pPr>
        <w:autoSpaceDE w:val="0"/>
        <w:autoSpaceDN w:val="0"/>
        <w:adjustRightInd w:val="0"/>
        <w:spacing w:line="360" w:lineRule="auto"/>
        <w:jc w:val="left"/>
        <w:outlineLvl w:val="2"/>
        <w:rPr>
          <w:rFonts w:ascii="黑体" w:eastAsia="黑体"/>
          <w:kern w:val="0"/>
          <w:szCs w:val="21"/>
        </w:rPr>
      </w:pPr>
      <w:r w:rsidRPr="008A447A">
        <w:rPr>
          <w:rFonts w:ascii="黑体" w:eastAsia="黑体" w:hint="eastAsia"/>
          <w:kern w:val="0"/>
          <w:szCs w:val="21"/>
        </w:rPr>
        <w:t>二、制剂研究的基本内容</w:t>
      </w:r>
    </w:p>
    <w:p w:rsidR="000D43D9" w:rsidRPr="0064100A" w:rsidRDefault="000D43D9" w:rsidP="000D43D9">
      <w:pPr>
        <w:autoSpaceDE w:val="0"/>
        <w:autoSpaceDN w:val="0"/>
        <w:adjustRightInd w:val="0"/>
        <w:spacing w:line="360" w:lineRule="auto"/>
        <w:ind w:firstLineChars="200" w:firstLine="420"/>
        <w:jc w:val="left"/>
        <w:rPr>
          <w:rFonts w:ascii="宋体" w:hAnsi="宋体"/>
          <w:kern w:val="0"/>
          <w:szCs w:val="21"/>
        </w:rPr>
      </w:pPr>
      <w:r w:rsidRPr="0064100A">
        <w:rPr>
          <w:rFonts w:ascii="宋体" w:hAnsi="宋体" w:hint="eastAsia"/>
          <w:kern w:val="0"/>
          <w:szCs w:val="21"/>
        </w:rPr>
        <w:t>制剂研究的总体目标是通过一系列研究工作，保证制剂剂型选择的依据充分，处方合理，工艺稳定，生产过程能得到有效控制，适合工业化生产。制剂研究的基本内容一般包括以下几个方面：</w:t>
      </w:r>
    </w:p>
    <w:p w:rsidR="000D43D9" w:rsidRPr="00CE1AE4" w:rsidRDefault="000D43D9" w:rsidP="000D43D9">
      <w:pPr>
        <w:autoSpaceDE w:val="0"/>
        <w:autoSpaceDN w:val="0"/>
        <w:adjustRightInd w:val="0"/>
        <w:spacing w:line="360" w:lineRule="auto"/>
        <w:jc w:val="left"/>
        <w:outlineLvl w:val="3"/>
        <w:rPr>
          <w:rFonts w:ascii="黑体" w:eastAsia="黑体" w:hint="eastAsia"/>
          <w:kern w:val="0"/>
          <w:szCs w:val="21"/>
        </w:rPr>
      </w:pPr>
      <w:r w:rsidRPr="00CE1AE4">
        <w:rPr>
          <w:rFonts w:ascii="黑体" w:eastAsia="黑体" w:hint="eastAsia"/>
          <w:kern w:val="0"/>
          <w:szCs w:val="21"/>
        </w:rPr>
        <w:t>（一）剂型的选择</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兽药注册申请人通过对原料药理化性质及生物学性质的考察，根据临床治疗和应用的需要，选择适宜的剂型。</w:t>
      </w:r>
    </w:p>
    <w:p w:rsidR="000D43D9" w:rsidRPr="00CE1AE4" w:rsidRDefault="000D43D9" w:rsidP="000D43D9">
      <w:pPr>
        <w:autoSpaceDE w:val="0"/>
        <w:autoSpaceDN w:val="0"/>
        <w:adjustRightInd w:val="0"/>
        <w:spacing w:line="360" w:lineRule="auto"/>
        <w:jc w:val="left"/>
        <w:outlineLvl w:val="3"/>
        <w:rPr>
          <w:rFonts w:ascii="黑体" w:eastAsia="黑体"/>
          <w:kern w:val="0"/>
          <w:szCs w:val="21"/>
        </w:rPr>
      </w:pPr>
      <w:r w:rsidRPr="00CE1AE4">
        <w:rPr>
          <w:rFonts w:ascii="黑体" w:eastAsia="黑体" w:hint="eastAsia"/>
          <w:kern w:val="0"/>
          <w:szCs w:val="21"/>
        </w:rPr>
        <w:t>（二）处方研究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根据兽药的理化性质、稳定性试验结果和药物代谢等情况，结合所选剂型的特点，确定适当的指标，选择适宜的辅料，进行处方筛选和优化，初步确定处方。</w:t>
      </w:r>
    </w:p>
    <w:p w:rsidR="000D43D9" w:rsidRPr="00CE1AE4" w:rsidRDefault="000D43D9" w:rsidP="000D43D9">
      <w:pPr>
        <w:autoSpaceDE w:val="0"/>
        <w:autoSpaceDN w:val="0"/>
        <w:adjustRightInd w:val="0"/>
        <w:spacing w:line="360" w:lineRule="auto"/>
        <w:jc w:val="left"/>
        <w:outlineLvl w:val="3"/>
        <w:rPr>
          <w:rFonts w:ascii="黑体" w:eastAsia="黑体"/>
          <w:kern w:val="0"/>
          <w:szCs w:val="21"/>
        </w:rPr>
      </w:pPr>
      <w:r w:rsidRPr="00CE1AE4">
        <w:rPr>
          <w:rFonts w:ascii="黑体" w:eastAsia="黑体" w:hint="eastAsia"/>
          <w:kern w:val="0"/>
          <w:szCs w:val="21"/>
        </w:rPr>
        <w:t>（三）制剂工艺研究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根据剂型的特点，结合兽药理化性质和稳定性等情况，考虑生产条件和设备，进行工艺研究及优化，初步确定实验室样品的生产工艺，并建立相应的过程控制指标。</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为实现制剂工业化生产，保证生产中兽药质量稳定，必须进行工艺放大研究，必要时对处方、生产工艺、生产设备等进行调整。</w:t>
      </w:r>
    </w:p>
    <w:p w:rsidR="000D43D9" w:rsidRPr="00CE1AE4" w:rsidRDefault="000D43D9" w:rsidP="000D43D9">
      <w:pPr>
        <w:autoSpaceDE w:val="0"/>
        <w:autoSpaceDN w:val="0"/>
        <w:adjustRightInd w:val="0"/>
        <w:spacing w:line="360" w:lineRule="auto"/>
        <w:jc w:val="left"/>
        <w:outlineLvl w:val="3"/>
        <w:rPr>
          <w:rFonts w:ascii="黑体" w:eastAsia="黑体"/>
          <w:kern w:val="0"/>
          <w:szCs w:val="21"/>
        </w:rPr>
      </w:pPr>
      <w:r w:rsidRPr="00CE1AE4">
        <w:rPr>
          <w:rFonts w:ascii="黑体" w:eastAsia="黑体" w:hint="eastAsia"/>
          <w:kern w:val="0"/>
          <w:szCs w:val="21"/>
        </w:rPr>
        <w:t>（四）兽药包装材料（容器）的选择</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主要侧重于兽药内包装材料（容器）的考察。可通过文献调研，或通过制剂与包装材料相容性研究等实验，初步选择内包装材料（容器），并通过加速试验和长期留样试验继续进行考察。</w:t>
      </w:r>
    </w:p>
    <w:p w:rsidR="000D43D9" w:rsidRPr="00CE1AE4" w:rsidRDefault="000D43D9" w:rsidP="000D43D9">
      <w:pPr>
        <w:autoSpaceDE w:val="0"/>
        <w:autoSpaceDN w:val="0"/>
        <w:adjustRightInd w:val="0"/>
        <w:spacing w:line="360" w:lineRule="auto"/>
        <w:jc w:val="left"/>
        <w:outlineLvl w:val="3"/>
        <w:rPr>
          <w:rFonts w:ascii="黑体" w:eastAsia="黑体"/>
          <w:kern w:val="0"/>
          <w:szCs w:val="21"/>
        </w:rPr>
      </w:pPr>
      <w:r w:rsidRPr="00CE1AE4">
        <w:rPr>
          <w:rFonts w:ascii="黑体" w:eastAsia="黑体" w:hint="eastAsia"/>
          <w:kern w:val="0"/>
          <w:szCs w:val="21"/>
        </w:rPr>
        <w:t>（五）质量研究和稳定性研究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lastRenderedPageBreak/>
        <w:t>质量研究和稳定性研究已分别制订相应的技术</w:t>
      </w:r>
      <w:r w:rsidRPr="0064100A">
        <w:rPr>
          <w:rFonts w:ascii="宋体" w:hAnsi="宋体" w:hint="eastAsia"/>
          <w:bCs/>
          <w:kern w:val="0"/>
          <w:szCs w:val="21"/>
        </w:rPr>
        <w:t>指导原则</w:t>
      </w:r>
      <w:r w:rsidRPr="0064100A">
        <w:rPr>
          <w:rFonts w:ascii="宋体" w:hAnsi="宋体" w:hint="eastAsia"/>
          <w:kern w:val="0"/>
          <w:szCs w:val="21"/>
        </w:rPr>
        <w:t>，涉及此部分工作可参照有关技术</w:t>
      </w:r>
      <w:r w:rsidRPr="0064100A">
        <w:rPr>
          <w:rFonts w:ascii="宋体" w:hAnsi="宋体" w:hint="eastAsia"/>
          <w:bCs/>
          <w:kern w:val="0"/>
          <w:szCs w:val="21"/>
        </w:rPr>
        <w:t>指导原则</w:t>
      </w:r>
      <w:r w:rsidRPr="0064100A">
        <w:rPr>
          <w:rFonts w:ascii="宋体" w:hAnsi="宋体" w:hint="eastAsia"/>
          <w:kern w:val="0"/>
          <w:szCs w:val="21"/>
        </w:rPr>
        <w:t>进行。</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制剂研究的各项工作既有其侧重点和需要解决的关键问题，彼此之间又有着密切联系。剂型选择是以对</w:t>
      </w:r>
      <w:r w:rsidRPr="0064100A">
        <w:rPr>
          <w:rFonts w:hint="eastAsia"/>
          <w:iCs/>
          <w:kern w:val="0"/>
          <w:szCs w:val="21"/>
        </w:rPr>
        <w:t>兽</w:t>
      </w:r>
      <w:r w:rsidRPr="0064100A">
        <w:rPr>
          <w:rFonts w:ascii="宋体" w:hAnsi="宋体" w:hint="eastAsia"/>
          <w:kern w:val="0"/>
          <w:szCs w:val="21"/>
        </w:rPr>
        <w:t>药的理化性质、生物学特性及临床应用需求等综合分析为基础的，而这些方面也正是处方及工艺研究中需要关注的内容。质量研究和稳定性考察是处方筛选和工艺优化的重要的科学基础，同时，处方及工艺研究中获取的信息为兽药质量控制（中控指标和质量标准）</w:t>
      </w:r>
      <w:proofErr w:type="gramStart"/>
      <w:r w:rsidRPr="0064100A">
        <w:rPr>
          <w:rFonts w:ascii="宋体" w:hAnsi="宋体" w:hint="eastAsia"/>
          <w:kern w:val="0"/>
          <w:szCs w:val="21"/>
        </w:rPr>
        <w:t>中项目</w:t>
      </w:r>
      <w:proofErr w:type="gramEnd"/>
      <w:r w:rsidRPr="0064100A">
        <w:rPr>
          <w:rFonts w:ascii="宋体" w:hAnsi="宋体" w:hint="eastAsia"/>
          <w:kern w:val="0"/>
          <w:szCs w:val="21"/>
        </w:rPr>
        <w:t>的设定和建立提供了参考依据。因此，研究中需要注意加强各项工作间的沟通和协调，</w:t>
      </w:r>
      <w:r w:rsidRPr="0064100A">
        <w:rPr>
          <w:rFonts w:ascii="宋体" w:hAnsi="宋体" w:hint="eastAsia"/>
          <w:bCs/>
          <w:kern w:val="0"/>
          <w:szCs w:val="21"/>
        </w:rPr>
        <w:t>对</w:t>
      </w:r>
      <w:r w:rsidRPr="0064100A">
        <w:rPr>
          <w:rFonts w:ascii="宋体" w:hAnsi="宋体" w:hint="eastAsia"/>
          <w:kern w:val="0"/>
          <w:szCs w:val="21"/>
        </w:rPr>
        <w:t>研究结果需注意进行全面、综合的分析。</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制剂研究是一个循序渐进、不断完善的过程，制剂研发中需注意制剂研究与相关研究工作的紧密结合。在研发初期，根据</w:t>
      </w:r>
      <w:r w:rsidRPr="0064100A">
        <w:rPr>
          <w:rFonts w:hint="eastAsia"/>
          <w:iCs/>
          <w:kern w:val="0"/>
          <w:szCs w:val="21"/>
        </w:rPr>
        <w:t>兽</w:t>
      </w:r>
      <w:r w:rsidRPr="0064100A">
        <w:rPr>
          <w:rFonts w:ascii="宋体" w:hAnsi="宋体" w:hint="eastAsia"/>
          <w:kern w:val="0"/>
          <w:szCs w:val="21"/>
        </w:rPr>
        <w:t>药理化性质、稳定性试验结果和体内药物代谢情况等数据，初步确定制剂处方及制备工艺。随着研究的开展，在完成有关临床研究（如药代动力学试验、生物利用度比较研究）以及后期工艺放大研究后，处方、工艺等可能进行必要的调整。这些调整可能</w:t>
      </w:r>
      <w:r w:rsidRPr="0064100A">
        <w:rPr>
          <w:rFonts w:hint="eastAsia"/>
          <w:iCs/>
          <w:kern w:val="0"/>
          <w:szCs w:val="21"/>
        </w:rPr>
        <w:t>会</w:t>
      </w:r>
      <w:r w:rsidRPr="0064100A">
        <w:rPr>
          <w:rFonts w:ascii="宋体" w:hAnsi="宋体" w:hint="eastAsia"/>
          <w:kern w:val="0"/>
          <w:szCs w:val="21"/>
        </w:rPr>
        <w:t>影响</w:t>
      </w:r>
      <w:r w:rsidRPr="0064100A">
        <w:rPr>
          <w:rFonts w:hint="eastAsia"/>
          <w:iCs/>
          <w:kern w:val="0"/>
          <w:szCs w:val="21"/>
        </w:rPr>
        <w:t>到</w:t>
      </w:r>
      <w:r w:rsidRPr="0064100A">
        <w:rPr>
          <w:rFonts w:ascii="宋体" w:hAnsi="宋体" w:hint="eastAsia"/>
          <w:kern w:val="0"/>
          <w:szCs w:val="21"/>
        </w:rPr>
        <w:t>兽药的体内外行为，除重新进行体外研究工作（如溶出度检查）外，必要时还需要进行有关临床研究。</w:t>
      </w:r>
    </w:p>
    <w:p w:rsidR="000D43D9" w:rsidRPr="008A447A" w:rsidRDefault="000D43D9" w:rsidP="000D43D9">
      <w:pPr>
        <w:autoSpaceDE w:val="0"/>
        <w:autoSpaceDN w:val="0"/>
        <w:adjustRightInd w:val="0"/>
        <w:spacing w:line="360" w:lineRule="auto"/>
        <w:jc w:val="left"/>
        <w:outlineLvl w:val="2"/>
        <w:rPr>
          <w:rFonts w:ascii="黑体" w:eastAsia="黑体"/>
          <w:kern w:val="0"/>
          <w:szCs w:val="21"/>
        </w:rPr>
      </w:pPr>
      <w:r w:rsidRPr="008A447A">
        <w:rPr>
          <w:rFonts w:ascii="黑体" w:eastAsia="黑体" w:hint="eastAsia"/>
          <w:kern w:val="0"/>
          <w:szCs w:val="21"/>
        </w:rPr>
        <w:t>三、剂型的选择</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剂型选择应首先对有关剂型的特点和国内外有关的研究、生产状况进行充分的了解，为剂型的选择提供参考。</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剂型的选择和设计着重考虑以下三个方面：</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（一）兽药的理化性质和生物学活性</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hint="eastAsia"/>
          <w:iCs/>
          <w:kern w:val="0"/>
          <w:szCs w:val="21"/>
        </w:rPr>
        <w:t>兽</w:t>
      </w:r>
      <w:r w:rsidRPr="0064100A">
        <w:rPr>
          <w:rFonts w:ascii="宋体" w:hAnsi="宋体" w:hint="eastAsia"/>
          <w:kern w:val="0"/>
          <w:szCs w:val="21"/>
        </w:rPr>
        <w:t>药的理化性质和生物学</w:t>
      </w:r>
      <w:proofErr w:type="gramStart"/>
      <w:r w:rsidRPr="0064100A">
        <w:rPr>
          <w:rFonts w:ascii="宋体" w:hAnsi="宋体" w:hint="eastAsia"/>
          <w:kern w:val="0"/>
          <w:szCs w:val="21"/>
        </w:rPr>
        <w:t>活性是</w:t>
      </w:r>
      <w:proofErr w:type="gramEnd"/>
      <w:r w:rsidRPr="0064100A">
        <w:rPr>
          <w:rFonts w:ascii="宋体" w:hAnsi="宋体" w:hint="eastAsia"/>
          <w:kern w:val="0"/>
          <w:szCs w:val="21"/>
        </w:rPr>
        <w:t>剂型选择的重要依据。例如对于在胃液中不稳定的药物，一般不宜开发为胃溶制剂。一些药物</w:t>
      </w:r>
      <w:proofErr w:type="gramStart"/>
      <w:r w:rsidRPr="0064100A">
        <w:rPr>
          <w:rFonts w:ascii="宋体" w:hAnsi="宋体" w:hint="eastAsia"/>
          <w:kern w:val="0"/>
          <w:szCs w:val="21"/>
        </w:rPr>
        <w:t>稳定性差宜在</w:t>
      </w:r>
      <w:proofErr w:type="gramEnd"/>
      <w:r w:rsidRPr="0064100A">
        <w:rPr>
          <w:rFonts w:ascii="宋体" w:hAnsi="宋体" w:hint="eastAsia"/>
          <w:kern w:val="0"/>
          <w:szCs w:val="21"/>
        </w:rPr>
        <w:t>固态下贮藏，在溶液状态下易降解或产生聚合物，临床使用会引发安全性方面的问题，</w:t>
      </w:r>
      <w:r w:rsidRPr="0064100A">
        <w:rPr>
          <w:rFonts w:hint="eastAsia"/>
          <w:iCs/>
          <w:kern w:val="0"/>
          <w:szCs w:val="21"/>
        </w:rPr>
        <w:t>因此</w:t>
      </w:r>
      <w:r w:rsidRPr="0064100A">
        <w:rPr>
          <w:rFonts w:ascii="宋体" w:hAnsi="宋体" w:hint="eastAsia"/>
          <w:kern w:val="0"/>
          <w:szCs w:val="21"/>
        </w:rPr>
        <w:t>不适宜开发注射液、输液等溶液剂型。对存在明显肝脏首过效应的药物，可考虑</w:t>
      </w:r>
      <w:proofErr w:type="gramStart"/>
      <w:r w:rsidRPr="0064100A">
        <w:rPr>
          <w:rFonts w:ascii="宋体" w:hAnsi="宋体" w:hint="eastAsia"/>
          <w:kern w:val="0"/>
          <w:szCs w:val="21"/>
        </w:rPr>
        <w:t>制成非</w:t>
      </w:r>
      <w:proofErr w:type="gramEnd"/>
      <w:r w:rsidRPr="0064100A">
        <w:rPr>
          <w:rFonts w:ascii="宋体" w:hAnsi="宋体" w:hint="eastAsia"/>
          <w:kern w:val="0"/>
          <w:szCs w:val="21"/>
        </w:rPr>
        <w:t>口服给药途径的制剂。</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（二）临床治疗的需要</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剂型的选择要考虑临床治疗的需要。例如用于休克、中毒、麻醉苏醒等的解救药和保定药，通常宜选择注射剂型。</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（三）临床使用的便利性</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临床使用的便利性也是剂型选择的重要因素。开发缓释、控释制剂可以减少给药次数，减小波动系数，平稳血药浓度，降低毒副作用，提高使用者的便利性。用于畜禽促生长的</w:t>
      </w:r>
      <w:r w:rsidRPr="0064100A">
        <w:rPr>
          <w:rFonts w:hint="eastAsia"/>
          <w:iCs/>
          <w:kern w:val="0"/>
          <w:szCs w:val="21"/>
        </w:rPr>
        <w:t>兽</w:t>
      </w:r>
      <w:r w:rsidRPr="0064100A">
        <w:rPr>
          <w:rFonts w:ascii="宋体" w:hAnsi="宋体" w:hint="eastAsia"/>
          <w:kern w:val="0"/>
          <w:szCs w:val="21"/>
        </w:rPr>
        <w:t>药，宜选择预混剂剂型。</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lastRenderedPageBreak/>
        <w:t>（四）不同</w:t>
      </w:r>
      <w:proofErr w:type="gramStart"/>
      <w:r w:rsidRPr="008A447A">
        <w:rPr>
          <w:rFonts w:ascii="黑体" w:eastAsia="黑体" w:hint="eastAsia"/>
          <w:kern w:val="0"/>
          <w:szCs w:val="21"/>
        </w:rPr>
        <w:t>靶动物</w:t>
      </w:r>
      <w:proofErr w:type="gramEnd"/>
      <w:r w:rsidRPr="008A447A">
        <w:rPr>
          <w:rFonts w:ascii="黑体" w:eastAsia="黑体" w:hint="eastAsia"/>
          <w:kern w:val="0"/>
          <w:szCs w:val="21"/>
        </w:rPr>
        <w:t>的需要</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剂型的选择要考虑不同</w:t>
      </w:r>
      <w:proofErr w:type="gramStart"/>
      <w:r w:rsidRPr="0064100A">
        <w:rPr>
          <w:rFonts w:ascii="宋体" w:hAnsi="宋体" w:hint="eastAsia"/>
          <w:kern w:val="0"/>
          <w:szCs w:val="21"/>
        </w:rPr>
        <w:t>靶动物</w:t>
      </w:r>
      <w:proofErr w:type="gramEnd"/>
      <w:r w:rsidRPr="0064100A">
        <w:rPr>
          <w:rFonts w:ascii="宋体" w:hAnsi="宋体" w:hint="eastAsia"/>
          <w:kern w:val="0"/>
          <w:szCs w:val="21"/>
        </w:rPr>
        <w:t>的需要。用于大家畜的外用杀虫剂宜选择浇泼剂或药浴用溶液剂等剂型，用于宠物的外用杀虫剂宜选择滴剂、喷剂等剂型。</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（五）食用动物产品的安全性</w:t>
      </w:r>
    </w:p>
    <w:p w:rsidR="000D43D9" w:rsidRPr="0064100A" w:rsidRDefault="000D43D9" w:rsidP="000D43D9">
      <w:pPr>
        <w:autoSpaceDE w:val="0"/>
        <w:autoSpaceDN w:val="0"/>
        <w:adjustRightInd w:val="0"/>
        <w:spacing w:line="360" w:lineRule="auto"/>
        <w:ind w:firstLineChars="200" w:firstLine="420"/>
        <w:jc w:val="left"/>
        <w:rPr>
          <w:rFonts w:ascii="宋体" w:hAnsi="宋体"/>
          <w:kern w:val="0"/>
          <w:szCs w:val="21"/>
        </w:rPr>
      </w:pPr>
      <w:r w:rsidRPr="0064100A">
        <w:rPr>
          <w:rFonts w:ascii="宋体" w:hAnsi="宋体" w:hint="eastAsia"/>
          <w:kern w:val="0"/>
          <w:szCs w:val="21"/>
        </w:rPr>
        <w:t>剂型的选择要考虑食用动物产品的安全性。充分考虑动物产品的种类和养殖动物的饲养周期，根据药物在动物体内的吸收、分布和消除规律等，选择合适的剂型，尽可能缩短休药期，降低兽药或代谢物在食用动物产品中的残留。</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另外，剂型选择还要充分考虑制剂工业化生产的可行性及生产成本。一些抗菌药物在剂型选择时应考虑到尽量减少耐药菌的产生，延长药物临床应用周期。</w:t>
      </w:r>
    </w:p>
    <w:p w:rsidR="000D43D9" w:rsidRPr="008A447A" w:rsidRDefault="000D43D9" w:rsidP="000D43D9">
      <w:pPr>
        <w:autoSpaceDE w:val="0"/>
        <w:autoSpaceDN w:val="0"/>
        <w:adjustRightInd w:val="0"/>
        <w:spacing w:line="360" w:lineRule="auto"/>
        <w:jc w:val="left"/>
        <w:outlineLvl w:val="2"/>
        <w:rPr>
          <w:rFonts w:ascii="黑体" w:eastAsia="黑体"/>
          <w:kern w:val="0"/>
          <w:szCs w:val="21"/>
        </w:rPr>
      </w:pPr>
      <w:r w:rsidRPr="008A447A">
        <w:rPr>
          <w:rFonts w:ascii="黑体" w:eastAsia="黑体" w:hint="eastAsia"/>
          <w:kern w:val="0"/>
          <w:szCs w:val="21"/>
        </w:rPr>
        <w:t>四、处方研究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处方研究包括对原料药和辅料的考察、处方设计、处方筛选和优化等工作。处方研究与制剂质量研究、稳定性实验和安全性、有效性评价密切相关。处方研究结果为制剂质量标准的设定和评估提供了参考和依据，也为兽药生产过程控制参数的设定提供了参考。处方研究中需要注意实验数据的积累和分析。</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（一）原料药</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原料药理化性质、生物学性质及相容性等研究结果，可以为处方设计提供依据。</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1</w:t>
      </w:r>
      <w:r w:rsidRPr="0064100A">
        <w:rPr>
          <w:rFonts w:ascii="宋体" w:hAnsi="宋体" w:hint="eastAsia"/>
          <w:kern w:val="0"/>
          <w:szCs w:val="21"/>
        </w:rPr>
        <w:t>、理化性质</w:t>
      </w:r>
    </w:p>
    <w:p w:rsidR="000D43D9" w:rsidRPr="0064100A" w:rsidRDefault="000D43D9" w:rsidP="000D43D9">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原料药</w:t>
      </w:r>
      <w:r w:rsidRPr="0064100A">
        <w:rPr>
          <w:rFonts w:hint="eastAsia"/>
          <w:iCs/>
          <w:kern w:val="0"/>
          <w:szCs w:val="21"/>
        </w:rPr>
        <w:t>的</w:t>
      </w:r>
      <w:r w:rsidRPr="0064100A">
        <w:rPr>
          <w:rFonts w:ascii="宋体" w:hAnsi="宋体" w:hint="eastAsia"/>
          <w:kern w:val="0"/>
          <w:szCs w:val="21"/>
        </w:rPr>
        <w:t>某些理化性质可能对制剂质量及制剂生产造成影响，包括原料药的色泽、嗅味、</w:t>
      </w:r>
      <w:r w:rsidRPr="0064100A">
        <w:rPr>
          <w:rFonts w:ascii="宋体" w:hAnsi="宋体"/>
          <w:kern w:val="0"/>
          <w:szCs w:val="21"/>
        </w:rPr>
        <w:t>pH</w:t>
      </w:r>
      <w:r w:rsidRPr="0064100A">
        <w:rPr>
          <w:rFonts w:ascii="宋体" w:hAnsi="宋体" w:hint="eastAsia"/>
          <w:kern w:val="0"/>
          <w:szCs w:val="21"/>
        </w:rPr>
        <w:t>值、</w:t>
      </w:r>
      <w:proofErr w:type="spellStart"/>
      <w:r w:rsidRPr="0064100A">
        <w:rPr>
          <w:rFonts w:ascii="宋体" w:hAnsi="宋体"/>
          <w:kern w:val="0"/>
          <w:szCs w:val="21"/>
        </w:rPr>
        <w:t>pKa</w:t>
      </w:r>
      <w:proofErr w:type="spellEnd"/>
      <w:r w:rsidRPr="0064100A">
        <w:rPr>
          <w:rFonts w:ascii="宋体" w:hAnsi="宋体" w:hint="eastAsia"/>
          <w:kern w:val="0"/>
          <w:szCs w:val="21"/>
        </w:rPr>
        <w:t>、粒度、晶型、比旋度、光学异构体、熔点、水分、溶解度、油</w:t>
      </w:r>
      <w:r w:rsidRPr="0064100A">
        <w:rPr>
          <w:rFonts w:ascii="宋体" w:hAnsi="宋体"/>
          <w:kern w:val="0"/>
          <w:szCs w:val="21"/>
        </w:rPr>
        <w:t>/</w:t>
      </w:r>
      <w:r w:rsidRPr="0064100A">
        <w:rPr>
          <w:rFonts w:ascii="宋体" w:hAnsi="宋体" w:hint="eastAsia"/>
          <w:kern w:val="0"/>
          <w:szCs w:val="21"/>
        </w:rPr>
        <w:t>水分配系数、溶剂化</w:t>
      </w:r>
      <w:r w:rsidRPr="0064100A">
        <w:rPr>
          <w:rFonts w:ascii="宋体" w:hAnsi="宋体"/>
          <w:kern w:val="0"/>
          <w:szCs w:val="21"/>
        </w:rPr>
        <w:t>/</w:t>
      </w:r>
      <w:r w:rsidRPr="0064100A">
        <w:rPr>
          <w:rFonts w:ascii="宋体" w:hAnsi="宋体" w:hint="eastAsia"/>
          <w:kern w:val="0"/>
          <w:szCs w:val="21"/>
        </w:rPr>
        <w:t>或水合状态等，以及原料药在固态和</w:t>
      </w:r>
      <w:r w:rsidRPr="0064100A">
        <w:rPr>
          <w:rFonts w:ascii="宋体" w:hAnsi="宋体"/>
          <w:kern w:val="0"/>
          <w:szCs w:val="21"/>
        </w:rPr>
        <w:t>/</w:t>
      </w:r>
      <w:r w:rsidRPr="0064100A">
        <w:rPr>
          <w:rFonts w:ascii="宋体" w:hAnsi="宋体" w:hint="eastAsia"/>
          <w:kern w:val="0"/>
          <w:szCs w:val="21"/>
        </w:rPr>
        <w:t>或溶液状态下在光、热、湿、氧等条件下的稳定性情况。因此，建议根据剂型的特点及兽药给药途径，对原料药有关关键理化性质进行了解，并通过试验考察其对制剂的影响。譬如，药物的溶解性可能对制剂性能及分析方法产生影响，是进行处方设计时需要考虑的重要理化参数之一。原料药粒度可能影响难溶性药物的溶解性能、液体中的混悬性、制剂的含量均匀性，有时还会对生物利用度及临床疗效产生显著影响。如果存在上述情况，则需要考察原料药粒度对制剂相关性质的影响。</w:t>
      </w:r>
    </w:p>
    <w:p w:rsidR="000D43D9" w:rsidRPr="0064100A" w:rsidRDefault="000D43D9" w:rsidP="000D43D9">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如果研究结果证明某些参数变异大，而这些参数对保证制剂质量非常重要，这时需要注意对原料药质</w:t>
      </w:r>
      <w:proofErr w:type="gramStart"/>
      <w:r w:rsidRPr="0064100A">
        <w:rPr>
          <w:rFonts w:ascii="宋体" w:hAnsi="宋体" w:hint="eastAsia"/>
          <w:kern w:val="0"/>
          <w:szCs w:val="21"/>
        </w:rPr>
        <w:t>控标准</w:t>
      </w:r>
      <w:proofErr w:type="gramEnd"/>
      <w:r w:rsidRPr="0064100A">
        <w:rPr>
          <w:rFonts w:ascii="宋体" w:hAnsi="宋体" w:hint="eastAsia"/>
          <w:kern w:val="0"/>
          <w:szCs w:val="21"/>
        </w:rPr>
        <w:t>进行完善，增加这些参数的检查并规定限度。对于影响制剂生物利用度的重要参数（如粒度、晶型等），其限度的制订尚需要依据临床研究的结果。</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2</w:t>
      </w:r>
      <w:r w:rsidRPr="0064100A">
        <w:rPr>
          <w:rFonts w:ascii="宋体" w:hAnsi="宋体" w:hint="eastAsia"/>
          <w:kern w:val="0"/>
          <w:szCs w:val="21"/>
        </w:rPr>
        <w:t>、生物学性质</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原料药生物学性质包括对生物膜的通透性，在生理环境下的稳定性，原料药的吸收、</w:t>
      </w:r>
      <w:r w:rsidRPr="0064100A">
        <w:rPr>
          <w:rFonts w:ascii="宋体" w:hAnsi="宋体" w:hint="eastAsia"/>
          <w:kern w:val="0"/>
          <w:szCs w:val="21"/>
        </w:rPr>
        <w:lastRenderedPageBreak/>
        <w:t>分布、代谢、消除等药代动力学性质，药物的毒副作用等。原料药生物学性质对制剂研究有重要指导作用。如药代动力学研究结果提示药物口服吸收极差，可考虑选择注射等剂型。缓释、控释制剂对药物的半衰期、治疗指数、吸收部位等均有一定要求，研发中需要特别注意。</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3</w:t>
      </w:r>
      <w:r w:rsidRPr="0064100A">
        <w:rPr>
          <w:rFonts w:ascii="宋体" w:hAnsi="宋体" w:hint="eastAsia"/>
          <w:kern w:val="0"/>
          <w:szCs w:val="21"/>
        </w:rPr>
        <w:t>、相容性研究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相容性研究包括药物与辅料间及药物与药物间相互作用研究。前者将在下面辅料部分进行阐述。药物与药物相容性研究主要是在复方制剂研究中需要考虑的问题，实验可参照《兽用化学药物稳定性研究指导原则》中影响因素的实验方法进行，分别在强光（</w:t>
      </w:r>
      <w:r w:rsidRPr="0064100A">
        <w:rPr>
          <w:rFonts w:ascii="宋体" w:hAnsi="宋体"/>
          <w:kern w:val="0"/>
          <w:szCs w:val="21"/>
        </w:rPr>
        <w:t>4500</w:t>
      </w:r>
      <w:r w:rsidRPr="0064100A">
        <w:rPr>
          <w:rFonts w:ascii="宋体" w:hAnsi="宋体" w:hint="eastAsia"/>
          <w:kern w:val="0"/>
          <w:szCs w:val="21"/>
        </w:rPr>
        <w:t>±</w:t>
      </w:r>
      <w:r w:rsidRPr="0064100A">
        <w:rPr>
          <w:rFonts w:ascii="宋体" w:hAnsi="宋体"/>
          <w:kern w:val="0"/>
          <w:szCs w:val="21"/>
        </w:rPr>
        <w:t>500Lx</w:t>
      </w:r>
      <w:r w:rsidRPr="0064100A">
        <w:rPr>
          <w:rFonts w:ascii="宋体" w:hAnsi="宋体" w:hint="eastAsia"/>
          <w:kern w:val="0"/>
          <w:szCs w:val="21"/>
        </w:rPr>
        <w:t>）、高温（</w:t>
      </w:r>
      <w:smartTag w:uri="urn:schemas-microsoft-com:office:smarttags" w:element="chmetcnv">
        <w:smartTagPr>
          <w:attr w:name="TCSC" w:val="0"/>
          <w:attr w:name="NumberType" w:val="1"/>
          <w:attr w:name="Negative" w:val="False"/>
          <w:attr w:name="HasSpace" w:val="False"/>
          <w:attr w:name="SourceValue" w:val="60"/>
          <w:attr w:name="UnitName" w:val="℃"/>
        </w:smartTagPr>
        <w:r w:rsidRPr="0064100A">
          <w:rPr>
            <w:rFonts w:ascii="宋体" w:hAnsi="宋体"/>
            <w:kern w:val="0"/>
            <w:szCs w:val="21"/>
          </w:rPr>
          <w:t>60</w:t>
        </w:r>
        <w:r w:rsidRPr="0064100A">
          <w:rPr>
            <w:rFonts w:ascii="宋体" w:hAnsi="宋体" w:hint="eastAsia"/>
            <w:kern w:val="0"/>
            <w:szCs w:val="21"/>
          </w:rPr>
          <w:t>℃</w:t>
        </w:r>
      </w:smartTag>
      <w:r w:rsidRPr="0064100A">
        <w:rPr>
          <w:rFonts w:ascii="宋体" w:hAnsi="宋体" w:hint="eastAsia"/>
          <w:kern w:val="0"/>
          <w:szCs w:val="21"/>
        </w:rPr>
        <w:t>）、高湿（相对湿度</w:t>
      </w:r>
      <w:r w:rsidRPr="0064100A">
        <w:rPr>
          <w:rFonts w:ascii="宋体" w:hAnsi="宋体"/>
          <w:kern w:val="0"/>
          <w:szCs w:val="21"/>
        </w:rPr>
        <w:t>90</w:t>
      </w:r>
      <w:r w:rsidRPr="0064100A">
        <w:rPr>
          <w:rFonts w:ascii="宋体" w:hAnsi="宋体" w:hint="eastAsia"/>
          <w:kern w:val="0"/>
          <w:szCs w:val="21"/>
        </w:rPr>
        <w:t>±</w:t>
      </w:r>
      <w:r w:rsidRPr="0064100A">
        <w:rPr>
          <w:rFonts w:ascii="宋体" w:hAnsi="宋体"/>
          <w:kern w:val="0"/>
          <w:szCs w:val="21"/>
        </w:rPr>
        <w:t>5%</w:t>
      </w:r>
      <w:r w:rsidRPr="0064100A">
        <w:rPr>
          <w:rFonts w:ascii="宋体" w:hAnsi="宋体" w:hint="eastAsia"/>
          <w:kern w:val="0"/>
          <w:szCs w:val="21"/>
        </w:rPr>
        <w:t>）的条件下放置</w:t>
      </w:r>
      <w:r w:rsidRPr="0064100A">
        <w:rPr>
          <w:rFonts w:ascii="宋体" w:hAnsi="宋体"/>
          <w:kern w:val="0"/>
          <w:szCs w:val="21"/>
        </w:rPr>
        <w:t>10</w:t>
      </w:r>
      <w:r w:rsidRPr="0064100A">
        <w:rPr>
          <w:rFonts w:ascii="宋体" w:hAnsi="宋体" w:hint="eastAsia"/>
          <w:kern w:val="0"/>
          <w:szCs w:val="21"/>
        </w:rPr>
        <w:t>天，用</w:t>
      </w:r>
      <w:r w:rsidRPr="0064100A">
        <w:rPr>
          <w:rFonts w:ascii="宋体" w:hAnsi="宋体"/>
          <w:kern w:val="0"/>
          <w:szCs w:val="21"/>
        </w:rPr>
        <w:t>HPLC</w:t>
      </w:r>
      <w:r w:rsidRPr="0064100A">
        <w:rPr>
          <w:rFonts w:ascii="宋体" w:hAnsi="宋体" w:hint="eastAsia"/>
          <w:kern w:val="0"/>
          <w:szCs w:val="21"/>
        </w:rPr>
        <w:t>或其他适宜的方法检查含量及有关物质等</w:t>
      </w:r>
      <w:r w:rsidRPr="0064100A">
        <w:rPr>
          <w:rFonts w:hint="eastAsia"/>
          <w:iCs/>
          <w:kern w:val="0"/>
          <w:szCs w:val="21"/>
        </w:rPr>
        <w:t>在</w:t>
      </w:r>
      <w:r w:rsidRPr="0064100A">
        <w:rPr>
          <w:rFonts w:ascii="宋体" w:hAnsi="宋体" w:hint="eastAsia"/>
          <w:kern w:val="0"/>
          <w:szCs w:val="21"/>
        </w:rPr>
        <w:t>放置前后有无变化，同时观察外观、色泽等药物性状的变化。必要时，可用原料药分别做平行对照实验。</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（二）辅料</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1</w:t>
      </w:r>
      <w:r w:rsidRPr="0064100A">
        <w:rPr>
          <w:rFonts w:ascii="宋体" w:hAnsi="宋体" w:hint="eastAsia"/>
          <w:kern w:val="0"/>
          <w:szCs w:val="21"/>
        </w:rPr>
        <w:t>、辅料选择的一般原则</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辅料是制剂中除主药外其他物料的总称，是药物制剂的重要组成部分。辅料可根据剂型的特点及兽药给药途径的需要进行选择，所用辅料不应与主药发生不良相互作用，不影响制剂的含量测定及有关物质检查。生产兽药所需的辅料必须符合药用要求。</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2</w:t>
      </w:r>
      <w:r w:rsidRPr="0064100A">
        <w:rPr>
          <w:rFonts w:ascii="宋体" w:hAnsi="宋体" w:hint="eastAsia"/>
          <w:kern w:val="0"/>
          <w:szCs w:val="21"/>
        </w:rPr>
        <w:t>、相容性研究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药物与辅料相容性研究为处方中辅料的选择提供了有益的信息和参考。兽药申请人可以通过前期调研，了解已经明确存在的辅料与辅料间、辅料与药物间相互作用情况，以避免处方设计时选择不宜的辅料。对于缺乏相关研究数据的，可考虑进行相容性研究。例如口服固体制剂，可选若干种辅料，如辅料用量较大的（如稀释剂等），可按主药：辅料</w:t>
      </w:r>
      <w:r w:rsidRPr="0064100A">
        <w:rPr>
          <w:rFonts w:ascii="宋体" w:hAnsi="宋体"/>
          <w:kern w:val="0"/>
          <w:szCs w:val="21"/>
        </w:rPr>
        <w:t>=1</w:t>
      </w:r>
      <w:r w:rsidRPr="0064100A">
        <w:rPr>
          <w:rFonts w:ascii="宋体" w:hAnsi="宋体" w:hint="eastAsia"/>
          <w:kern w:val="0"/>
          <w:szCs w:val="21"/>
        </w:rPr>
        <w:t>：</w:t>
      </w:r>
      <w:r w:rsidRPr="0064100A">
        <w:rPr>
          <w:rFonts w:ascii="宋体" w:hAnsi="宋体"/>
          <w:kern w:val="0"/>
          <w:szCs w:val="21"/>
        </w:rPr>
        <w:t>5</w:t>
      </w:r>
      <w:r w:rsidRPr="0064100A">
        <w:rPr>
          <w:rFonts w:ascii="宋体" w:hAnsi="宋体" w:hint="eastAsia"/>
          <w:kern w:val="0"/>
          <w:szCs w:val="21"/>
        </w:rPr>
        <w:t>的比例混合，若用量较小的（如润滑剂等），则按主药：辅料</w:t>
      </w:r>
      <w:r w:rsidRPr="0064100A">
        <w:rPr>
          <w:rFonts w:ascii="宋体" w:hAnsi="宋体"/>
          <w:kern w:val="0"/>
          <w:szCs w:val="21"/>
        </w:rPr>
        <w:t>=20</w:t>
      </w:r>
      <w:r w:rsidRPr="0064100A">
        <w:rPr>
          <w:rFonts w:ascii="宋体" w:hAnsi="宋体" w:hint="eastAsia"/>
          <w:kern w:val="0"/>
          <w:szCs w:val="21"/>
        </w:rPr>
        <w:t>：</w:t>
      </w:r>
      <w:r w:rsidRPr="0064100A">
        <w:rPr>
          <w:rFonts w:ascii="宋体" w:hAnsi="宋体"/>
          <w:kern w:val="0"/>
          <w:szCs w:val="21"/>
        </w:rPr>
        <w:t>1</w:t>
      </w:r>
      <w:r w:rsidRPr="0064100A">
        <w:rPr>
          <w:rFonts w:ascii="宋体" w:hAnsi="宋体" w:hint="eastAsia"/>
          <w:kern w:val="0"/>
          <w:szCs w:val="21"/>
        </w:rPr>
        <w:t>的比例混合，取一定量，参照兽药稳定性研究指导原则中影响因素的实验方法或其他适宜的方法，重点考察外观、含量、有关物质等，必要时可用原料药和辅料分别做平行对照实验，以判别是原料药本身的变化还是辅料的影响。</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如处方中使用了与药物有相互作用的辅料，需要用实验数据证明处方的合理性。</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3</w:t>
      </w:r>
      <w:r w:rsidRPr="0064100A">
        <w:rPr>
          <w:rFonts w:ascii="宋体" w:hAnsi="宋体" w:hint="eastAsia"/>
          <w:kern w:val="0"/>
          <w:szCs w:val="21"/>
        </w:rPr>
        <w:t>、辅料的理化性质及用量</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辅料理化性质（包括分子量及其分布、取代度、粘度、性状、粒度及其分布、流动性、水分、</w:t>
      </w:r>
      <w:r w:rsidRPr="0064100A">
        <w:rPr>
          <w:rFonts w:ascii="宋体" w:hAnsi="宋体"/>
          <w:kern w:val="0"/>
          <w:szCs w:val="21"/>
        </w:rPr>
        <w:t>pH</w:t>
      </w:r>
      <w:r w:rsidRPr="0064100A">
        <w:rPr>
          <w:rFonts w:ascii="宋体" w:hAnsi="宋体" w:hint="eastAsia"/>
          <w:kern w:val="0"/>
          <w:szCs w:val="21"/>
        </w:rPr>
        <w:t>值等）的变化可能影响制剂的质量，例如，稀释剂的粒度、密度变化可能对固体制剂的含量均匀性产生影响；缓释、控释制剂中使用的高分子材料的分子量或粘度变</w:t>
      </w:r>
      <w:r w:rsidRPr="0064100A">
        <w:rPr>
          <w:rFonts w:ascii="宋体" w:hAnsi="宋体" w:hint="eastAsia"/>
          <w:kern w:val="0"/>
          <w:szCs w:val="21"/>
        </w:rPr>
        <w:lastRenderedPageBreak/>
        <w:t>化可能对药物释放行为有较显著的影响。辅料理化性质的变化可能是辅料生产过程造成的，也可能与辅料供货来源改变有关。因此，需要根据制剂的特点及兽药给药途径，分析处方中辅料可能影响制剂质量的理化性质，如果研究证实这些参数对保证制剂质量非常重要，为保证辅料质量的稳定，应制订或完善相应的质控标准，注意选择适宜的供货来源，明确辅料的规格、型号。</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了解辅料在已上市产品中的给药途径及其合理用量范围是处方前研究工作的一项重要内容，这些信息可以为处方设计提供科学的依据。兽药申请人可以通过检索</w:t>
      </w:r>
      <w:r w:rsidRPr="0064100A">
        <w:rPr>
          <w:rFonts w:ascii="宋体" w:hAnsi="宋体"/>
          <w:kern w:val="0"/>
          <w:szCs w:val="21"/>
        </w:rPr>
        <w:t>FDA</w:t>
      </w:r>
      <w:r w:rsidRPr="0064100A">
        <w:rPr>
          <w:rFonts w:ascii="宋体" w:hAnsi="宋体" w:hint="eastAsia"/>
          <w:kern w:val="0"/>
          <w:szCs w:val="21"/>
        </w:rPr>
        <w:t>等国内外权威数据库，了解所考察的辅料在已上市兽药中的合理使用情况。对某些具有生理活性的辅料、超出常规用量且无文献支持的辅料、改变给药途径的辅料，需进行必要的安全性试验。</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（三）处方设计</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处方设计是在前期对药物和辅料有关研究的基础上，根据剂型的特点及临床应用的需要，设计几种基本合理的处方，以便开展筛选和优化。除各种剂型的基本处方组成外，有时还需要考虑药物、辅料的性质。如片剂处方组成通常为稀释剂、粘合剂、崩解剂、润滑剂等，</w:t>
      </w:r>
      <w:proofErr w:type="gramStart"/>
      <w:r w:rsidRPr="0064100A">
        <w:rPr>
          <w:rFonts w:ascii="宋体" w:hAnsi="宋体" w:hint="eastAsia"/>
          <w:kern w:val="0"/>
          <w:szCs w:val="21"/>
        </w:rPr>
        <w:t>对于难</w:t>
      </w:r>
      <w:proofErr w:type="gramEnd"/>
      <w:r w:rsidRPr="0064100A">
        <w:rPr>
          <w:rFonts w:ascii="宋体" w:hAnsi="宋体" w:hint="eastAsia"/>
          <w:kern w:val="0"/>
          <w:szCs w:val="21"/>
        </w:rPr>
        <w:t>溶性药物，可考虑使用适量的改善药物溶出度的辅料。对于某些稳定性差的药物，处方中可考虑使用适量的抗氧剂、金属离子络合剂等。</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（四）处方筛选和优化</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制剂处方筛选和优化主要包括制剂基本性能评价、稳定性评价、临床前和临床评价三部分。经制剂基本性能及稳定性评价初步确定的处方，为后续相关体内</w:t>
      </w:r>
      <w:proofErr w:type="gramStart"/>
      <w:r w:rsidRPr="0064100A">
        <w:rPr>
          <w:rFonts w:ascii="宋体" w:hAnsi="宋体" w:hint="eastAsia"/>
          <w:kern w:val="0"/>
          <w:szCs w:val="21"/>
        </w:rPr>
        <w:t>外研究</w:t>
      </w:r>
      <w:proofErr w:type="gramEnd"/>
      <w:r w:rsidRPr="0064100A">
        <w:rPr>
          <w:rFonts w:ascii="宋体" w:hAnsi="宋体" w:hint="eastAsia"/>
          <w:kern w:val="0"/>
          <w:szCs w:val="21"/>
        </w:rPr>
        <w:t>提供了基础。但是，制剂处方的合理性最终需要根据临床前和临床研究（生物等效性研究、药代动力学研究等）的结果进行判定。对研究过程中发现影响制剂质量、稳定性、疗效的重要因素，如原料药或辅料的某些指标，应进行控制，以保证产品质量和疗效。</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如在</w:t>
      </w:r>
      <w:proofErr w:type="gramStart"/>
      <w:r w:rsidRPr="0064100A">
        <w:rPr>
          <w:rFonts w:ascii="宋体" w:hAnsi="宋体" w:hint="eastAsia"/>
          <w:kern w:val="0"/>
          <w:szCs w:val="21"/>
        </w:rPr>
        <w:t>研制剂系国内外</w:t>
      </w:r>
      <w:proofErr w:type="gramEnd"/>
      <w:r w:rsidRPr="0064100A">
        <w:rPr>
          <w:rFonts w:ascii="宋体" w:hAnsi="宋体" w:hint="eastAsia"/>
          <w:kern w:val="0"/>
          <w:szCs w:val="21"/>
        </w:rPr>
        <w:t>已生产并在临床上使用的品种，所采用的处方与已有品种的原料药、辅料的种类、规格及用量完全一致，则已有品种处方的可靠资料可</w:t>
      </w:r>
      <w:proofErr w:type="gramStart"/>
      <w:r w:rsidRPr="0064100A">
        <w:rPr>
          <w:rFonts w:ascii="宋体" w:hAnsi="宋体" w:hint="eastAsia"/>
          <w:kern w:val="0"/>
          <w:szCs w:val="21"/>
        </w:rPr>
        <w:t>做为</w:t>
      </w:r>
      <w:proofErr w:type="gramEnd"/>
      <w:r w:rsidRPr="0064100A">
        <w:rPr>
          <w:rFonts w:ascii="宋体" w:hAnsi="宋体" w:hint="eastAsia"/>
          <w:kern w:val="0"/>
          <w:szCs w:val="21"/>
        </w:rPr>
        <w:t>在研制剂处方的参考。同样，制备工艺的研究亦可采用此思路。若只是辅料种类相同，而用量、规格、执行标准不同，则应进行处方筛选和优化。</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1</w:t>
      </w:r>
      <w:r w:rsidRPr="0064100A">
        <w:rPr>
          <w:rFonts w:ascii="宋体" w:hAnsi="宋体" w:hint="eastAsia"/>
          <w:kern w:val="0"/>
          <w:szCs w:val="21"/>
        </w:rPr>
        <w:t>、制剂基本性能评价</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根据剂型的特点，从附表</w:t>
      </w:r>
      <w:r w:rsidRPr="0064100A">
        <w:rPr>
          <w:rFonts w:ascii="宋体" w:hAnsi="宋体"/>
          <w:kern w:val="0"/>
          <w:szCs w:val="21"/>
        </w:rPr>
        <w:t>1</w:t>
      </w:r>
      <w:r w:rsidRPr="0064100A">
        <w:rPr>
          <w:rFonts w:ascii="宋体" w:hAnsi="宋体" w:hint="eastAsia"/>
          <w:kern w:val="0"/>
          <w:szCs w:val="21"/>
        </w:rPr>
        <w:t>中选择影响制剂质量的相关项目，进行制剂的基本性能考察。可采用经典的比较法，分别研究不同处方对制剂质量的影响。例如，对液体制剂的</w:t>
      </w:r>
      <w:r w:rsidRPr="0064100A">
        <w:rPr>
          <w:rFonts w:ascii="宋体" w:hAnsi="宋体"/>
          <w:kern w:val="0"/>
          <w:szCs w:val="21"/>
        </w:rPr>
        <w:t>pH</w:t>
      </w:r>
      <w:r w:rsidRPr="0064100A">
        <w:rPr>
          <w:rFonts w:ascii="宋体" w:hAnsi="宋体" w:hint="eastAsia"/>
          <w:kern w:val="0"/>
          <w:szCs w:val="21"/>
        </w:rPr>
        <w:t>值考察，可以设计不同</w:t>
      </w:r>
      <w:r w:rsidRPr="0064100A">
        <w:rPr>
          <w:rFonts w:ascii="宋体" w:hAnsi="宋体"/>
          <w:kern w:val="0"/>
          <w:szCs w:val="21"/>
        </w:rPr>
        <w:t>pH</w:t>
      </w:r>
      <w:r w:rsidRPr="0064100A">
        <w:rPr>
          <w:rFonts w:ascii="宋体" w:hAnsi="宋体" w:hint="eastAsia"/>
          <w:kern w:val="0"/>
          <w:szCs w:val="21"/>
        </w:rPr>
        <w:t>值的系列处方，考察一定条件下制剂质量的变化，以评价</w:t>
      </w:r>
      <w:r w:rsidRPr="0064100A">
        <w:rPr>
          <w:rFonts w:ascii="宋体" w:hAnsi="宋体"/>
          <w:kern w:val="0"/>
          <w:szCs w:val="21"/>
        </w:rPr>
        <w:t>pH</w:t>
      </w:r>
      <w:r w:rsidRPr="0064100A">
        <w:rPr>
          <w:rFonts w:ascii="宋体" w:hAnsi="宋体" w:hint="eastAsia"/>
          <w:kern w:val="0"/>
          <w:szCs w:val="21"/>
        </w:rPr>
        <w:t>值对</w:t>
      </w:r>
      <w:r w:rsidRPr="0064100A">
        <w:rPr>
          <w:rFonts w:ascii="宋体" w:hAnsi="宋体" w:hint="eastAsia"/>
          <w:kern w:val="0"/>
          <w:szCs w:val="21"/>
        </w:rPr>
        <w:lastRenderedPageBreak/>
        <w:t>处方质量及稳定性的影响，初步确定处方的合理</w:t>
      </w:r>
      <w:r w:rsidRPr="0064100A">
        <w:rPr>
          <w:rFonts w:ascii="宋体" w:hAnsi="宋体"/>
          <w:kern w:val="0"/>
          <w:szCs w:val="21"/>
        </w:rPr>
        <w:t>pH</w:t>
      </w:r>
      <w:r w:rsidRPr="0064100A">
        <w:rPr>
          <w:rFonts w:ascii="宋体" w:hAnsi="宋体" w:hint="eastAsia"/>
          <w:kern w:val="0"/>
          <w:szCs w:val="21"/>
        </w:rPr>
        <w:t>范围。也可选用正交设计、均匀设计或其他科学的方法进行处方筛选和优化。上述研究应尽可能阐明对兽药处方有显著性影响的因素，如原料药的粒度、晶型，辅料的流动性、分子量，制剂的</w:t>
      </w:r>
      <w:r w:rsidRPr="0064100A">
        <w:rPr>
          <w:rFonts w:ascii="宋体" w:hAnsi="宋体"/>
          <w:kern w:val="0"/>
          <w:szCs w:val="21"/>
        </w:rPr>
        <w:t>pH</w:t>
      </w:r>
      <w:r w:rsidRPr="0064100A">
        <w:rPr>
          <w:rFonts w:ascii="宋体" w:hAnsi="宋体" w:hint="eastAsia"/>
          <w:kern w:val="0"/>
          <w:szCs w:val="21"/>
        </w:rPr>
        <w:t>值等。</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对某些制剂还需要进行其他相关性能的研究，证明其合理性。</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2</w:t>
      </w:r>
      <w:r w:rsidRPr="0064100A">
        <w:rPr>
          <w:rFonts w:ascii="宋体" w:hAnsi="宋体" w:hint="eastAsia"/>
          <w:kern w:val="0"/>
          <w:szCs w:val="21"/>
        </w:rPr>
        <w:t>、稳定性评价</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可考察选择二个以上制剂基本项目考察合格的处方的样品进行影响因素考察。根据外观、</w:t>
      </w:r>
      <w:r w:rsidRPr="0064100A">
        <w:rPr>
          <w:rFonts w:ascii="宋体" w:hAnsi="宋体"/>
          <w:kern w:val="0"/>
          <w:szCs w:val="21"/>
        </w:rPr>
        <w:t>pH</w:t>
      </w:r>
      <w:r w:rsidRPr="0064100A">
        <w:rPr>
          <w:rFonts w:ascii="宋体" w:hAnsi="宋体" w:hint="eastAsia"/>
          <w:kern w:val="0"/>
          <w:szCs w:val="21"/>
        </w:rPr>
        <w:t>值、药物溶出或释放行为、有关物质及含量等制剂关键项目考察结果，筛选出相对满意的处方。</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上述影响因素的实验结果尚不能全面反映所选处方制剂的稳定性。该处方制剂还需要通过加速实验及长期留样稳定性研究对处方进行评价。</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对于某些制剂，还需根据具体情况进行相关研究。例如，制剂给药时拟使用专用溶剂的，或使用前需要用其他溶剂溶解、稀释的（如静脉注射用粉针和小针），还需要考虑对制剂与输液等稀释溶剂的配伍变化进行研究，主要考察制剂的物理及化学稳定性（如药物吸附、沉淀、变色、含量下降、杂质增加等），考察项目的设置取决于剂型的特性及临床用药的要求，具体方法可参考稳定性实验有关指导原则进行。又如溶液剂药物浓度很高或接近饱和，</w:t>
      </w:r>
      <w:r w:rsidRPr="0064100A">
        <w:rPr>
          <w:rFonts w:hint="eastAsia"/>
          <w:iCs/>
          <w:kern w:val="0"/>
          <w:szCs w:val="21"/>
        </w:rPr>
        <w:t>在</w:t>
      </w:r>
      <w:r w:rsidRPr="0064100A">
        <w:rPr>
          <w:rFonts w:ascii="宋体" w:hAnsi="宋体" w:hint="eastAsia"/>
          <w:kern w:val="0"/>
          <w:szCs w:val="21"/>
        </w:rPr>
        <w:t>温度改变</w:t>
      </w:r>
      <w:r w:rsidRPr="0064100A">
        <w:rPr>
          <w:rFonts w:hint="eastAsia"/>
          <w:iCs/>
          <w:kern w:val="0"/>
          <w:szCs w:val="21"/>
        </w:rPr>
        <w:t>时药物</w:t>
      </w:r>
      <w:r w:rsidRPr="0064100A">
        <w:rPr>
          <w:rFonts w:ascii="宋体" w:hAnsi="宋体" w:hint="eastAsia"/>
          <w:kern w:val="0"/>
          <w:szCs w:val="21"/>
        </w:rPr>
        <w:t>可能析出结晶，需要进行低温或冻融实验。上述研究结果可为兽药的临床使用提供依据。</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3</w:t>
      </w:r>
      <w:r w:rsidRPr="0064100A">
        <w:rPr>
          <w:rFonts w:ascii="宋体" w:hAnsi="宋体" w:hint="eastAsia"/>
          <w:kern w:val="0"/>
          <w:szCs w:val="21"/>
        </w:rPr>
        <w:t>、临床前及临床评价</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兽药申请人最终需要根据临床前和临床研究结果，对处方做出最终评价，这也是制剂处方筛选和优化的重要环节。例如，</w:t>
      </w:r>
      <w:proofErr w:type="gramStart"/>
      <w:r w:rsidRPr="0064100A">
        <w:rPr>
          <w:rFonts w:ascii="宋体" w:hAnsi="宋体" w:hint="eastAsia"/>
          <w:kern w:val="0"/>
          <w:szCs w:val="21"/>
        </w:rPr>
        <w:t>对于难</w:t>
      </w:r>
      <w:proofErr w:type="gramEnd"/>
      <w:r w:rsidRPr="0064100A">
        <w:rPr>
          <w:rFonts w:ascii="宋体" w:hAnsi="宋体" w:hint="eastAsia"/>
          <w:kern w:val="0"/>
          <w:szCs w:val="21"/>
        </w:rPr>
        <w:t>溶性药物口服固体制剂，药物粒度改变对生物利用度可能有较大影响，处方中药物粒度范围的最终确定主要依据有关临床前和临床研究的结果。而对于缓释、控释制剂，透皮给药制剂等，药代动力学研究结果是处方研究的重要依据。</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（五）处方的调整与确定</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一般通过制剂基本性能评价、稳定性评价和临床前评价，基本可以确定制剂的处方。</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在完成有关临床研究和主要稳定性试验后，应重新对处方进行评价。</w:t>
      </w:r>
      <w:r w:rsidRPr="0064100A">
        <w:rPr>
          <w:rFonts w:hint="eastAsia"/>
          <w:iCs/>
          <w:kern w:val="0"/>
          <w:szCs w:val="21"/>
        </w:rPr>
        <w:t>必要时可</w:t>
      </w:r>
      <w:r w:rsidRPr="0064100A">
        <w:rPr>
          <w:rFonts w:ascii="宋体" w:hAnsi="宋体" w:hint="eastAsia"/>
          <w:kern w:val="0"/>
          <w:szCs w:val="21"/>
        </w:rPr>
        <w:t>根据研究结果对制剂处方进行调整，同时对制剂生产工艺进行相应的变动。</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兽药申请人需要详细说明处方调整的情况，并通过实验证明这种变化的合理性，其基本研究思路和方法可参考上述处方研究内容进行，如体外比较性研究（如溶出曲线比较）和稳定性考察等，必要时还需考虑进行有关临床研究，如生物等效性试验。</w:t>
      </w:r>
    </w:p>
    <w:p w:rsidR="000D43D9" w:rsidRPr="008A447A" w:rsidRDefault="000D43D9" w:rsidP="000D43D9">
      <w:pPr>
        <w:autoSpaceDE w:val="0"/>
        <w:autoSpaceDN w:val="0"/>
        <w:adjustRightInd w:val="0"/>
        <w:spacing w:line="360" w:lineRule="auto"/>
        <w:jc w:val="left"/>
        <w:outlineLvl w:val="2"/>
        <w:rPr>
          <w:rFonts w:ascii="黑体" w:eastAsia="黑体"/>
          <w:kern w:val="0"/>
          <w:szCs w:val="21"/>
        </w:rPr>
      </w:pPr>
      <w:r w:rsidRPr="008A447A">
        <w:rPr>
          <w:rFonts w:ascii="黑体" w:eastAsia="黑体" w:hint="eastAsia"/>
          <w:kern w:val="0"/>
          <w:szCs w:val="21"/>
        </w:rPr>
        <w:lastRenderedPageBreak/>
        <w:t>五、制剂工艺研究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制剂工艺研究是制剂研究的一项重要内容，对保证兽药质量稳定有重要作用，是兽药工业化生产的重要基础。制剂工艺研究可以单独进行，也可结合处方研究进行。</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制备工艺研究包括工艺设计、工艺研究和工艺放大三部分。尽管工艺研究过程不属于</w:t>
      </w:r>
      <w:r w:rsidRPr="0064100A">
        <w:rPr>
          <w:rFonts w:ascii="宋体" w:hAnsi="宋体"/>
          <w:kern w:val="0"/>
          <w:szCs w:val="21"/>
        </w:rPr>
        <w:t>GMP</w:t>
      </w:r>
      <w:r w:rsidRPr="0064100A">
        <w:rPr>
          <w:rFonts w:ascii="宋体" w:hAnsi="宋体" w:hint="eastAsia"/>
          <w:kern w:val="0"/>
          <w:szCs w:val="21"/>
        </w:rPr>
        <w:t>的检查范畴，但在过程控制、数据积累等方面应参考</w:t>
      </w:r>
      <w:r w:rsidRPr="0064100A">
        <w:rPr>
          <w:rFonts w:ascii="宋体" w:hAnsi="宋体"/>
          <w:kern w:val="0"/>
          <w:szCs w:val="21"/>
        </w:rPr>
        <w:t>GMP</w:t>
      </w:r>
      <w:r w:rsidRPr="0064100A">
        <w:rPr>
          <w:rFonts w:ascii="宋体" w:hAnsi="宋体" w:hint="eastAsia"/>
          <w:kern w:val="0"/>
          <w:szCs w:val="21"/>
        </w:rPr>
        <w:t>的基本要求，注意数据的记录和积累，为兽药最终工业化生产和质量控制打下坚实的基础。</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（一）工艺设计</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可根据剂型的特点，结合已掌握的</w:t>
      </w:r>
      <w:r w:rsidRPr="0064100A">
        <w:rPr>
          <w:rFonts w:hint="eastAsia"/>
          <w:iCs/>
          <w:kern w:val="0"/>
          <w:szCs w:val="21"/>
        </w:rPr>
        <w:t>兽</w:t>
      </w:r>
      <w:r w:rsidRPr="0064100A">
        <w:rPr>
          <w:rFonts w:ascii="宋体" w:hAnsi="宋体" w:hint="eastAsia"/>
          <w:kern w:val="0"/>
          <w:szCs w:val="21"/>
        </w:rPr>
        <w:t>药理化性质和生物学性质，设计几种基本合理的制剂工艺。如实验或文献资料明确显示药物存在多晶型现象，</w:t>
      </w:r>
      <w:proofErr w:type="gramStart"/>
      <w:r w:rsidRPr="0064100A">
        <w:rPr>
          <w:rFonts w:ascii="宋体" w:hAnsi="宋体" w:hint="eastAsia"/>
          <w:kern w:val="0"/>
          <w:szCs w:val="21"/>
        </w:rPr>
        <w:t>且晶型</w:t>
      </w:r>
      <w:proofErr w:type="gramEnd"/>
      <w:r w:rsidRPr="0064100A">
        <w:rPr>
          <w:rFonts w:ascii="宋体" w:hAnsi="宋体" w:hint="eastAsia"/>
          <w:kern w:val="0"/>
          <w:szCs w:val="21"/>
        </w:rPr>
        <w:t>对其稳定性和</w:t>
      </w:r>
      <w:r w:rsidRPr="0064100A">
        <w:rPr>
          <w:rFonts w:ascii="宋体" w:hAnsi="宋体"/>
          <w:kern w:val="0"/>
          <w:szCs w:val="21"/>
        </w:rPr>
        <w:t>/</w:t>
      </w:r>
      <w:r w:rsidRPr="0064100A">
        <w:rPr>
          <w:rFonts w:ascii="宋体" w:hAnsi="宋体" w:hint="eastAsia"/>
          <w:kern w:val="0"/>
          <w:szCs w:val="21"/>
        </w:rPr>
        <w:t>或生物利用度有较大影响的，可通过</w:t>
      </w:r>
      <w:r w:rsidRPr="0064100A">
        <w:rPr>
          <w:rFonts w:ascii="宋体" w:hAnsi="宋体"/>
          <w:kern w:val="0"/>
          <w:szCs w:val="21"/>
        </w:rPr>
        <w:t>IR</w:t>
      </w:r>
      <w:r w:rsidRPr="0064100A">
        <w:rPr>
          <w:rFonts w:ascii="宋体" w:hAnsi="宋体" w:hint="eastAsia"/>
          <w:kern w:val="0"/>
          <w:szCs w:val="21"/>
        </w:rPr>
        <w:t>、粉末</w:t>
      </w:r>
      <w:r w:rsidRPr="0064100A">
        <w:rPr>
          <w:rFonts w:ascii="宋体" w:hAnsi="宋体"/>
          <w:kern w:val="0"/>
          <w:szCs w:val="21"/>
        </w:rPr>
        <w:t>X-</w:t>
      </w:r>
      <w:r w:rsidRPr="0064100A">
        <w:rPr>
          <w:rFonts w:ascii="宋体" w:hAnsi="宋体" w:hint="eastAsia"/>
          <w:kern w:val="0"/>
          <w:szCs w:val="21"/>
        </w:rPr>
        <w:t>射线衍射、</w:t>
      </w:r>
      <w:r w:rsidRPr="0064100A">
        <w:rPr>
          <w:rFonts w:ascii="宋体" w:hAnsi="宋体"/>
          <w:kern w:val="0"/>
          <w:szCs w:val="21"/>
        </w:rPr>
        <w:t>DSC</w:t>
      </w:r>
      <w:r w:rsidRPr="0064100A">
        <w:rPr>
          <w:rFonts w:ascii="宋体" w:hAnsi="宋体" w:hint="eastAsia"/>
          <w:kern w:val="0"/>
          <w:szCs w:val="21"/>
        </w:rPr>
        <w:t>等方法研究粉碎、制粒等过程对药物晶型的影响，避免药物晶型在工艺过程中发生变化。</w:t>
      </w:r>
      <w:proofErr w:type="gramStart"/>
      <w:r w:rsidRPr="0064100A">
        <w:rPr>
          <w:rFonts w:ascii="宋体" w:hAnsi="宋体" w:hint="eastAsia"/>
          <w:kern w:val="0"/>
          <w:szCs w:val="21"/>
        </w:rPr>
        <w:t>例如对湿不稳定</w:t>
      </w:r>
      <w:proofErr w:type="gramEnd"/>
      <w:r w:rsidRPr="0064100A">
        <w:rPr>
          <w:rFonts w:ascii="宋体" w:hAnsi="宋体" w:hint="eastAsia"/>
          <w:kern w:val="0"/>
          <w:szCs w:val="21"/>
        </w:rPr>
        <w:t>的原料药，在注意对生产环境湿度控制的同时，制备工艺宜尽量避免水分的影响，可采用干法制粒、粉碎直接压片工艺等。</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工艺设计还需充分考虑与工业化生产的可衔接性，主要是工艺、操作、设备在工业化生产中的可行性，尽量选择与生产设备原理一致的实验设备，避免制剂研发与生产过程的严重脱节。</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（二）工艺研究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工艺研究的目的是保证生产过程中兽药的质量及其重现性。制剂工艺通常由多个关键步骤组成，涉及多种生产设备，均可能对制剂生产造成影响。工艺研究的重点是确定影响制剂生产的关键环节和因素，并建立生产过程的控制指标和工艺参数。</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1</w:t>
      </w:r>
      <w:r w:rsidRPr="0064100A">
        <w:rPr>
          <w:rFonts w:ascii="宋体" w:hAnsi="宋体" w:hint="eastAsia"/>
          <w:kern w:val="0"/>
          <w:szCs w:val="21"/>
        </w:rPr>
        <w:t>．工艺研究和过程控制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首先考察工艺过程各主要环节对产品质量的影响，可根据剂型及药物特点选择有代表性的检查项目作为考察指标，根据工艺过程各环节的考察结果，分析工艺过程中影响制剂质量的关键环节。如对普通片剂，原料药和辅料粉碎、混合，湿颗粒的干燥以及压片过程均可能对片剂质量产生较大的影响。对于采用新方法、新技术、新设备的制剂，应对其制剂工艺进行更详细的研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在初步研究的基础上，应通过研究建立关键工艺环节的控制指标。可根据剂型及制剂工艺的特点，选择有代表性的检查项目作为考察指标，研究工艺条件、操作参数、设备型号等变化对制剂质量的影响。</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根据研究结果，对工艺过程中关键环节建立控制指标，这是保证制剂生产和兽药质量</w:t>
      </w:r>
      <w:r w:rsidRPr="0064100A">
        <w:rPr>
          <w:rFonts w:ascii="宋体" w:hAnsi="宋体" w:hint="eastAsia"/>
          <w:kern w:val="0"/>
          <w:szCs w:val="21"/>
        </w:rPr>
        <w:lastRenderedPageBreak/>
        <w:t>稳定的重要方法，也是工艺放大及向工业化生产过渡的重要参考。指标的制订宜根据剂型及工艺特点进行，如搅拌速度是乳剂制备工艺需要重点控制的项目，而对溶液剂则不是主要考虑内容。指标的允许波动范围应由研究结果确定，并随着对制备工艺研究的深入和完善不断修订，最终根据工艺放大和工业化生产有关数据确定合理的范围。</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2</w:t>
      </w:r>
      <w:r w:rsidRPr="0064100A">
        <w:rPr>
          <w:rFonts w:ascii="宋体" w:hAnsi="宋体" w:hint="eastAsia"/>
          <w:kern w:val="0"/>
          <w:szCs w:val="21"/>
        </w:rPr>
        <w:t>．工艺重现性研究</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工艺重现性研究的主要目的是保证制剂质量的一致性，一般至少需要对连续三批样品的制备过程进行考察，详细记录制备过程的工艺条件、操作参数、生产设备型号等，及各批样品的质量检验结果。</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kern w:val="0"/>
          <w:szCs w:val="21"/>
        </w:rPr>
        <w:t>3</w:t>
      </w:r>
      <w:r w:rsidRPr="0064100A">
        <w:rPr>
          <w:rFonts w:ascii="宋体" w:hAnsi="宋体" w:hint="eastAsia"/>
          <w:kern w:val="0"/>
          <w:szCs w:val="21"/>
        </w:rPr>
        <w:t>．研究数据的汇总、</w:t>
      </w:r>
      <w:r w:rsidRPr="0064100A">
        <w:rPr>
          <w:rFonts w:hint="eastAsia"/>
          <w:iCs/>
          <w:kern w:val="0"/>
          <w:szCs w:val="21"/>
        </w:rPr>
        <w:t>分析</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制备工艺研究过程提供了丰富的实验数据和信息。通过对这些数据的分析，对确定制剂工艺的关键环节，建立相应的控制指标，保证制剂生产和兽药质量的重现性有重要意义。这些数据可为制剂工艺放大和工业化生产提供依据。</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工艺研究数据主要包括以下</w:t>
      </w:r>
      <w:r w:rsidRPr="0064100A">
        <w:rPr>
          <w:rFonts w:hint="eastAsia"/>
          <w:iCs/>
          <w:kern w:val="0"/>
          <w:szCs w:val="21"/>
        </w:rPr>
        <w:t>几个</w:t>
      </w:r>
      <w:r w:rsidRPr="0064100A">
        <w:rPr>
          <w:rFonts w:ascii="宋体" w:hAnsi="宋体" w:hint="eastAsia"/>
          <w:kern w:val="0"/>
          <w:szCs w:val="21"/>
        </w:rPr>
        <w:t>方面：</w:t>
      </w:r>
      <w:r w:rsidRPr="0064100A">
        <w:rPr>
          <w:rFonts w:ascii="宋体" w:hAnsi="宋体"/>
          <w:kern w:val="0"/>
          <w:szCs w:val="21"/>
        </w:rPr>
        <w:t>1</w:t>
      </w:r>
      <w:r w:rsidRPr="0064100A">
        <w:rPr>
          <w:rFonts w:ascii="宋体" w:hAnsi="宋体" w:hint="eastAsia"/>
          <w:kern w:val="0"/>
          <w:szCs w:val="21"/>
        </w:rPr>
        <w:t>）使用的原料药及辅料情况（如供货来源、规格、质量标准等），</w:t>
      </w:r>
      <w:r w:rsidRPr="0064100A">
        <w:rPr>
          <w:rFonts w:ascii="宋体" w:hAnsi="宋体"/>
          <w:kern w:val="0"/>
          <w:szCs w:val="21"/>
        </w:rPr>
        <w:t>2</w:t>
      </w:r>
      <w:r w:rsidRPr="0064100A">
        <w:rPr>
          <w:rFonts w:ascii="宋体" w:hAnsi="宋体" w:hint="eastAsia"/>
          <w:kern w:val="0"/>
          <w:szCs w:val="21"/>
        </w:rPr>
        <w:t>）工艺操作步骤及参数，</w:t>
      </w:r>
      <w:r w:rsidRPr="0064100A">
        <w:rPr>
          <w:rFonts w:ascii="宋体" w:hAnsi="宋体"/>
          <w:kern w:val="0"/>
          <w:szCs w:val="21"/>
        </w:rPr>
        <w:t>3</w:t>
      </w:r>
      <w:r w:rsidRPr="0064100A">
        <w:rPr>
          <w:rFonts w:ascii="宋体" w:hAnsi="宋体" w:hint="eastAsia"/>
          <w:kern w:val="0"/>
          <w:szCs w:val="21"/>
        </w:rPr>
        <w:t>）关键工艺环节的控制指标及范围，</w:t>
      </w:r>
      <w:r w:rsidRPr="0064100A">
        <w:rPr>
          <w:rFonts w:ascii="宋体" w:hAnsi="宋体"/>
          <w:kern w:val="0"/>
          <w:szCs w:val="21"/>
        </w:rPr>
        <w:t>4</w:t>
      </w:r>
      <w:r w:rsidRPr="0064100A">
        <w:rPr>
          <w:rFonts w:ascii="宋体" w:hAnsi="宋体" w:hint="eastAsia"/>
          <w:kern w:val="0"/>
          <w:szCs w:val="21"/>
        </w:rPr>
        <w:t>）设备的种类和型号，</w:t>
      </w:r>
      <w:r w:rsidRPr="0064100A">
        <w:rPr>
          <w:rFonts w:ascii="宋体" w:hAnsi="宋体"/>
          <w:kern w:val="0"/>
          <w:szCs w:val="21"/>
        </w:rPr>
        <w:t>5</w:t>
      </w:r>
      <w:r w:rsidRPr="0064100A">
        <w:rPr>
          <w:rFonts w:ascii="宋体" w:hAnsi="宋体" w:hint="eastAsia"/>
          <w:kern w:val="0"/>
          <w:szCs w:val="21"/>
        </w:rPr>
        <w:t>）制备规模，</w:t>
      </w:r>
      <w:r w:rsidRPr="0064100A">
        <w:rPr>
          <w:rFonts w:ascii="宋体" w:hAnsi="宋体"/>
          <w:kern w:val="0"/>
          <w:szCs w:val="21"/>
        </w:rPr>
        <w:t>6</w:t>
      </w:r>
      <w:r w:rsidRPr="0064100A">
        <w:rPr>
          <w:rFonts w:ascii="宋体" w:hAnsi="宋体" w:hint="eastAsia"/>
          <w:kern w:val="0"/>
          <w:szCs w:val="21"/>
        </w:rPr>
        <w:t>）样品检验报告。</w:t>
      </w:r>
    </w:p>
    <w:p w:rsidR="000D43D9" w:rsidRPr="008A447A" w:rsidRDefault="000D43D9" w:rsidP="000D43D9">
      <w:pPr>
        <w:autoSpaceDE w:val="0"/>
        <w:autoSpaceDN w:val="0"/>
        <w:adjustRightInd w:val="0"/>
        <w:spacing w:line="360" w:lineRule="auto"/>
        <w:jc w:val="left"/>
        <w:outlineLvl w:val="3"/>
        <w:rPr>
          <w:rFonts w:ascii="黑体" w:eastAsia="黑体"/>
          <w:kern w:val="0"/>
          <w:szCs w:val="21"/>
        </w:rPr>
      </w:pPr>
      <w:r w:rsidRPr="008A447A">
        <w:rPr>
          <w:rFonts w:ascii="黑体" w:eastAsia="黑体" w:hint="eastAsia"/>
          <w:kern w:val="0"/>
          <w:szCs w:val="21"/>
        </w:rPr>
        <w:t>（三）工艺放大</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工艺放大是工艺研究的重要内容，是实验室制备技术向工业化生产转移的必要阶段，是兽药工业化生产的重要基础，同时也是制剂工艺进一步完善和优化的过程。由于实验室制剂设备、操作条件等与工业化生产的差别，实验室建立的制剂工艺在工业化生产中常常会遇到问题，其主要原因就是对工艺的放大与中试研究不够。如胶囊剂工业化生产采用的高速填装设备与实验室设备不一致，实验室确定的处方颗粒的流动性可能并不完全适和工业化生产的需要，可能导致重量差异变大；对于缓释、</w:t>
      </w:r>
      <w:proofErr w:type="gramStart"/>
      <w:r w:rsidRPr="0064100A">
        <w:rPr>
          <w:rFonts w:ascii="宋体" w:hAnsi="宋体" w:hint="eastAsia"/>
          <w:kern w:val="0"/>
          <w:szCs w:val="21"/>
        </w:rPr>
        <w:t>控释等新</w:t>
      </w:r>
      <w:proofErr w:type="gramEnd"/>
      <w:r w:rsidRPr="0064100A">
        <w:rPr>
          <w:rFonts w:ascii="宋体" w:hAnsi="宋体" w:hint="eastAsia"/>
          <w:kern w:val="0"/>
          <w:szCs w:val="21"/>
        </w:rPr>
        <w:t>剂型，工艺放大研究更为重要。</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研究重点主要有两方面，一是考察生产过程的主要环节，进一步优化工艺条件；二是确定适合工业化生产的设备和生产方法，保证工艺放大后产品的质量和重现性。研究中需要注意对数据的详实记录和积累，发现前期研究建立的制备工艺与工业化生产工艺之间的差别，包括生产设备方面（设计原理及操作原理）存在的差别。如这些差别可能影响制剂的性能，则需要考虑</w:t>
      </w:r>
      <w:r w:rsidRPr="0064100A">
        <w:rPr>
          <w:rFonts w:hint="eastAsia"/>
          <w:iCs/>
          <w:kern w:val="0"/>
          <w:szCs w:val="21"/>
        </w:rPr>
        <w:t>进行</w:t>
      </w:r>
      <w:r w:rsidRPr="0064100A">
        <w:rPr>
          <w:rFonts w:ascii="宋体" w:hAnsi="宋体" w:hint="eastAsia"/>
          <w:kern w:val="0"/>
          <w:szCs w:val="21"/>
        </w:rPr>
        <w:t>进一步研究或改进。</w:t>
      </w:r>
    </w:p>
    <w:p w:rsidR="000D43D9" w:rsidRPr="008A447A" w:rsidRDefault="000D43D9" w:rsidP="000D43D9">
      <w:pPr>
        <w:autoSpaceDE w:val="0"/>
        <w:autoSpaceDN w:val="0"/>
        <w:adjustRightInd w:val="0"/>
        <w:spacing w:line="360" w:lineRule="auto"/>
        <w:jc w:val="left"/>
        <w:outlineLvl w:val="2"/>
        <w:rPr>
          <w:rFonts w:ascii="黑体" w:eastAsia="黑体" w:hint="eastAsia"/>
          <w:kern w:val="0"/>
          <w:szCs w:val="21"/>
        </w:rPr>
      </w:pPr>
      <w:r w:rsidRPr="008A447A">
        <w:rPr>
          <w:rFonts w:ascii="黑体" w:eastAsia="黑体" w:hint="eastAsia"/>
          <w:kern w:val="0"/>
          <w:szCs w:val="21"/>
        </w:rPr>
        <w:t>六、兽药包装材料（容器）的选择</w:t>
      </w:r>
    </w:p>
    <w:p w:rsidR="000D43D9" w:rsidRPr="0064100A" w:rsidRDefault="000D43D9" w:rsidP="000D43D9">
      <w:pPr>
        <w:autoSpaceDE w:val="0"/>
        <w:autoSpaceDN w:val="0"/>
        <w:adjustRightInd w:val="0"/>
        <w:spacing w:line="360" w:lineRule="auto"/>
        <w:ind w:firstLineChars="200" w:firstLine="420"/>
        <w:jc w:val="left"/>
        <w:rPr>
          <w:rFonts w:ascii="宋体"/>
          <w:kern w:val="0"/>
          <w:szCs w:val="21"/>
        </w:rPr>
      </w:pPr>
      <w:r w:rsidRPr="0064100A">
        <w:rPr>
          <w:rFonts w:ascii="宋体" w:hAnsi="宋体" w:hint="eastAsia"/>
          <w:kern w:val="0"/>
          <w:szCs w:val="21"/>
        </w:rPr>
        <w:t>兽药的包装材料和容器是兽药的组成部分，分为直接接触兽药的包装材料（以下简称</w:t>
      </w:r>
      <w:r w:rsidRPr="0064100A">
        <w:rPr>
          <w:rFonts w:ascii="宋体" w:hAnsi="宋体" w:hint="eastAsia"/>
          <w:kern w:val="0"/>
          <w:szCs w:val="21"/>
        </w:rPr>
        <w:lastRenderedPageBreak/>
        <w:t>内包装）和外包装材料。包装主要起物流、传递信息和物理防护的作用。内包装不仅是药物的承载体，同时直接影响兽药质量的稳定。</w:t>
      </w:r>
    </w:p>
    <w:p w:rsidR="000D43D9" w:rsidRPr="0064100A" w:rsidRDefault="000D43D9" w:rsidP="000D43D9">
      <w:pPr>
        <w:autoSpaceDE w:val="0"/>
        <w:autoSpaceDN w:val="0"/>
        <w:adjustRightInd w:val="0"/>
        <w:spacing w:line="360" w:lineRule="auto"/>
        <w:ind w:firstLineChars="200" w:firstLine="420"/>
        <w:jc w:val="left"/>
        <w:rPr>
          <w:rFonts w:ascii="宋体" w:hAnsi="宋体"/>
          <w:kern w:val="0"/>
          <w:szCs w:val="21"/>
        </w:rPr>
      </w:pPr>
      <w:r w:rsidRPr="0064100A">
        <w:rPr>
          <w:rFonts w:ascii="宋体" w:hAnsi="宋体" w:hint="eastAsia"/>
          <w:kern w:val="0"/>
          <w:szCs w:val="21"/>
        </w:rPr>
        <w:t>包装材料的选择应考虑以下</w:t>
      </w:r>
      <w:r w:rsidRPr="0064100A">
        <w:rPr>
          <w:rFonts w:hint="eastAsia"/>
          <w:iCs/>
          <w:kern w:val="0"/>
          <w:szCs w:val="21"/>
        </w:rPr>
        <w:t>几个</w:t>
      </w:r>
      <w:r w:rsidRPr="0064100A">
        <w:rPr>
          <w:rFonts w:ascii="宋体" w:hAnsi="宋体" w:hint="eastAsia"/>
          <w:kern w:val="0"/>
          <w:szCs w:val="21"/>
        </w:rPr>
        <w:t>方面：</w:t>
      </w:r>
      <w:r w:rsidRPr="0064100A">
        <w:rPr>
          <w:rFonts w:ascii="宋体" w:hAnsi="宋体"/>
          <w:kern w:val="0"/>
          <w:szCs w:val="21"/>
        </w:rPr>
        <w:t>1</w:t>
      </w:r>
      <w:r w:rsidRPr="0064100A">
        <w:rPr>
          <w:rFonts w:ascii="宋体" w:hAnsi="宋体" w:hint="eastAsia"/>
          <w:kern w:val="0"/>
          <w:szCs w:val="21"/>
        </w:rPr>
        <w:t>）包装材料需</w:t>
      </w:r>
      <w:r w:rsidRPr="0064100A">
        <w:rPr>
          <w:rFonts w:hint="eastAsia"/>
          <w:iCs/>
          <w:kern w:val="0"/>
          <w:szCs w:val="21"/>
        </w:rPr>
        <w:t>有助于</w:t>
      </w:r>
      <w:r w:rsidRPr="0064100A">
        <w:rPr>
          <w:rFonts w:ascii="宋体" w:hAnsi="宋体" w:hint="eastAsia"/>
          <w:kern w:val="0"/>
          <w:szCs w:val="21"/>
        </w:rPr>
        <w:t>保证制剂质量在一定时间内保持稳定。对于光照或高湿条件下不稳定的制剂，可以考虑选择避光或防潮性能好的包装材料。</w:t>
      </w:r>
      <w:r w:rsidRPr="0064100A">
        <w:rPr>
          <w:rFonts w:ascii="宋体" w:hAnsi="宋体"/>
          <w:kern w:val="0"/>
          <w:szCs w:val="21"/>
        </w:rPr>
        <w:t>2</w:t>
      </w:r>
      <w:r w:rsidRPr="0064100A">
        <w:rPr>
          <w:rFonts w:ascii="宋体" w:hAnsi="宋体" w:hint="eastAsia"/>
          <w:kern w:val="0"/>
          <w:szCs w:val="21"/>
        </w:rPr>
        <w:t>）包装材料和制剂应有良好的相容性，不与制剂发生不良相互作用。液体或半固体制剂可能出现药物吸附于内包装表面，或内包装的某些组分释放到制剂中，引起制剂含量下降或产生安全性方面的问题，必要时对制剂包装材料</w:t>
      </w:r>
      <w:r w:rsidRPr="0064100A">
        <w:rPr>
          <w:rFonts w:hint="eastAsia"/>
          <w:iCs/>
          <w:kern w:val="0"/>
          <w:szCs w:val="21"/>
        </w:rPr>
        <w:t>需</w:t>
      </w:r>
      <w:r w:rsidRPr="0064100A">
        <w:rPr>
          <w:rFonts w:ascii="宋体" w:hAnsi="宋体" w:hint="eastAsia"/>
          <w:kern w:val="0"/>
          <w:szCs w:val="21"/>
        </w:rPr>
        <w:t>进行仔细的选择。由于塑料类包装材料中的增塑剂等在油溶液、乳剂等制剂中更容易释放，油溶液、乳剂采用这些包装材料时需要提供详细的研究资料。</w:t>
      </w:r>
      <w:r w:rsidRPr="0064100A">
        <w:rPr>
          <w:rFonts w:ascii="宋体" w:hAnsi="宋体"/>
          <w:kern w:val="0"/>
          <w:szCs w:val="21"/>
        </w:rPr>
        <w:t>3</w:t>
      </w:r>
      <w:r w:rsidRPr="0064100A">
        <w:rPr>
          <w:rFonts w:ascii="宋体" w:hAnsi="宋体" w:hint="eastAsia"/>
          <w:kern w:val="0"/>
          <w:szCs w:val="21"/>
        </w:rPr>
        <w:t>）包装材料应与制剂工艺相适应。例如，静脉注射液等无菌制剂的内包装需满足湿热灭菌或辐射灭菌等工艺的要求。</w:t>
      </w:r>
      <w:r w:rsidRPr="0064100A">
        <w:rPr>
          <w:rFonts w:ascii="宋体" w:hAnsi="宋体"/>
          <w:kern w:val="0"/>
          <w:szCs w:val="21"/>
        </w:rPr>
        <w:t>4</w:t>
      </w:r>
      <w:r w:rsidRPr="0064100A">
        <w:rPr>
          <w:rFonts w:ascii="宋体" w:hAnsi="宋体" w:hint="eastAsia"/>
          <w:kern w:val="0"/>
          <w:szCs w:val="21"/>
        </w:rPr>
        <w:t>）对定量给药装置，应能保证定量给药的准确性和重现性。</w:t>
      </w:r>
      <w:r w:rsidRPr="0064100A">
        <w:rPr>
          <w:rFonts w:ascii="宋体" w:hAnsi="宋体"/>
          <w:kern w:val="0"/>
          <w:szCs w:val="21"/>
        </w:rPr>
        <w:t xml:space="preserve">    </w:t>
      </w:r>
    </w:p>
    <w:p w:rsidR="000D43D9" w:rsidRPr="0064100A" w:rsidRDefault="000D43D9" w:rsidP="000D43D9">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内包装需从符合国家药用包装材料标准，并获得药用包装材料和容器注册证的材料中选择。在选择内包装时，可以通过对同类兽药及其包装材料的文献调研，为包装材料的选择提供参考，并通过加速试验和长期留样试验</w:t>
      </w:r>
      <w:r w:rsidRPr="0064100A">
        <w:rPr>
          <w:rFonts w:hint="eastAsia"/>
          <w:iCs/>
          <w:kern w:val="0"/>
          <w:szCs w:val="21"/>
        </w:rPr>
        <w:t>进行</w:t>
      </w:r>
      <w:r w:rsidRPr="0064100A">
        <w:rPr>
          <w:rFonts w:ascii="宋体" w:hAnsi="宋体" w:hint="eastAsia"/>
          <w:kern w:val="0"/>
          <w:szCs w:val="21"/>
        </w:rPr>
        <w:t>考察。在文献资料不充分，或采用新的包装材料，或特定剂型等情况，需要进行兽药与内包装相容性的考察。除稳定性实验需要考察的项目外，还需根据上述包装材料选择考虑的因素增加特定考察项目。如兽药有明显吸湿性的，需要考察选择的包装材料的抗水分透过能力；对输液及凝胶剂等溶液剂或半固体制剂，需注意考察容器的水蒸汽的透过作用；对含乙醇的液体制剂，需要注意乙醇对包装材料的影响。包装材料的选择也为兽药质量标准中是否需增加特殊的检查项目提供依据。例如，滴眼液或静脉输液等包装材料相容性研究结果</w:t>
      </w:r>
      <w:proofErr w:type="gramStart"/>
      <w:r w:rsidRPr="0064100A">
        <w:rPr>
          <w:rFonts w:ascii="宋体" w:hAnsi="宋体" w:hint="eastAsia"/>
          <w:kern w:val="0"/>
          <w:szCs w:val="21"/>
        </w:rPr>
        <w:t>显示包材中</w:t>
      </w:r>
      <w:proofErr w:type="gramEnd"/>
      <w:r w:rsidRPr="0064100A">
        <w:rPr>
          <w:rFonts w:ascii="宋体" w:hAnsi="宋体" w:hint="eastAsia"/>
          <w:kern w:val="0"/>
          <w:szCs w:val="21"/>
        </w:rPr>
        <w:t>释放物的量低于公认的安全范围，且长期稳定性实验结果也证明这些释放物水平在贮藏过程中基本恒定，可以不进行该项目的检查和控制。</w:t>
      </w:r>
    </w:p>
    <w:p w:rsidR="000D43D9" w:rsidRPr="008A447A" w:rsidRDefault="000D43D9" w:rsidP="000D43D9">
      <w:pPr>
        <w:autoSpaceDE w:val="0"/>
        <w:autoSpaceDN w:val="0"/>
        <w:adjustRightInd w:val="0"/>
        <w:spacing w:line="360" w:lineRule="auto"/>
        <w:jc w:val="left"/>
        <w:outlineLvl w:val="2"/>
        <w:rPr>
          <w:rFonts w:ascii="黑体" w:eastAsia="黑体"/>
          <w:kern w:val="0"/>
          <w:szCs w:val="21"/>
        </w:rPr>
      </w:pPr>
      <w:r w:rsidRPr="008A447A">
        <w:rPr>
          <w:rFonts w:ascii="黑体" w:eastAsia="黑体" w:hint="eastAsia"/>
          <w:kern w:val="0"/>
          <w:szCs w:val="21"/>
        </w:rPr>
        <w:t>七、质量研究和稳定性研究</w:t>
      </w:r>
    </w:p>
    <w:p w:rsidR="000D43D9" w:rsidRPr="0064100A" w:rsidRDefault="000D43D9" w:rsidP="000D43D9">
      <w:pPr>
        <w:spacing w:line="360" w:lineRule="auto"/>
        <w:ind w:firstLineChars="200" w:firstLine="420"/>
        <w:rPr>
          <w:rFonts w:ascii="宋体" w:hAnsi="宋体" w:hint="eastAsia"/>
          <w:kern w:val="0"/>
          <w:szCs w:val="21"/>
        </w:rPr>
      </w:pPr>
      <w:r w:rsidRPr="0064100A">
        <w:rPr>
          <w:rFonts w:ascii="宋体" w:hAnsi="宋体" w:hint="eastAsia"/>
          <w:kern w:val="0"/>
          <w:szCs w:val="21"/>
        </w:rPr>
        <w:t>制剂研发与质量研究和稳定性研究密切相关。对不同制剂，应根据影响其质量的关键因素，进行相应的质量研究和稳定性考察。质量研究和稳定性研究的一般原则</w:t>
      </w:r>
      <w:proofErr w:type="gramStart"/>
      <w:r w:rsidRPr="0064100A">
        <w:rPr>
          <w:rFonts w:ascii="宋体" w:hAnsi="宋体" w:hint="eastAsia"/>
          <w:kern w:val="0"/>
          <w:szCs w:val="21"/>
        </w:rPr>
        <w:t>见相关</w:t>
      </w:r>
      <w:proofErr w:type="gramEnd"/>
      <w:r w:rsidRPr="0064100A">
        <w:rPr>
          <w:rFonts w:ascii="宋体" w:hAnsi="宋体" w:hint="eastAsia"/>
          <w:kern w:val="0"/>
          <w:szCs w:val="21"/>
        </w:rPr>
        <w:t>的技术指导原则。</w:t>
      </w:r>
    </w:p>
    <w:p w:rsidR="000D43D9" w:rsidRPr="00B57F1D" w:rsidRDefault="000D43D9" w:rsidP="000D43D9">
      <w:pPr>
        <w:autoSpaceDE w:val="0"/>
        <w:autoSpaceDN w:val="0"/>
        <w:adjustRightInd w:val="0"/>
        <w:spacing w:line="360" w:lineRule="auto"/>
        <w:ind w:firstLineChars="200" w:firstLine="420"/>
        <w:jc w:val="left"/>
        <w:rPr>
          <w:rFonts w:ascii="宋体"/>
          <w:kern w:val="0"/>
          <w:szCs w:val="21"/>
        </w:rPr>
      </w:pPr>
      <w:r w:rsidRPr="00B57F1D">
        <w:rPr>
          <w:rFonts w:ascii="宋体" w:hAnsi="宋体" w:hint="eastAsia"/>
          <w:kern w:val="0"/>
          <w:szCs w:val="21"/>
        </w:rPr>
        <w:t>附表</w:t>
      </w:r>
      <w:r w:rsidRPr="00B57F1D">
        <w:rPr>
          <w:rFonts w:ascii="宋体" w:hAnsi="宋体"/>
          <w:kern w:val="0"/>
          <w:szCs w:val="21"/>
        </w:rPr>
        <w:t xml:space="preserve">1 </w:t>
      </w:r>
      <w:r w:rsidRPr="00B57F1D">
        <w:rPr>
          <w:rFonts w:ascii="宋体" w:hAnsi="宋体" w:hint="eastAsia"/>
          <w:kern w:val="0"/>
          <w:szCs w:val="21"/>
        </w:rPr>
        <w:t xml:space="preserve">  主要剂型及其基本评价项目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6"/>
        <w:gridCol w:w="5790"/>
      </w:tblGrid>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center"/>
              <w:rPr>
                <w:rFonts w:ascii="宋体"/>
                <w:kern w:val="0"/>
                <w:szCs w:val="21"/>
              </w:rPr>
            </w:pPr>
            <w:r w:rsidRPr="00B57F1D">
              <w:rPr>
                <w:rFonts w:ascii="宋体" w:hAnsi="宋体" w:hint="eastAsia"/>
                <w:kern w:val="0"/>
                <w:szCs w:val="21"/>
              </w:rPr>
              <w:t>剂型</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center"/>
              <w:rPr>
                <w:rFonts w:ascii="宋体"/>
                <w:kern w:val="0"/>
                <w:szCs w:val="21"/>
              </w:rPr>
            </w:pPr>
            <w:r w:rsidRPr="00B57F1D">
              <w:rPr>
                <w:rFonts w:ascii="宋体" w:hAnsi="宋体" w:hint="eastAsia"/>
                <w:kern w:val="0"/>
                <w:szCs w:val="21"/>
              </w:rPr>
              <w:t>制剂基本评价项目</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片剂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性状、硬度、脆碎度、崩解时限、水分、溶出度或释放度、</w:t>
            </w:r>
            <w:r w:rsidRPr="00B57F1D">
              <w:rPr>
                <w:rFonts w:ascii="宋体" w:hAnsi="宋体" w:hint="eastAsia"/>
                <w:kern w:val="0"/>
                <w:szCs w:val="21"/>
              </w:rPr>
              <w:lastRenderedPageBreak/>
              <w:t>有关物质、含量、颗粒流动性、含量均匀度</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lastRenderedPageBreak/>
              <w:t>胶囊剂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性状、内容物的流动性和堆密度、水分、溶出度或释放度、含量均匀度、有关物质、含量</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颗粒剂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性状、粒度、流动性、溶出度或释放度、溶化性、干燥失重、有关物质、含量</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注射剂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溶液型：性状、溶液的颜色与澄清度、澄明度、</w:t>
            </w:r>
            <w:r w:rsidRPr="00B57F1D">
              <w:rPr>
                <w:rFonts w:ascii="宋体" w:hAnsi="宋体"/>
                <w:kern w:val="0"/>
                <w:szCs w:val="21"/>
              </w:rPr>
              <w:t>pH</w:t>
            </w:r>
            <w:r w:rsidRPr="00B57F1D">
              <w:rPr>
                <w:rFonts w:ascii="宋体" w:hAnsi="宋体" w:hint="eastAsia"/>
                <w:kern w:val="0"/>
                <w:szCs w:val="21"/>
              </w:rPr>
              <w:t>值、</w:t>
            </w:r>
            <w:r w:rsidRPr="00B57F1D">
              <w:rPr>
                <w:rFonts w:hint="eastAsia"/>
                <w:szCs w:val="21"/>
              </w:rPr>
              <w:t>不溶性微粒检查</w:t>
            </w:r>
            <w:r w:rsidRPr="00B57F1D">
              <w:rPr>
                <w:rFonts w:ascii="宋体" w:hAnsi="宋体" w:hint="eastAsia"/>
                <w:kern w:val="0"/>
                <w:szCs w:val="21"/>
              </w:rPr>
              <w:t>、渗透压、有关物质、含量、细菌内毒素或热原、无菌、刺激性等</w:t>
            </w:r>
          </w:p>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混悬型：性状、</w:t>
            </w:r>
            <w:r w:rsidRPr="00B57F1D">
              <w:rPr>
                <w:rFonts w:ascii="宋体" w:hAnsi="宋体"/>
                <w:kern w:val="0"/>
                <w:szCs w:val="21"/>
              </w:rPr>
              <w:t>pH</w:t>
            </w:r>
            <w:r w:rsidRPr="00B57F1D">
              <w:rPr>
                <w:rFonts w:ascii="宋体" w:hAnsi="宋体" w:hint="eastAsia"/>
                <w:kern w:val="0"/>
                <w:szCs w:val="21"/>
              </w:rPr>
              <w:t>值、沉降体积比、粒度、再分散性（多剂量产品）、有关物质、含量、细菌内毒素或热原、无菌等</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滴眼剂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溶液型：性状、可见异物、</w:t>
            </w:r>
            <w:r w:rsidRPr="00B57F1D">
              <w:rPr>
                <w:rFonts w:ascii="宋体" w:hAnsi="宋体"/>
                <w:kern w:val="0"/>
                <w:szCs w:val="21"/>
              </w:rPr>
              <w:t>pH</w:t>
            </w:r>
            <w:r w:rsidRPr="00B57F1D">
              <w:rPr>
                <w:rFonts w:ascii="宋体" w:hAnsi="宋体" w:hint="eastAsia"/>
                <w:kern w:val="0"/>
                <w:szCs w:val="21"/>
              </w:rPr>
              <w:t>值、渗透压、有关物质、含量</w:t>
            </w:r>
          </w:p>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混悬型：性状、</w:t>
            </w:r>
            <w:r w:rsidRPr="00B57F1D">
              <w:rPr>
                <w:rFonts w:ascii="宋体" w:hAnsi="宋体"/>
                <w:kern w:val="0"/>
                <w:szCs w:val="21"/>
              </w:rPr>
              <w:t>pH</w:t>
            </w:r>
            <w:r w:rsidRPr="00B57F1D">
              <w:rPr>
                <w:rFonts w:ascii="宋体" w:hAnsi="宋体" w:hint="eastAsia"/>
                <w:kern w:val="0"/>
                <w:szCs w:val="21"/>
              </w:rPr>
              <w:t>值、沉降体积比、粒度、渗透压、再分散性（多剂量产品）、有关物质、含量</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软膏剂、乳膏剂、糊剂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性状、粒度（混悬型）、稠度或粘度、有关物质、含量</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溶液剂、混悬剂、乳剂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溶液型：性状、溶液的颜色、澄清度、</w:t>
            </w:r>
            <w:r w:rsidRPr="00B57F1D">
              <w:rPr>
                <w:rFonts w:ascii="宋体" w:hAnsi="宋体"/>
                <w:kern w:val="0"/>
                <w:szCs w:val="21"/>
              </w:rPr>
              <w:t>pH</w:t>
            </w:r>
            <w:r w:rsidRPr="00B57F1D">
              <w:rPr>
                <w:rFonts w:ascii="宋体" w:hAnsi="宋体" w:hint="eastAsia"/>
                <w:kern w:val="0"/>
                <w:szCs w:val="21"/>
              </w:rPr>
              <w:t>值、有关物质、含量、乳剂稳定性</w:t>
            </w:r>
          </w:p>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混悬型：性状、沉降体积比、粒度、</w:t>
            </w:r>
            <w:r w:rsidRPr="00B57F1D">
              <w:rPr>
                <w:rFonts w:ascii="宋体" w:hAnsi="宋体"/>
                <w:kern w:val="0"/>
                <w:szCs w:val="21"/>
              </w:rPr>
              <w:t>pH</w:t>
            </w:r>
            <w:r w:rsidRPr="00B57F1D">
              <w:rPr>
                <w:rFonts w:ascii="宋体" w:hAnsi="宋体" w:hint="eastAsia"/>
                <w:kern w:val="0"/>
                <w:szCs w:val="21"/>
              </w:rPr>
              <w:t>值、再分散性、干燥失重（干混悬剂）、有关物质、含量</w:t>
            </w:r>
          </w:p>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乳剂型：性状、物理稳定性、有关物质、含量</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栓剂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w:t>
            </w:r>
            <w:proofErr w:type="gramStart"/>
            <w:r w:rsidRPr="00B57F1D">
              <w:rPr>
                <w:rFonts w:ascii="宋体" w:hAnsi="宋体" w:hint="eastAsia"/>
                <w:kern w:val="0"/>
                <w:szCs w:val="21"/>
              </w:rPr>
              <w:t>融变时限</w:t>
            </w:r>
            <w:proofErr w:type="gramEnd"/>
            <w:r w:rsidRPr="00B57F1D">
              <w:rPr>
                <w:rFonts w:ascii="宋体" w:hAnsi="宋体" w:hint="eastAsia"/>
                <w:kern w:val="0"/>
                <w:szCs w:val="21"/>
              </w:rPr>
              <w:t>、溶出度或释放度、有关物质、含量</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hint="eastAsia"/>
                <w:szCs w:val="21"/>
              </w:rPr>
              <w:t>粉剂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性状、粒度、干燥失重、有关物质、含量</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hint="eastAsia"/>
                <w:szCs w:val="21"/>
              </w:rPr>
              <w:t>可溶性粉剂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性状、粒度、干燥失重、溶解性、有关物质、含量</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hint="eastAsia"/>
                <w:szCs w:val="21"/>
              </w:rPr>
              <w:t>预混剂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性状、粒度、干燥失重、有关物质、含量、含量均匀度（小规格）</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szCs w:val="21"/>
              </w:rPr>
            </w:pPr>
            <w:r w:rsidRPr="00B57F1D">
              <w:rPr>
                <w:rFonts w:hint="eastAsia"/>
                <w:szCs w:val="21"/>
              </w:rPr>
              <w:t>酊剂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性状、溶液的颜色、</w:t>
            </w:r>
            <w:r w:rsidRPr="00B57F1D">
              <w:rPr>
                <w:rFonts w:ascii="宋体" w:hAnsi="宋体"/>
                <w:kern w:val="0"/>
                <w:szCs w:val="21"/>
              </w:rPr>
              <w:t>pH</w:t>
            </w:r>
            <w:r w:rsidRPr="00B57F1D">
              <w:rPr>
                <w:rFonts w:ascii="宋体" w:hAnsi="宋体" w:hint="eastAsia"/>
                <w:kern w:val="0"/>
                <w:szCs w:val="21"/>
              </w:rPr>
              <w:t>值、有关物质、含量</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szCs w:val="21"/>
              </w:rPr>
            </w:pPr>
            <w:r w:rsidRPr="00B57F1D">
              <w:rPr>
                <w:rFonts w:hint="eastAsia"/>
                <w:szCs w:val="21"/>
              </w:rPr>
              <w:t>乳房注入剂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性状、溶液的颜色、澄清度、</w:t>
            </w:r>
            <w:r w:rsidRPr="00B57F1D">
              <w:rPr>
                <w:rFonts w:ascii="宋体" w:hAnsi="宋体"/>
                <w:kern w:val="0"/>
                <w:szCs w:val="21"/>
              </w:rPr>
              <w:t>pH</w:t>
            </w:r>
            <w:r w:rsidRPr="00B57F1D">
              <w:rPr>
                <w:rFonts w:ascii="宋体" w:hAnsi="宋体" w:hint="eastAsia"/>
                <w:kern w:val="0"/>
                <w:szCs w:val="21"/>
              </w:rPr>
              <w:t>值、有关物质、无菌、挤压试验（乳膏型）、含量</w:t>
            </w:r>
          </w:p>
        </w:tc>
      </w:tr>
      <w:tr w:rsidR="000D43D9" w:rsidRPr="00B57F1D" w:rsidTr="00752DA2">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spacing w:line="360" w:lineRule="auto"/>
              <w:rPr>
                <w:szCs w:val="21"/>
              </w:rPr>
            </w:pPr>
            <w:r w:rsidRPr="00B57F1D">
              <w:rPr>
                <w:rFonts w:hint="eastAsia"/>
                <w:szCs w:val="21"/>
              </w:rPr>
              <w:t>浇泼剂</w:t>
            </w:r>
          </w:p>
        </w:tc>
        <w:tc>
          <w:tcPr>
            <w:tcW w:w="6196" w:type="dxa"/>
            <w:tcBorders>
              <w:top w:val="single" w:sz="4" w:space="0" w:color="auto"/>
              <w:left w:val="single" w:sz="4" w:space="0" w:color="auto"/>
              <w:bottom w:val="single" w:sz="4" w:space="0" w:color="auto"/>
              <w:right w:val="single" w:sz="4" w:space="0" w:color="auto"/>
            </w:tcBorders>
          </w:tcPr>
          <w:p w:rsidR="000D43D9" w:rsidRPr="00B57F1D" w:rsidRDefault="000D43D9" w:rsidP="00752DA2">
            <w:pPr>
              <w:autoSpaceDE w:val="0"/>
              <w:autoSpaceDN w:val="0"/>
              <w:adjustRightInd w:val="0"/>
              <w:spacing w:line="360" w:lineRule="auto"/>
              <w:jc w:val="left"/>
              <w:rPr>
                <w:rFonts w:ascii="宋体"/>
                <w:kern w:val="0"/>
                <w:szCs w:val="21"/>
              </w:rPr>
            </w:pPr>
            <w:r w:rsidRPr="00B57F1D">
              <w:rPr>
                <w:rFonts w:ascii="宋体" w:hAnsi="宋体" w:hint="eastAsia"/>
                <w:kern w:val="0"/>
                <w:szCs w:val="21"/>
              </w:rPr>
              <w:t>性状、溶液的颜色、有关物质、含量</w:t>
            </w:r>
          </w:p>
        </w:tc>
      </w:tr>
    </w:tbl>
    <w:p w:rsidR="000D43D9" w:rsidRPr="00B57F1D" w:rsidRDefault="000D43D9" w:rsidP="000D43D9">
      <w:pPr>
        <w:pStyle w:val="1"/>
        <w:spacing w:line="360" w:lineRule="auto"/>
        <w:rPr>
          <w:rFonts w:hint="eastAsia"/>
          <w:sz w:val="21"/>
          <w:szCs w:val="21"/>
        </w:rPr>
      </w:pPr>
    </w:p>
    <w:p w:rsidR="00751717" w:rsidRPr="000D43D9" w:rsidRDefault="00751717" w:rsidP="000D43D9"/>
    <w:sectPr w:rsidR="00751717" w:rsidRPr="000D4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91"/>
    <w:rsid w:val="000D43D9"/>
    <w:rsid w:val="004A3691"/>
    <w:rsid w:val="0075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F5166CDD-64FA-4E5F-A502-EF63B3E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91"/>
    <w:pPr>
      <w:widowControl w:val="0"/>
      <w:jc w:val="both"/>
    </w:pPr>
    <w:rPr>
      <w:rFonts w:ascii="Times New Roman" w:eastAsia="宋体" w:hAnsi="Times New Roman" w:cs="Times New Roman"/>
      <w:szCs w:val="24"/>
    </w:rPr>
  </w:style>
  <w:style w:type="paragraph" w:styleId="1">
    <w:name w:val="heading 1"/>
    <w:basedOn w:val="a"/>
    <w:next w:val="a"/>
    <w:link w:val="10"/>
    <w:qFormat/>
    <w:rsid w:val="000D43D9"/>
    <w:pPr>
      <w:keepNext/>
      <w:keepLines/>
      <w:spacing w:before="340" w:after="330" w:line="578" w:lineRule="auto"/>
      <w:outlineLvl w:val="0"/>
    </w:pPr>
    <w:rPr>
      <w:b/>
      <w:bCs/>
      <w:kern w:val="44"/>
      <w:sz w:val="44"/>
      <w:szCs w:val="44"/>
    </w:rPr>
  </w:style>
  <w:style w:type="paragraph" w:styleId="3">
    <w:name w:val="heading 3"/>
    <w:basedOn w:val="a"/>
    <w:next w:val="a"/>
    <w:link w:val="30"/>
    <w:qFormat/>
    <w:rsid w:val="004A36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4A3691"/>
    <w:rPr>
      <w:rFonts w:ascii="Times New Roman" w:eastAsia="宋体" w:hAnsi="Times New Roman" w:cs="Times New Roman"/>
      <w:b/>
      <w:bCs/>
      <w:sz w:val="32"/>
      <w:szCs w:val="32"/>
    </w:rPr>
  </w:style>
  <w:style w:type="paragraph" w:customStyle="1" w:styleId="4CharChar">
    <w:name w:val="标题 4 + 四号 Char Char"/>
    <w:basedOn w:val="4"/>
    <w:link w:val="4CharCharChar"/>
    <w:rsid w:val="004A3691"/>
  </w:style>
  <w:style w:type="paragraph" w:customStyle="1" w:styleId="4">
    <w:name w:val="标题 4 + 加粗"/>
    <w:basedOn w:val="a"/>
    <w:link w:val="4Char"/>
    <w:rsid w:val="004A3691"/>
    <w:pPr>
      <w:autoSpaceDE w:val="0"/>
      <w:autoSpaceDN w:val="0"/>
      <w:adjustRightInd w:val="0"/>
      <w:jc w:val="left"/>
    </w:pPr>
    <w:rPr>
      <w:b/>
      <w:bCs/>
      <w:szCs w:val="21"/>
    </w:rPr>
  </w:style>
  <w:style w:type="character" w:customStyle="1" w:styleId="4Char">
    <w:name w:val="标题 4 + 加粗 Char"/>
    <w:link w:val="4"/>
    <w:rsid w:val="004A3691"/>
    <w:rPr>
      <w:rFonts w:ascii="Times New Roman" w:eastAsia="宋体" w:hAnsi="Times New Roman" w:cs="Times New Roman"/>
      <w:b/>
      <w:bCs/>
      <w:szCs w:val="21"/>
    </w:rPr>
  </w:style>
  <w:style w:type="character" w:customStyle="1" w:styleId="4CharCharChar">
    <w:name w:val="标题 4 + 四号 Char Char Char"/>
    <w:basedOn w:val="4Char"/>
    <w:link w:val="4CharChar"/>
    <w:rsid w:val="004A3691"/>
    <w:rPr>
      <w:rFonts w:ascii="Times New Roman" w:eastAsia="宋体" w:hAnsi="Times New Roman" w:cs="Times New Roman"/>
      <w:b/>
      <w:bCs/>
      <w:szCs w:val="21"/>
    </w:rPr>
  </w:style>
  <w:style w:type="character" w:styleId="a3">
    <w:name w:val="Hyperlink"/>
    <w:uiPriority w:val="99"/>
    <w:rsid w:val="004A3691"/>
    <w:rPr>
      <w:color w:val="0000FF"/>
      <w:u w:val="single"/>
    </w:rPr>
  </w:style>
  <w:style w:type="character" w:customStyle="1" w:styleId="10">
    <w:name w:val="标题 1 字符"/>
    <w:basedOn w:val="a0"/>
    <w:link w:val="1"/>
    <w:rsid w:val="000D43D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2024-03-18T08:17:00Z</dcterms:created>
  <dcterms:modified xsi:type="dcterms:W3CDTF">2024-03-18T08:17:00Z</dcterms:modified>
</cp:coreProperties>
</file>