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1A02D" w14:textId="31DAADEC" w:rsidR="00837356" w:rsidRPr="00FC7714" w:rsidRDefault="00837356" w:rsidP="00837356">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附件</w:t>
      </w:r>
    </w:p>
    <w:p w14:paraId="07AAFEE5" w14:textId="08B2E92B" w:rsidR="00FC7714" w:rsidRPr="00FC7714" w:rsidRDefault="00FC7714" w:rsidP="0044480E">
      <w:pPr>
        <w:adjustRightInd w:val="0"/>
        <w:snapToGrid w:val="0"/>
        <w:spacing w:line="360" w:lineRule="auto"/>
        <w:jc w:val="center"/>
        <w:rPr>
          <w:rFonts w:ascii="宋体" w:eastAsia="宋体" w:hAnsi="宋体" w:cs="Times New Roman" w:hint="eastAsia"/>
          <w:b/>
          <w:sz w:val="32"/>
          <w:szCs w:val="32"/>
        </w:rPr>
      </w:pPr>
      <w:r w:rsidRPr="00FC7714">
        <w:rPr>
          <w:rFonts w:ascii="宋体" w:eastAsia="宋体" w:hAnsi="宋体" w:cs="Times New Roman" w:hint="eastAsia"/>
          <w:b/>
          <w:sz w:val="32"/>
          <w:szCs w:val="32"/>
        </w:rPr>
        <w:t>宠物眼用制剂品种说明书征求意见稿</w:t>
      </w:r>
    </w:p>
    <w:p w14:paraId="10A9EEBF" w14:textId="77777777" w:rsidR="00433BD6" w:rsidRPr="00FC7714" w:rsidRDefault="00433BD6" w:rsidP="0044480E">
      <w:pPr>
        <w:adjustRightInd w:val="0"/>
        <w:snapToGrid w:val="0"/>
        <w:spacing w:line="360" w:lineRule="auto"/>
        <w:jc w:val="center"/>
        <w:rPr>
          <w:rFonts w:ascii="宋体" w:eastAsia="宋体" w:hAnsi="宋体" w:cs="Times New Roman"/>
          <w:sz w:val="32"/>
          <w:szCs w:val="32"/>
        </w:rPr>
      </w:pPr>
      <w:r w:rsidRPr="00FC7714">
        <w:rPr>
          <w:rFonts w:ascii="宋体" w:eastAsia="宋体" w:hAnsi="宋体" w:cs="Times New Roman" w:hint="eastAsia"/>
          <w:sz w:val="32"/>
          <w:szCs w:val="32"/>
        </w:rPr>
        <w:t>目 录</w:t>
      </w:r>
    </w:p>
    <w:p w14:paraId="6238DC91" w14:textId="27A4B1A4"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马来酸</w:t>
      </w:r>
      <w:proofErr w:type="gramStart"/>
      <w:r w:rsidRPr="00FC7714">
        <w:rPr>
          <w:rFonts w:ascii="宋体" w:eastAsia="宋体" w:hAnsi="宋体" w:cs="Times New Roman" w:hint="eastAsia"/>
          <w:sz w:val="28"/>
          <w:szCs w:val="28"/>
        </w:rPr>
        <w:t>噻</w:t>
      </w:r>
      <w:proofErr w:type="gramEnd"/>
      <w:r w:rsidRPr="00FC7714">
        <w:rPr>
          <w:rFonts w:ascii="宋体" w:eastAsia="宋体" w:hAnsi="宋体" w:cs="Times New Roman" w:hint="eastAsia"/>
          <w:sz w:val="28"/>
          <w:szCs w:val="28"/>
        </w:rPr>
        <w:t>马洛尔滴眼液说明书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933415" w:rsidRPr="00FC7714">
        <w:rPr>
          <w:rFonts w:ascii="宋体" w:eastAsia="宋体" w:hAnsi="宋体" w:cs="Times New Roman" w:hint="eastAsia"/>
          <w:sz w:val="28"/>
          <w:szCs w:val="28"/>
        </w:rPr>
        <w:t>1</w:t>
      </w:r>
    </w:p>
    <w:p w14:paraId="3A7295F2" w14:textId="525E35B8"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双氯芬</w:t>
      </w:r>
      <w:proofErr w:type="gramStart"/>
      <w:r w:rsidRPr="00FC7714">
        <w:rPr>
          <w:rFonts w:ascii="宋体" w:eastAsia="宋体" w:hAnsi="宋体" w:cs="Times New Roman" w:hint="eastAsia"/>
          <w:sz w:val="28"/>
          <w:szCs w:val="28"/>
        </w:rPr>
        <w:t>酸钠滴眼</w:t>
      </w:r>
      <w:proofErr w:type="gramEnd"/>
      <w:r w:rsidRPr="00FC7714">
        <w:rPr>
          <w:rFonts w:ascii="宋体" w:eastAsia="宋体" w:hAnsi="宋体" w:cs="Times New Roman" w:hint="eastAsia"/>
          <w:sz w:val="28"/>
          <w:szCs w:val="28"/>
        </w:rPr>
        <w:t>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3</w:t>
      </w:r>
    </w:p>
    <w:p w14:paraId="58EF34A3" w14:textId="06B1883D"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左氧氟</w:t>
      </w:r>
      <w:proofErr w:type="gramStart"/>
      <w:r w:rsidRPr="00FC7714">
        <w:rPr>
          <w:rFonts w:ascii="宋体" w:eastAsia="宋体" w:hAnsi="宋体" w:cs="Times New Roman" w:hint="eastAsia"/>
          <w:sz w:val="28"/>
          <w:szCs w:val="28"/>
        </w:rPr>
        <w:t>沙星滴眼</w:t>
      </w:r>
      <w:proofErr w:type="gramEnd"/>
      <w:r w:rsidRPr="00FC7714">
        <w:rPr>
          <w:rFonts w:ascii="宋体" w:eastAsia="宋体" w:hAnsi="宋体" w:cs="Times New Roman" w:hint="eastAsia"/>
          <w:sz w:val="28"/>
          <w:szCs w:val="28"/>
        </w:rPr>
        <w:t>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4</w:t>
      </w:r>
    </w:p>
    <w:p w14:paraId="6BC3353E" w14:textId="03C79167"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布</w:t>
      </w:r>
      <w:proofErr w:type="gramStart"/>
      <w:r w:rsidRPr="00FC7714">
        <w:rPr>
          <w:rFonts w:ascii="宋体" w:eastAsia="宋体" w:hAnsi="宋体" w:cs="Times New Roman" w:hint="eastAsia"/>
          <w:sz w:val="28"/>
          <w:szCs w:val="28"/>
        </w:rPr>
        <w:t>林佐胺</w:t>
      </w:r>
      <w:proofErr w:type="gramEnd"/>
      <w:r w:rsidRPr="00FC7714">
        <w:rPr>
          <w:rFonts w:ascii="宋体" w:eastAsia="宋体" w:hAnsi="宋体" w:cs="Times New Roman" w:hint="eastAsia"/>
          <w:sz w:val="28"/>
          <w:szCs w:val="28"/>
        </w:rPr>
        <w:t>滴眼液说明书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301E17"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5</w:t>
      </w:r>
    </w:p>
    <w:p w14:paraId="3ADE782C" w14:textId="631C2843"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红霉素眼膏说明书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301E17"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7</w:t>
      </w:r>
    </w:p>
    <w:p w14:paraId="03B4F200" w14:textId="01CAAEC0"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更昔</w:t>
      </w:r>
      <w:proofErr w:type="gramStart"/>
      <w:r w:rsidRPr="00FC7714">
        <w:rPr>
          <w:rFonts w:ascii="宋体" w:eastAsia="宋体" w:hAnsi="宋体" w:cs="Times New Roman" w:hint="eastAsia"/>
          <w:sz w:val="28"/>
          <w:szCs w:val="28"/>
        </w:rPr>
        <w:t>洛韦滴</w:t>
      </w:r>
      <w:proofErr w:type="gramEnd"/>
      <w:r w:rsidRPr="00FC7714">
        <w:rPr>
          <w:rFonts w:ascii="宋体" w:eastAsia="宋体" w:hAnsi="宋体" w:cs="Times New Roman" w:hint="eastAsia"/>
          <w:sz w:val="28"/>
          <w:szCs w:val="28"/>
        </w:rPr>
        <w:t>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301E17"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8</w:t>
      </w:r>
    </w:p>
    <w:p w14:paraId="4FB49E73" w14:textId="68F7330E" w:rsidR="00433BD6" w:rsidRPr="00FC7714" w:rsidRDefault="00433BD6" w:rsidP="0044480E">
      <w:pPr>
        <w:adjustRightInd w:val="0"/>
        <w:snapToGrid w:val="0"/>
        <w:spacing w:line="360" w:lineRule="auto"/>
        <w:jc w:val="left"/>
        <w:rPr>
          <w:rFonts w:ascii="宋体" w:eastAsia="宋体" w:hAnsi="宋体" w:cs="Times New Roman"/>
          <w:sz w:val="28"/>
          <w:szCs w:val="28"/>
        </w:rPr>
      </w:pPr>
      <w:r w:rsidRPr="00FC7714">
        <w:rPr>
          <w:rFonts w:ascii="宋体" w:eastAsia="宋体" w:hAnsi="宋体" w:cs="Times New Roman" w:hint="eastAsia"/>
          <w:sz w:val="28"/>
          <w:szCs w:val="28"/>
        </w:rPr>
        <w:t>妥布霉素滴眼液说明书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9</w:t>
      </w:r>
    </w:p>
    <w:p w14:paraId="5F2F814F" w14:textId="3C9E6D60"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环</w:t>
      </w:r>
      <w:proofErr w:type="gramStart"/>
      <w:r w:rsidRPr="00FC7714">
        <w:rPr>
          <w:rFonts w:ascii="宋体" w:eastAsia="宋体" w:hAnsi="宋体" w:cs="Times New Roman" w:hint="eastAsia"/>
          <w:sz w:val="28"/>
          <w:szCs w:val="28"/>
        </w:rPr>
        <w:t>孢</w:t>
      </w:r>
      <w:proofErr w:type="gramEnd"/>
      <w:r w:rsidRPr="00FC7714">
        <w:rPr>
          <w:rFonts w:ascii="宋体" w:eastAsia="宋体" w:hAnsi="宋体" w:cs="Times New Roman" w:hint="eastAsia"/>
          <w:sz w:val="28"/>
          <w:szCs w:val="28"/>
        </w:rPr>
        <w:t>素滴眼液说明书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10</w:t>
      </w:r>
    </w:p>
    <w:p w14:paraId="3C80A43E" w14:textId="7C4DF395"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拉坦前列素滴眼液说明书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11</w:t>
      </w:r>
    </w:p>
    <w:p w14:paraId="2E29B19F" w14:textId="628784D4"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盐酸</w:t>
      </w:r>
      <w:proofErr w:type="gramStart"/>
      <w:r w:rsidRPr="00FC7714">
        <w:rPr>
          <w:rFonts w:ascii="宋体" w:eastAsia="宋体" w:hAnsi="宋体" w:cs="Times New Roman" w:hint="eastAsia"/>
          <w:sz w:val="28"/>
          <w:szCs w:val="28"/>
        </w:rPr>
        <w:t>莫西沙星滴眼</w:t>
      </w:r>
      <w:proofErr w:type="gramEnd"/>
      <w:r w:rsidRPr="00FC7714">
        <w:rPr>
          <w:rFonts w:ascii="宋体" w:eastAsia="宋体" w:hAnsi="宋体" w:cs="Times New Roman" w:hint="eastAsia"/>
          <w:sz w:val="28"/>
          <w:szCs w:val="28"/>
        </w:rPr>
        <w:t>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13</w:t>
      </w:r>
    </w:p>
    <w:p w14:paraId="108FE519" w14:textId="03ACA891"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氧氟</w:t>
      </w:r>
      <w:proofErr w:type="gramStart"/>
      <w:r w:rsidRPr="00FC7714">
        <w:rPr>
          <w:rFonts w:ascii="宋体" w:eastAsia="宋体" w:hAnsi="宋体" w:cs="Times New Roman" w:hint="eastAsia"/>
          <w:sz w:val="28"/>
          <w:szCs w:val="28"/>
        </w:rPr>
        <w:t>沙星滴眼</w:t>
      </w:r>
      <w:proofErr w:type="gramEnd"/>
      <w:r w:rsidRPr="00FC7714">
        <w:rPr>
          <w:rFonts w:ascii="宋体" w:eastAsia="宋体" w:hAnsi="宋体" w:cs="Times New Roman" w:hint="eastAsia"/>
          <w:sz w:val="28"/>
          <w:szCs w:val="28"/>
        </w:rPr>
        <w:t>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15</w:t>
      </w:r>
    </w:p>
    <w:p w14:paraId="7B54BCBB" w14:textId="4615967E"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硝酸毛果</w:t>
      </w:r>
      <w:proofErr w:type="gramStart"/>
      <w:r w:rsidRPr="00FC7714">
        <w:rPr>
          <w:rFonts w:ascii="宋体" w:eastAsia="宋体" w:hAnsi="宋体" w:cs="Times New Roman" w:hint="eastAsia"/>
          <w:sz w:val="28"/>
          <w:szCs w:val="28"/>
        </w:rPr>
        <w:t>芸香碱滴眼</w:t>
      </w:r>
      <w:proofErr w:type="gramEnd"/>
      <w:r w:rsidRPr="00FC7714">
        <w:rPr>
          <w:rFonts w:ascii="宋体" w:eastAsia="宋体" w:hAnsi="宋体" w:cs="Times New Roman" w:hint="eastAsia"/>
          <w:sz w:val="28"/>
          <w:szCs w:val="28"/>
        </w:rPr>
        <w:t>液说明书</w:t>
      </w:r>
      <w:r w:rsidR="0044480E" w:rsidRPr="00FC7714">
        <w:rPr>
          <w:rFonts w:ascii="宋体" w:eastAsia="宋体" w:hAnsi="宋体" w:cs="Times New Roman"/>
          <w:sz w:val="28"/>
          <w:szCs w:val="28"/>
        </w:rPr>
        <w:t>……</w:t>
      </w:r>
      <w:proofErr w:type="gramStart"/>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16</w:t>
      </w:r>
    </w:p>
    <w:p w14:paraId="7CD94B2A" w14:textId="5A24D5DF"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硫酸阿托品眼膏说明书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44480E"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18</w:t>
      </w:r>
    </w:p>
    <w:p w14:paraId="3725866A" w14:textId="617551B2" w:rsidR="00433BD6" w:rsidRPr="00FC7714" w:rsidRDefault="00433BD6" w:rsidP="00FC7714">
      <w:pPr>
        <w:adjustRightInd w:val="0"/>
        <w:snapToGrid w:val="0"/>
        <w:spacing w:line="360" w:lineRule="auto"/>
        <w:jc w:val="distribute"/>
        <w:rPr>
          <w:rFonts w:ascii="宋体" w:eastAsia="宋体" w:hAnsi="宋体" w:cs="Times New Roman"/>
          <w:sz w:val="28"/>
          <w:szCs w:val="28"/>
        </w:rPr>
      </w:pPr>
      <w:r w:rsidRPr="00FC7714">
        <w:rPr>
          <w:rFonts w:ascii="宋体" w:eastAsia="宋体" w:hAnsi="宋体" w:cs="Times New Roman" w:hint="eastAsia"/>
          <w:sz w:val="28"/>
          <w:szCs w:val="28"/>
        </w:rPr>
        <w:t>醋酸泼尼</w:t>
      </w:r>
      <w:proofErr w:type="gramStart"/>
      <w:r w:rsidRPr="00FC7714">
        <w:rPr>
          <w:rFonts w:ascii="宋体" w:eastAsia="宋体" w:hAnsi="宋体" w:cs="Times New Roman" w:hint="eastAsia"/>
          <w:sz w:val="28"/>
          <w:szCs w:val="28"/>
        </w:rPr>
        <w:t>松龙滴眼</w:t>
      </w:r>
      <w:proofErr w:type="gramEnd"/>
      <w:r w:rsidRPr="00FC7714">
        <w:rPr>
          <w:rFonts w:ascii="宋体" w:eastAsia="宋体" w:hAnsi="宋体" w:cs="Times New Roman" w:hint="eastAsia"/>
          <w:sz w:val="28"/>
          <w:szCs w:val="28"/>
        </w:rPr>
        <w:t>液说明书</w:t>
      </w:r>
      <w:r w:rsidR="00933415" w:rsidRPr="00FC7714">
        <w:rPr>
          <w:rFonts w:ascii="宋体" w:eastAsia="宋体" w:hAnsi="宋体" w:cs="Times New Roman"/>
          <w:sz w:val="28"/>
          <w:szCs w:val="28"/>
        </w:rPr>
        <w:t>……</w:t>
      </w:r>
      <w:proofErr w:type="gramStart"/>
      <w:r w:rsidR="00933415" w:rsidRPr="00FC7714">
        <w:rPr>
          <w:rFonts w:ascii="宋体" w:eastAsia="宋体" w:hAnsi="宋体" w:cs="Times New Roman"/>
          <w:sz w:val="28"/>
          <w:szCs w:val="28"/>
        </w:rPr>
        <w:t>…………………………</w:t>
      </w:r>
      <w:r w:rsidR="00FC7714">
        <w:rPr>
          <w:rFonts w:ascii="宋体" w:eastAsia="宋体" w:hAnsi="宋体" w:cs="Times New Roman"/>
          <w:sz w:val="28"/>
          <w:szCs w:val="28"/>
        </w:rPr>
        <w:t>…………</w:t>
      </w:r>
      <w:proofErr w:type="gramEnd"/>
      <w:r w:rsidR="0044480E" w:rsidRPr="00FC7714">
        <w:rPr>
          <w:rFonts w:ascii="宋体" w:eastAsia="宋体" w:hAnsi="宋体" w:cs="Times New Roman" w:hint="eastAsia"/>
          <w:sz w:val="28"/>
          <w:szCs w:val="28"/>
        </w:rPr>
        <w:t>19</w:t>
      </w:r>
    </w:p>
    <w:p w14:paraId="7300A5AB" w14:textId="77777777" w:rsidR="00433BD6" w:rsidRP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7AE07991"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10A4B7D3"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1A2CCEC7"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440579D1"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211F1261"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4010E9B5"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63E28FC1"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05B1D880"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12CB63DF"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1FC30C6C" w14:textId="77777777" w:rsidR="00433BD6" w:rsidRDefault="00433BD6"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35A26999" w14:textId="77777777" w:rsidR="00433BD6" w:rsidRDefault="00433BD6" w:rsidP="00433BD6">
      <w:pPr>
        <w:rPr>
          <w:rFonts w:hint="eastAsia"/>
        </w:rPr>
      </w:pPr>
    </w:p>
    <w:p w14:paraId="56977F11" w14:textId="77777777" w:rsidR="00E2255F" w:rsidRPr="00433BD6" w:rsidRDefault="00E2255F" w:rsidP="00433BD6"/>
    <w:p w14:paraId="17C8C851" w14:textId="77777777" w:rsidR="00301E17" w:rsidRPr="00077E2D" w:rsidRDefault="00301E17" w:rsidP="00301E17">
      <w:pPr>
        <w:widowControl/>
        <w:shd w:val="clear" w:color="auto" w:fill="FFFFFF"/>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马来酸</w:t>
      </w:r>
      <w:proofErr w:type="gramStart"/>
      <w:r w:rsidRPr="00077E2D">
        <w:rPr>
          <w:rFonts w:ascii="黑体" w:eastAsia="黑体" w:hAnsi="黑体" w:cs="黑体"/>
          <w:b/>
          <w:bCs/>
          <w:kern w:val="44"/>
          <w:szCs w:val="21"/>
          <w:shd w:val="clear" w:color="auto" w:fill="FFFFFF"/>
        </w:rPr>
        <w:t>噻</w:t>
      </w:r>
      <w:proofErr w:type="gramEnd"/>
      <w:r w:rsidRPr="00077E2D">
        <w:rPr>
          <w:rFonts w:ascii="黑体" w:eastAsia="黑体" w:hAnsi="黑体" w:cs="黑体"/>
          <w:b/>
          <w:bCs/>
          <w:kern w:val="44"/>
          <w:szCs w:val="21"/>
          <w:shd w:val="clear" w:color="auto" w:fill="FFFFFF"/>
        </w:rPr>
        <w:t>吗</w:t>
      </w:r>
      <w:proofErr w:type="gramStart"/>
      <w:r w:rsidRPr="00077E2D">
        <w:rPr>
          <w:rFonts w:ascii="黑体" w:eastAsia="黑体" w:hAnsi="黑体" w:cs="黑体"/>
          <w:b/>
          <w:bCs/>
          <w:kern w:val="44"/>
          <w:szCs w:val="21"/>
          <w:shd w:val="clear" w:color="auto" w:fill="FFFFFF"/>
        </w:rPr>
        <w:t>洛</w:t>
      </w:r>
      <w:proofErr w:type="gramEnd"/>
      <w:r w:rsidRPr="00077E2D">
        <w:rPr>
          <w:rFonts w:ascii="黑体" w:eastAsia="黑体" w:hAnsi="黑体" w:cs="黑体"/>
          <w:b/>
          <w:bCs/>
          <w:kern w:val="44"/>
          <w:szCs w:val="21"/>
          <w:shd w:val="clear" w:color="auto" w:fill="FFFFFF"/>
        </w:rPr>
        <w:t>尔滴眼液说明书</w:t>
      </w:r>
    </w:p>
    <w:p w14:paraId="0CB9935C" w14:textId="77777777" w:rsidR="00301E17" w:rsidRPr="00077E2D" w:rsidRDefault="00301E17" w:rsidP="00301E17">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4656F249" w14:textId="77777777" w:rsidR="00301E17" w:rsidRPr="00077E2D" w:rsidRDefault="00301E17" w:rsidP="00301E17">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1099A766" w14:textId="77777777" w:rsidR="00301E17" w:rsidRPr="00077E2D" w:rsidRDefault="00301E17" w:rsidP="00301E17">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尔滴眼液</w:t>
      </w:r>
    </w:p>
    <w:p w14:paraId="71B7B577" w14:textId="77777777" w:rsidR="00301E17" w:rsidRPr="00077E2D" w:rsidRDefault="00301E17" w:rsidP="00301E17">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2FB98606" w14:textId="77777777" w:rsidR="00301E17" w:rsidRPr="00077E2D" w:rsidRDefault="00301E17" w:rsidP="00301E17">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bookmarkStart w:id="0" w:name="OLE_LINK9"/>
      <w:proofErr w:type="spellStart"/>
      <w:r w:rsidRPr="00077E2D">
        <w:rPr>
          <w:rFonts w:ascii="Times New Roman" w:eastAsia="宋体" w:hAnsi="Times New Roman" w:cs="Times New Roman" w:hint="eastAsia"/>
          <w:bCs/>
          <w:kern w:val="0"/>
          <w:szCs w:val="21"/>
        </w:rPr>
        <w:t>Timolol</w:t>
      </w:r>
      <w:proofErr w:type="spellEnd"/>
      <w:r w:rsidRPr="00077E2D">
        <w:rPr>
          <w:rFonts w:ascii="Times New Roman" w:eastAsia="宋体" w:hAnsi="Times New Roman" w:cs="Times New Roman" w:hint="eastAsia"/>
          <w:bCs/>
          <w:kern w:val="0"/>
          <w:szCs w:val="21"/>
        </w:rPr>
        <w:t xml:space="preserve"> Maleate</w:t>
      </w:r>
      <w:bookmarkEnd w:id="0"/>
      <w:r w:rsidRPr="00077E2D">
        <w:rPr>
          <w:rFonts w:ascii="Times New Roman" w:eastAsia="宋体" w:hAnsi="Times New Roman" w:cs="Times New Roman" w:hint="eastAsia"/>
          <w:bCs/>
          <w:kern w:val="0"/>
          <w:szCs w:val="21"/>
        </w:rPr>
        <w:t xml:space="preserve"> Eye Drops</w:t>
      </w:r>
    </w:p>
    <w:p w14:paraId="7B576E51" w14:textId="77777777" w:rsidR="00301E17" w:rsidRPr="00077E2D" w:rsidRDefault="00301E17" w:rsidP="00301E17">
      <w:pPr>
        <w:widowControl/>
        <w:shd w:val="clear" w:color="auto" w:fill="FFFFFF"/>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sz w:val="24"/>
          <w:szCs w:val="21"/>
        </w:rPr>
        <w:t>：</w:t>
      </w:r>
      <w:proofErr w:type="spellStart"/>
      <w:r w:rsidRPr="00077E2D">
        <w:rPr>
          <w:rFonts w:ascii="Times New Roman" w:eastAsia="宋体" w:hAnsi="Times New Roman" w:cs="Times New Roman" w:hint="eastAsia"/>
          <w:bCs/>
          <w:kern w:val="0"/>
          <w:szCs w:val="21"/>
        </w:rPr>
        <w:t>Malaisuan</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Saimaluo</w:t>
      </w:r>
      <w:r w:rsidRPr="00077E2D">
        <w:rPr>
          <w:rFonts w:ascii="Times New Roman" w:eastAsia="宋体" w:hAnsi="Times New Roman" w:cs="Times New Roman"/>
          <w:bCs/>
          <w:kern w:val="0"/>
          <w:szCs w:val="21"/>
        </w:rPr>
        <w:t>’</w:t>
      </w:r>
      <w:r w:rsidRPr="00077E2D">
        <w:rPr>
          <w:rFonts w:ascii="Times New Roman" w:eastAsia="宋体" w:hAnsi="Times New Roman" w:cs="Times New Roman" w:hint="eastAsia"/>
          <w:bCs/>
          <w:kern w:val="0"/>
          <w:szCs w:val="21"/>
        </w:rPr>
        <w:t>er</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643006F8" w14:textId="77777777" w:rsidR="00301E17" w:rsidRPr="00077E2D" w:rsidRDefault="00301E17" w:rsidP="00301E17">
      <w:pPr>
        <w:widowControl/>
        <w:ind w:right="150"/>
        <w:rPr>
          <w:rFonts w:ascii="黑体" w:eastAsia="黑体" w:hAnsi="黑体" w:cs="Times New Roman"/>
          <w:b/>
          <w:bCs/>
          <w:kern w:val="0"/>
          <w:szCs w:val="21"/>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bCs/>
          <w:szCs w:val="21"/>
        </w:rPr>
        <w:t>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w:t>
      </w:r>
    </w:p>
    <w:p w14:paraId="2188475D" w14:textId="77777777" w:rsidR="00301E17" w:rsidRPr="00077E2D" w:rsidRDefault="00301E17" w:rsidP="00301E17">
      <w:pPr>
        <w:widowControl/>
        <w:ind w:right="150"/>
        <w:rPr>
          <w:rFonts w:ascii="宋体" w:eastAsia="宋体" w:hAnsi="宋体" w:cs="宋体"/>
          <w:sz w:val="28"/>
          <w:szCs w:val="28"/>
        </w:rPr>
      </w:pPr>
      <w:r w:rsidRPr="00077E2D">
        <w:rPr>
          <w:rFonts w:ascii="黑体" w:eastAsia="黑体" w:hAnsi="黑体" w:cs="Times New Roman"/>
          <w:b/>
          <w:bCs/>
          <w:kern w:val="0"/>
          <w:szCs w:val="21"/>
        </w:rPr>
        <w:t>【性状】</w:t>
      </w:r>
      <w:r w:rsidRPr="00077E2D">
        <w:rPr>
          <w:rFonts w:ascii="Times New Roman" w:eastAsia="宋体" w:hAnsi="Times New Roman" w:cs="Times New Roman" w:hint="eastAsia"/>
          <w:bCs/>
          <w:szCs w:val="21"/>
        </w:rPr>
        <w:t>本品为无色的澄明液体。</w:t>
      </w:r>
    </w:p>
    <w:p w14:paraId="04268A83" w14:textId="77777777" w:rsidR="00301E17" w:rsidRPr="00077E2D" w:rsidRDefault="00301E17" w:rsidP="00301E17">
      <w:pPr>
        <w:widowControl/>
        <w:ind w:right="150"/>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bCs/>
          <w:szCs w:val="21"/>
        </w:rPr>
        <w:t>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尔是一种非选择性β</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肾上腺能受体阻滞剂，没有明显的内源性拟交感活性和局麻作用，对心肌无直接抑制作用。本品为马来酸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滴眼剂，对高眼压患病动物和正常动物均有降低眼内压作用。其降低眼内压的确切机理尚不清楚，眼压描记和房水荧光光度研究提示本品的降眼压作用与减少房水生成有关。非临床毒理研究：致癌性：动物实验显示长期大量口服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尔可使雄性大鼠肾上腺嗜铬细胞瘤，雌性小鼠良性及恶性肺部肿瘤，良性子宫息肉及乳腺癌的发生率明显增高。生殖毒性：动物实验显示大剂量口服马来酸</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尔，对雄、雌性小鼠的生殖功能均无影响。</w:t>
      </w:r>
    </w:p>
    <w:p w14:paraId="559C8141"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黑体" w:eastAsia="黑体" w:hAnsi="黑体" w:cs="Times New Roman" w:hint="eastAsia"/>
          <w:kern w:val="0"/>
          <w:szCs w:val="21"/>
        </w:rPr>
        <w:t>药物相互作用</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与肾上腺素合用可引起瞳孔扩大。</w:t>
      </w:r>
    </w:p>
    <w:p w14:paraId="70178742"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不主张两种局部</w:t>
      </w:r>
      <w:r>
        <w:rPr>
          <w:rFonts w:ascii="Times New Roman" w:eastAsia="宋体" w:hAnsi="Times New Roman" w:cs="Times New Roman"/>
          <w:bCs/>
          <w:szCs w:val="21"/>
        </w:rPr>
        <w:t>β</w:t>
      </w:r>
      <w:r w:rsidRPr="00077E2D">
        <w:rPr>
          <w:rFonts w:ascii="Times New Roman" w:eastAsia="宋体" w:hAnsi="Times New Roman" w:cs="Times New Roman" w:hint="eastAsia"/>
          <w:bCs/>
          <w:szCs w:val="21"/>
        </w:rPr>
        <w:t>受体阻断剂同时应用。</w:t>
      </w:r>
    </w:p>
    <w:p w14:paraId="51ACD75A"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本品与钙通道拮抗剂合用应慎重，因可引起房室传导阻滞，左心室衰竭及低血压。对心功能受损的患者，应避免两种药合并使用。</w:t>
      </w:r>
    </w:p>
    <w:p w14:paraId="6ECE7295"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4.</w:t>
      </w:r>
      <w:r w:rsidRPr="00077E2D">
        <w:rPr>
          <w:rFonts w:ascii="Times New Roman" w:eastAsia="宋体" w:hAnsi="Times New Roman" w:cs="Times New Roman" w:hint="eastAsia"/>
          <w:bCs/>
          <w:szCs w:val="21"/>
        </w:rPr>
        <w:t>正在服用儿茶酚胺耗竭药（如利血平）者，使用本品时应严密观察，因可引起低血压和明显的心动过缓。</w:t>
      </w:r>
    </w:p>
    <w:p w14:paraId="010EA4A3"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5.</w:t>
      </w:r>
      <w:r w:rsidRPr="00077E2D">
        <w:rPr>
          <w:rFonts w:ascii="Times New Roman" w:eastAsia="宋体" w:hAnsi="Times New Roman" w:cs="Times New Roman" w:hint="eastAsia"/>
          <w:bCs/>
          <w:szCs w:val="21"/>
        </w:rPr>
        <w:t>本品与洋地黄类和钙通道拮抗剂合用可进一步延长房室传导时间。</w:t>
      </w:r>
    </w:p>
    <w:p w14:paraId="29CEA0E9" w14:textId="77777777" w:rsidR="00301E17" w:rsidRPr="00077E2D" w:rsidRDefault="00301E17" w:rsidP="00301E17">
      <w:pPr>
        <w:widowControl/>
        <w:ind w:right="150" w:firstLineChars="200" w:firstLine="420"/>
        <w:rPr>
          <w:rFonts w:ascii="黑体" w:eastAsia="黑体" w:hAnsi="黑体" w:cs="Times New Roman"/>
          <w:kern w:val="0"/>
          <w:szCs w:val="21"/>
        </w:rPr>
      </w:pPr>
      <w:r w:rsidRPr="00077E2D">
        <w:rPr>
          <w:rFonts w:ascii="Times New Roman" w:eastAsia="宋体" w:hAnsi="Times New Roman" w:cs="Times New Roman" w:hint="eastAsia"/>
          <w:bCs/>
          <w:szCs w:val="21"/>
        </w:rPr>
        <w:t>6.</w:t>
      </w:r>
      <w:r w:rsidRPr="00077E2D">
        <w:rPr>
          <w:rFonts w:ascii="Times New Roman" w:eastAsia="宋体" w:hAnsi="Times New Roman" w:cs="Times New Roman" w:hint="eastAsia"/>
          <w:bCs/>
          <w:szCs w:val="21"/>
        </w:rPr>
        <w:t>本品与奎宁丁合用能引起心率减慢等全身</w:t>
      </w:r>
      <w:r>
        <w:rPr>
          <w:rFonts w:ascii="Times New Roman" w:eastAsia="宋体" w:hAnsi="Times New Roman" w:cs="Times New Roman"/>
          <w:bCs/>
          <w:szCs w:val="21"/>
        </w:rPr>
        <w:t>β</w:t>
      </w:r>
      <w:r w:rsidRPr="00077E2D">
        <w:rPr>
          <w:rFonts w:ascii="Times New Roman" w:eastAsia="宋体" w:hAnsi="Times New Roman" w:cs="Times New Roman" w:hint="eastAsia"/>
          <w:bCs/>
          <w:szCs w:val="21"/>
        </w:rPr>
        <w:t>受体阻断的副作用。可能的原因是奎宁丁可抑制</w:t>
      </w:r>
      <w:r w:rsidRPr="00077E2D">
        <w:rPr>
          <w:rFonts w:ascii="Times New Roman" w:eastAsia="宋体" w:hAnsi="Times New Roman" w:cs="Times New Roman" w:hint="eastAsia"/>
          <w:bCs/>
          <w:szCs w:val="21"/>
        </w:rPr>
        <w:t>P450</w:t>
      </w:r>
      <w:r w:rsidRPr="00077E2D">
        <w:rPr>
          <w:rFonts w:ascii="Times New Roman" w:eastAsia="宋体" w:hAnsi="Times New Roman" w:cs="Times New Roman" w:hint="eastAsia"/>
          <w:bCs/>
          <w:szCs w:val="21"/>
        </w:rPr>
        <w:t>酶和</w:t>
      </w:r>
      <w:r w:rsidRPr="00077E2D">
        <w:rPr>
          <w:rFonts w:ascii="Times New Roman" w:eastAsia="宋体" w:hAnsi="Times New Roman" w:cs="Times New Roman" w:hint="eastAsia"/>
          <w:bCs/>
          <w:szCs w:val="21"/>
        </w:rPr>
        <w:t>CYPZD6</w:t>
      </w:r>
      <w:r w:rsidRPr="00077E2D">
        <w:rPr>
          <w:rFonts w:ascii="Times New Roman" w:eastAsia="宋体" w:hAnsi="Times New Roman" w:cs="Times New Roman" w:hint="eastAsia"/>
          <w:bCs/>
          <w:szCs w:val="21"/>
        </w:rPr>
        <w:t>对</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尔的代谢作用。</w:t>
      </w:r>
    </w:p>
    <w:p w14:paraId="76FFDE1D" w14:textId="77777777" w:rsidR="00301E17" w:rsidRPr="00077E2D" w:rsidRDefault="00301E17" w:rsidP="00301E17">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【适应证】</w:t>
      </w:r>
      <w:r w:rsidRPr="00077E2D">
        <w:rPr>
          <w:rFonts w:ascii="Times New Roman" w:eastAsia="宋体" w:hAnsi="Times New Roman" w:cs="Times New Roman" w:hint="eastAsia"/>
          <w:bCs/>
          <w:szCs w:val="21"/>
        </w:rPr>
        <w:t>对原发性开角型青光眼具有良好的降低眼内压疗效。对于某些继发性青光眼，高眼压症，部分原发性闭角型青光眼以及其他药物及手术无效的青光眼，加用本品滴眼可进一步增强降眼压效果。</w:t>
      </w:r>
    </w:p>
    <w:p w14:paraId="50F8F136" w14:textId="77777777" w:rsidR="00301E17" w:rsidRPr="00077E2D" w:rsidRDefault="00301E17" w:rsidP="00301E17">
      <w:pPr>
        <w:widowControl/>
        <w:ind w:right="150"/>
        <w:rPr>
          <w:rFonts w:ascii="Times New Roman" w:eastAsia="宋体" w:hAnsi="Times New Roman" w:cs="Times New Roman"/>
          <w:bCs/>
          <w:szCs w:val="21"/>
        </w:rPr>
      </w:pPr>
      <w:r w:rsidRPr="00077E2D">
        <w:rPr>
          <w:rFonts w:ascii="黑体" w:eastAsia="黑体" w:hAnsi="黑体" w:cs="Times New Roman"/>
          <w:b/>
          <w:bCs/>
          <w:kern w:val="0"/>
          <w:szCs w:val="21"/>
        </w:rPr>
        <w:t>【用法</w:t>
      </w:r>
      <w:r w:rsidRPr="00077E2D">
        <w:rPr>
          <w:rFonts w:ascii="黑体" w:eastAsia="黑体" w:hAnsi="黑体" w:cs="Times New Roman" w:hint="eastAsia"/>
          <w:b/>
          <w:bCs/>
          <w:kern w:val="0"/>
          <w:szCs w:val="21"/>
        </w:rPr>
        <w:t>与</w:t>
      </w:r>
      <w:r w:rsidRPr="00077E2D">
        <w:rPr>
          <w:rFonts w:ascii="黑体" w:eastAsia="黑体" w:hAnsi="黑体" w:cs="Times New Roman"/>
          <w:b/>
          <w:bCs/>
          <w:kern w:val="0"/>
          <w:szCs w:val="21"/>
        </w:rPr>
        <w:t>用量】</w:t>
      </w:r>
      <w:r w:rsidRPr="00077E2D">
        <w:rPr>
          <w:rFonts w:ascii="Times New Roman" w:eastAsia="宋体" w:hAnsi="Times New Roman" w:cs="Times New Roman" w:hint="eastAsia"/>
          <w:bCs/>
          <w:szCs w:val="21"/>
        </w:rPr>
        <w:t>滴眼，一次</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滴，犬每日</w:t>
      </w:r>
      <w:r w:rsidRPr="00077E2D">
        <w:rPr>
          <w:rFonts w:ascii="Times New Roman" w:eastAsia="宋体" w:hAnsi="Times New Roman" w:cs="Times New Roman" w:hint="eastAsia"/>
          <w:bCs/>
          <w:szCs w:val="21"/>
        </w:rPr>
        <w:t>2-3</w:t>
      </w:r>
      <w:r w:rsidRPr="00077E2D">
        <w:rPr>
          <w:rFonts w:ascii="Times New Roman" w:eastAsia="宋体" w:hAnsi="Times New Roman" w:cs="Times New Roman" w:hint="eastAsia"/>
          <w:bCs/>
          <w:szCs w:val="21"/>
        </w:rPr>
        <w:t>次，猫每日</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次，如眼压已控制，可改为一日</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次。如原用其他药物，在改用本品治疗时，</w:t>
      </w:r>
      <w:proofErr w:type="gramStart"/>
      <w:r w:rsidRPr="00077E2D">
        <w:rPr>
          <w:rFonts w:ascii="Times New Roman" w:eastAsia="宋体" w:hAnsi="Times New Roman" w:cs="Times New Roman" w:hint="eastAsia"/>
          <w:bCs/>
          <w:szCs w:val="21"/>
        </w:rPr>
        <w:t>原药物</w:t>
      </w:r>
      <w:proofErr w:type="gramEnd"/>
      <w:r w:rsidRPr="00077E2D">
        <w:rPr>
          <w:rFonts w:ascii="Times New Roman" w:eastAsia="宋体" w:hAnsi="Times New Roman" w:cs="Times New Roman" w:hint="eastAsia"/>
          <w:bCs/>
          <w:szCs w:val="21"/>
        </w:rPr>
        <w:t>不易突然停用，应自滴用本品的第二天起逐渐停用。</w:t>
      </w:r>
    </w:p>
    <w:p w14:paraId="794A91A2" w14:textId="77777777" w:rsidR="00301E17" w:rsidRPr="00077E2D" w:rsidRDefault="00301E17" w:rsidP="00301E17">
      <w:pPr>
        <w:widowControl/>
        <w:ind w:right="150"/>
        <w:rPr>
          <w:rFonts w:ascii="Times New Roman" w:eastAsia="宋体" w:hAnsi="Times New Roman" w:cs="Times New Roman"/>
          <w:bCs/>
          <w:szCs w:val="21"/>
        </w:rPr>
      </w:pPr>
      <w:r w:rsidRPr="00077E2D">
        <w:rPr>
          <w:rFonts w:ascii="黑体" w:eastAsia="黑体" w:hAnsi="黑体" w:cs="Times New Roman"/>
          <w:b/>
          <w:bCs/>
          <w:kern w:val="0"/>
          <w:szCs w:val="21"/>
        </w:rPr>
        <w:t>【不良反应】</w:t>
      </w:r>
      <w:r w:rsidRPr="00077E2D">
        <w:rPr>
          <w:rFonts w:ascii="Times New Roman" w:eastAsia="宋体" w:hAnsi="Times New Roman" w:cs="Times New Roman" w:hint="eastAsia"/>
          <w:bCs/>
          <w:szCs w:val="21"/>
        </w:rPr>
        <w:t>眼部不良反应包括瞳孔缩小、结膜充血和局部刺激；局部应用吸收后可能发生全身吸收，导致心动过缓和血压下降。</w:t>
      </w:r>
    </w:p>
    <w:p w14:paraId="3CC1FF12" w14:textId="77777777" w:rsidR="00301E17" w:rsidRPr="00077E2D" w:rsidRDefault="00301E17" w:rsidP="00301E17">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【禁忌】</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支气管哮喘者或有支气管哮喘史者，严重慢性阻塞性肺部疾病。</w:t>
      </w:r>
    </w:p>
    <w:p w14:paraId="79631BBE"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窦性心动过缓，Ⅱ或Ⅲ度房室传导阻滞，明显心衰，心源性休克。</w:t>
      </w:r>
    </w:p>
    <w:p w14:paraId="6A2C4FCB" w14:textId="77777777" w:rsidR="00301E17" w:rsidRPr="00077E2D" w:rsidRDefault="00301E17" w:rsidP="00301E17">
      <w:pPr>
        <w:widowControl/>
        <w:ind w:right="150" w:firstLineChars="200" w:firstLine="420"/>
        <w:rPr>
          <w:rFonts w:ascii="宋体" w:eastAsia="宋体" w:hAnsi="宋体" w:cs="宋体"/>
          <w:sz w:val="28"/>
          <w:szCs w:val="28"/>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对本品过敏者。</w:t>
      </w:r>
    </w:p>
    <w:p w14:paraId="40FDFDAE" w14:textId="77777777" w:rsidR="00301E17" w:rsidRPr="00077E2D" w:rsidRDefault="00301E17" w:rsidP="00301E17">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当出现呼吸急促、脉搏明显减慢、过敏等症状时，请立即停止使用本品。</w:t>
      </w:r>
    </w:p>
    <w:p w14:paraId="6AF9DB5E"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使用中若出现脑供血不足症状时应立即停药。</w:t>
      </w:r>
      <w:r w:rsidRPr="00077E2D">
        <w:rPr>
          <w:rFonts w:ascii="Times New Roman" w:eastAsia="宋体" w:hAnsi="Times New Roman" w:cs="Times New Roman" w:hint="eastAsia"/>
          <w:bCs/>
          <w:szCs w:val="21"/>
        </w:rPr>
        <w:t xml:space="preserve"> </w:t>
      </w:r>
    </w:p>
    <w:p w14:paraId="0E619937"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心功能损害者，使用本品时应避免服用钙离子拮抗剂。</w:t>
      </w:r>
      <w:r w:rsidRPr="00077E2D">
        <w:rPr>
          <w:rFonts w:ascii="Times New Roman" w:eastAsia="宋体" w:hAnsi="Times New Roman" w:cs="Times New Roman" w:hint="eastAsia"/>
          <w:bCs/>
          <w:szCs w:val="21"/>
        </w:rPr>
        <w:t xml:space="preserve"> </w:t>
      </w:r>
    </w:p>
    <w:p w14:paraId="513F9464"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4.</w:t>
      </w:r>
      <w:r w:rsidRPr="00077E2D">
        <w:rPr>
          <w:rFonts w:ascii="Times New Roman" w:eastAsia="宋体" w:hAnsi="Times New Roman" w:cs="Times New Roman" w:hint="eastAsia"/>
          <w:bCs/>
          <w:szCs w:val="21"/>
        </w:rPr>
        <w:t>对无</w:t>
      </w:r>
      <w:proofErr w:type="gramStart"/>
      <w:r w:rsidRPr="00077E2D">
        <w:rPr>
          <w:rFonts w:ascii="Times New Roman" w:eastAsia="宋体" w:hAnsi="Times New Roman" w:cs="Times New Roman" w:hint="eastAsia"/>
          <w:bCs/>
          <w:szCs w:val="21"/>
        </w:rPr>
        <w:t>心衰史</w:t>
      </w:r>
      <w:proofErr w:type="gramEnd"/>
      <w:r w:rsidRPr="00077E2D">
        <w:rPr>
          <w:rFonts w:ascii="Times New Roman" w:eastAsia="宋体" w:hAnsi="Times New Roman" w:cs="Times New Roman" w:hint="eastAsia"/>
          <w:bCs/>
          <w:szCs w:val="21"/>
        </w:rPr>
        <w:t>的患者，如出现心衰症状应立即停药。</w:t>
      </w:r>
    </w:p>
    <w:p w14:paraId="0F2CB020"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5.</w:t>
      </w:r>
      <w:r w:rsidRPr="00077E2D">
        <w:rPr>
          <w:rFonts w:ascii="Times New Roman" w:eastAsia="宋体" w:hAnsi="Times New Roman" w:cs="Times New Roman" w:hint="eastAsia"/>
          <w:bCs/>
          <w:szCs w:val="21"/>
        </w:rPr>
        <w:t>正在服用儿茶酚胺耗竭药（如利血平）者，使用本品时应严密察。</w:t>
      </w:r>
      <w:r w:rsidRPr="00077E2D">
        <w:rPr>
          <w:rFonts w:ascii="Times New Roman" w:eastAsia="宋体" w:hAnsi="Times New Roman" w:cs="Times New Roman" w:hint="eastAsia"/>
          <w:bCs/>
          <w:szCs w:val="21"/>
        </w:rPr>
        <w:t xml:space="preserve"> </w:t>
      </w:r>
    </w:p>
    <w:p w14:paraId="406D6F67"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6.</w:t>
      </w:r>
      <w:r w:rsidRPr="00077E2D">
        <w:rPr>
          <w:rFonts w:ascii="Times New Roman" w:eastAsia="宋体" w:hAnsi="Times New Roman" w:cs="Times New Roman" w:hint="eastAsia"/>
          <w:bCs/>
          <w:szCs w:val="21"/>
        </w:rPr>
        <w:t>冠状动脉疾患、糖尿病、甲状腺机能亢进和重症肌无力患者，用本品滴眼时需遵医嘱。</w:t>
      </w:r>
      <w:r w:rsidRPr="00077E2D">
        <w:rPr>
          <w:rFonts w:ascii="Times New Roman" w:eastAsia="宋体" w:hAnsi="Times New Roman" w:cs="Times New Roman" w:hint="eastAsia"/>
          <w:bCs/>
          <w:szCs w:val="21"/>
        </w:rPr>
        <w:t xml:space="preserve"> </w:t>
      </w:r>
    </w:p>
    <w:p w14:paraId="4157899A"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lastRenderedPageBreak/>
        <w:t>7.</w:t>
      </w:r>
      <w:r w:rsidRPr="00077E2D">
        <w:rPr>
          <w:rFonts w:ascii="Times New Roman" w:eastAsia="宋体" w:hAnsi="Times New Roman" w:cs="Times New Roman" w:hint="eastAsia"/>
          <w:bCs/>
          <w:szCs w:val="21"/>
        </w:rPr>
        <w:t>本品</w:t>
      </w:r>
      <w:proofErr w:type="gramStart"/>
      <w:r w:rsidRPr="00077E2D">
        <w:rPr>
          <w:rFonts w:ascii="Times New Roman" w:eastAsia="宋体" w:hAnsi="Times New Roman" w:cs="Times New Roman" w:hint="eastAsia"/>
          <w:bCs/>
          <w:szCs w:val="21"/>
        </w:rPr>
        <w:t>慎用于</w:t>
      </w:r>
      <w:proofErr w:type="gramEnd"/>
      <w:r w:rsidRPr="00077E2D">
        <w:rPr>
          <w:rFonts w:ascii="Times New Roman" w:eastAsia="宋体" w:hAnsi="Times New Roman" w:cs="Times New Roman" w:hint="eastAsia"/>
          <w:bCs/>
          <w:szCs w:val="21"/>
        </w:rPr>
        <w:t>自发性低血糖患者及接受胰岛素或口服降糖药治疗的患者，因β受体阻滞剂可掩盖低血糖症状。</w:t>
      </w:r>
    </w:p>
    <w:p w14:paraId="5646A1D9" w14:textId="77777777" w:rsidR="00301E17" w:rsidRPr="00077E2D" w:rsidRDefault="00301E17" w:rsidP="00301E17">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8.</w:t>
      </w:r>
      <w:r w:rsidRPr="00077E2D">
        <w:rPr>
          <w:rFonts w:ascii="Times New Roman" w:eastAsia="宋体" w:hAnsi="Times New Roman" w:cs="Times New Roman" w:hint="eastAsia"/>
          <w:bCs/>
          <w:szCs w:val="21"/>
        </w:rPr>
        <w:t>本品不易单独用于治疗闭角型青光眼。</w:t>
      </w:r>
    </w:p>
    <w:p w14:paraId="6EBBF7EB" w14:textId="77777777" w:rsidR="00301E17" w:rsidRPr="00077E2D" w:rsidRDefault="00301E17" w:rsidP="00301E17">
      <w:pPr>
        <w:widowControl/>
        <w:adjustRightInd w:val="0"/>
        <w:snapToGrid w:val="0"/>
        <w:spacing w:line="276" w:lineRule="auto"/>
        <w:ind w:right="150"/>
        <w:rPr>
          <w:rFonts w:ascii="宋体" w:eastAsia="宋体" w:hAnsi="宋体" w:cs="宋体"/>
          <w:sz w:val="28"/>
          <w:szCs w:val="28"/>
        </w:rPr>
      </w:pPr>
      <w:r w:rsidRPr="00077E2D">
        <w:rPr>
          <w:rFonts w:ascii="黑体" w:eastAsia="黑体" w:hAnsi="黑体" w:cs="Times New Roman"/>
          <w:b/>
          <w:bCs/>
          <w:kern w:val="0"/>
          <w:szCs w:val="21"/>
        </w:rPr>
        <w:t>【规格】</w:t>
      </w:r>
      <w:r w:rsidRPr="00077E2D">
        <w:rPr>
          <w:rFonts w:ascii="Times New Roman" w:eastAsia="宋体" w:hAnsi="Times New Roman" w:cs="Times New Roman" w:hint="eastAsia"/>
          <w:bCs/>
          <w:szCs w:val="21"/>
        </w:rPr>
        <w:t>按</w:t>
      </w:r>
      <w:proofErr w:type="gramStart"/>
      <w:r w:rsidRPr="00077E2D">
        <w:rPr>
          <w:rFonts w:ascii="Times New Roman" w:eastAsia="宋体" w:hAnsi="Times New Roman" w:cs="Times New Roman" w:hint="eastAsia"/>
          <w:bCs/>
          <w:szCs w:val="21"/>
        </w:rPr>
        <w:t>噻</w:t>
      </w:r>
      <w:proofErr w:type="gramEnd"/>
      <w:r w:rsidRPr="00077E2D">
        <w:rPr>
          <w:rFonts w:ascii="Times New Roman" w:eastAsia="宋体" w:hAnsi="Times New Roman" w:cs="Times New Roman" w:hint="eastAsia"/>
          <w:bCs/>
          <w:szCs w:val="21"/>
        </w:rPr>
        <w:t>吗</w:t>
      </w:r>
      <w:proofErr w:type="gramStart"/>
      <w:r w:rsidRPr="00077E2D">
        <w:rPr>
          <w:rFonts w:ascii="Times New Roman" w:eastAsia="宋体" w:hAnsi="Times New Roman" w:cs="Times New Roman" w:hint="eastAsia"/>
          <w:bCs/>
          <w:szCs w:val="21"/>
        </w:rPr>
        <w:t>洛</w:t>
      </w:r>
      <w:proofErr w:type="gramEnd"/>
      <w:r w:rsidRPr="00077E2D">
        <w:rPr>
          <w:rFonts w:ascii="Times New Roman" w:eastAsia="宋体" w:hAnsi="Times New Roman" w:cs="Times New Roman" w:hint="eastAsia"/>
          <w:bCs/>
          <w:szCs w:val="21"/>
        </w:rPr>
        <w:t>尔计，（</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5ml</w:t>
      </w:r>
      <w:r w:rsidRPr="00077E2D">
        <w:rPr>
          <w:rFonts w:ascii="宋体" w:eastAsia="宋体" w:hAnsi="宋体" w:cs="宋体" w:hint="eastAsia"/>
          <w:bCs/>
          <w:szCs w:val="21"/>
        </w:rPr>
        <w:t>﹕</w:t>
      </w:r>
      <w:r w:rsidRPr="00077E2D">
        <w:rPr>
          <w:rFonts w:ascii="Times New Roman" w:eastAsia="宋体" w:hAnsi="Times New Roman" w:cs="Times New Roman" w:hint="eastAsia"/>
          <w:bCs/>
          <w:szCs w:val="21"/>
        </w:rPr>
        <w:t xml:space="preserve">12.5mg </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5ml</w:t>
      </w:r>
      <w:r w:rsidRPr="00077E2D">
        <w:rPr>
          <w:rFonts w:ascii="宋体" w:eastAsia="宋体" w:hAnsi="宋体" w:cs="宋体" w:hint="eastAsia"/>
          <w:bCs/>
          <w:szCs w:val="21"/>
        </w:rPr>
        <w:t>﹕</w:t>
      </w:r>
      <w:r w:rsidRPr="00077E2D">
        <w:rPr>
          <w:rFonts w:ascii="Times New Roman" w:eastAsia="宋体" w:hAnsi="Times New Roman" w:cs="Times New Roman" w:hint="eastAsia"/>
          <w:bCs/>
          <w:szCs w:val="21"/>
        </w:rPr>
        <w:t>25mg</w:t>
      </w:r>
    </w:p>
    <w:p w14:paraId="3C22D667" w14:textId="77777777" w:rsidR="00301E17" w:rsidRPr="00077E2D" w:rsidRDefault="00301E17" w:rsidP="00301E17">
      <w:pPr>
        <w:widowControl/>
        <w:adjustRightInd w:val="0"/>
        <w:snapToGrid w:val="0"/>
        <w:spacing w:line="276" w:lineRule="auto"/>
        <w:ind w:right="150"/>
        <w:rPr>
          <w:rFonts w:ascii="Times New Roman" w:eastAsia="宋体" w:hAnsi="Times New Roman" w:cs="Times New Roman"/>
          <w:bCs/>
          <w:sz w:val="24"/>
          <w:szCs w:val="21"/>
        </w:rPr>
      </w:pPr>
      <w:r w:rsidRPr="00077E2D">
        <w:rPr>
          <w:rFonts w:ascii="黑体" w:eastAsia="黑体" w:hAnsi="黑体" w:cs="Times New Roman"/>
          <w:b/>
          <w:bCs/>
          <w:kern w:val="0"/>
          <w:szCs w:val="21"/>
        </w:rPr>
        <w:t>【包装】</w:t>
      </w:r>
    </w:p>
    <w:p w14:paraId="1F87F3C7" w14:textId="77777777" w:rsidR="00301E17" w:rsidRPr="00077E2D" w:rsidRDefault="00301E17" w:rsidP="00301E17">
      <w:pPr>
        <w:widowControl/>
        <w:adjustRightInd w:val="0"/>
        <w:snapToGrid w:val="0"/>
        <w:spacing w:line="276" w:lineRule="auto"/>
        <w:ind w:right="150"/>
        <w:rPr>
          <w:rFonts w:ascii="宋体" w:eastAsia="宋体" w:hAnsi="宋体" w:cs="宋体"/>
          <w:sz w:val="28"/>
          <w:szCs w:val="28"/>
        </w:rPr>
      </w:pPr>
      <w:r w:rsidRPr="00077E2D">
        <w:rPr>
          <w:rFonts w:ascii="黑体" w:eastAsia="黑体" w:hAnsi="黑体" w:cs="Times New Roman"/>
          <w:b/>
          <w:bCs/>
          <w:kern w:val="0"/>
          <w:szCs w:val="21"/>
        </w:rPr>
        <w:t>【贮藏】</w:t>
      </w:r>
      <w:r w:rsidRPr="00077E2D">
        <w:rPr>
          <w:rFonts w:ascii="Times New Roman" w:eastAsia="宋体" w:hAnsi="Times New Roman" w:cs="Times New Roman" w:hint="eastAsia"/>
          <w:bCs/>
          <w:szCs w:val="21"/>
        </w:rPr>
        <w:t>室温下，避光贮存。</w:t>
      </w:r>
    </w:p>
    <w:p w14:paraId="3D9FE246" w14:textId="77777777" w:rsidR="00301E17" w:rsidRPr="00077E2D" w:rsidRDefault="00301E17" w:rsidP="00301E17">
      <w:pPr>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【有效期】</w:t>
      </w:r>
      <w:proofErr w:type="gramStart"/>
      <w:r w:rsidRPr="00077E2D">
        <w:rPr>
          <w:rFonts w:ascii="Times New Roman" w:eastAsia="宋体" w:hAnsi="Times New Roman" w:cs="Times New Roman" w:hint="eastAsia"/>
          <w:bCs/>
          <w:szCs w:val="21"/>
        </w:rPr>
        <w:t>24</w:t>
      </w:r>
      <w:proofErr w:type="gramEnd"/>
      <w:r w:rsidRPr="00077E2D">
        <w:rPr>
          <w:rFonts w:ascii="Times New Roman" w:eastAsia="宋体" w:hAnsi="Times New Roman" w:cs="Times New Roman" w:hint="eastAsia"/>
          <w:bCs/>
          <w:szCs w:val="21"/>
        </w:rPr>
        <w:t>月</w:t>
      </w:r>
    </w:p>
    <w:p w14:paraId="39B86E1F" w14:textId="77777777" w:rsidR="00301E17" w:rsidRDefault="00301E17" w:rsidP="00301E17">
      <w:pPr>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【批准文号】</w:t>
      </w:r>
    </w:p>
    <w:p w14:paraId="73657B2B" w14:textId="77777777" w:rsidR="00301E17" w:rsidRPr="000937F8" w:rsidRDefault="00301E17" w:rsidP="00301E17">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3E53856D" w14:textId="77777777" w:rsidR="00F9747E" w:rsidRDefault="00F9747E" w:rsidP="00F9747E">
      <w:pPr>
        <w:rPr>
          <w:rFonts w:ascii="黑体" w:eastAsia="黑体" w:hAnsi="黑体" w:cs="Times New Roman"/>
          <w:b/>
          <w:bCs/>
          <w:kern w:val="0"/>
          <w:szCs w:val="21"/>
        </w:rPr>
      </w:pPr>
    </w:p>
    <w:p w14:paraId="735FCE2F" w14:textId="77777777" w:rsidR="00F9747E" w:rsidRDefault="00F9747E" w:rsidP="00F9747E">
      <w:pPr>
        <w:rPr>
          <w:rFonts w:ascii="黑体" w:eastAsia="黑体" w:hAnsi="黑体" w:cs="Times New Roman"/>
          <w:b/>
          <w:bCs/>
          <w:kern w:val="0"/>
          <w:szCs w:val="21"/>
        </w:rPr>
      </w:pPr>
    </w:p>
    <w:p w14:paraId="3D75DD9B" w14:textId="77777777" w:rsidR="00F9747E" w:rsidRDefault="00F9747E" w:rsidP="00F9747E">
      <w:pPr>
        <w:rPr>
          <w:rFonts w:ascii="黑体" w:eastAsia="黑体" w:hAnsi="黑体" w:cs="Times New Roman"/>
          <w:b/>
          <w:bCs/>
          <w:kern w:val="0"/>
          <w:szCs w:val="21"/>
        </w:rPr>
      </w:pPr>
    </w:p>
    <w:p w14:paraId="6DC358CD" w14:textId="77777777" w:rsidR="00F9747E" w:rsidRDefault="00F9747E" w:rsidP="00F9747E">
      <w:pPr>
        <w:rPr>
          <w:rFonts w:ascii="黑体" w:eastAsia="黑体" w:hAnsi="黑体" w:cs="Times New Roman"/>
          <w:b/>
          <w:bCs/>
          <w:kern w:val="0"/>
          <w:szCs w:val="21"/>
        </w:rPr>
      </w:pPr>
    </w:p>
    <w:p w14:paraId="7A3293F9" w14:textId="77777777" w:rsidR="00F9747E" w:rsidRDefault="00F9747E" w:rsidP="00F9747E">
      <w:pPr>
        <w:rPr>
          <w:rFonts w:ascii="黑体" w:eastAsia="黑体" w:hAnsi="黑体" w:cs="Times New Roman"/>
          <w:b/>
          <w:bCs/>
          <w:kern w:val="0"/>
          <w:szCs w:val="21"/>
        </w:rPr>
      </w:pPr>
    </w:p>
    <w:p w14:paraId="0163C00E" w14:textId="77777777" w:rsidR="00F9747E" w:rsidRDefault="00F9747E" w:rsidP="00F9747E">
      <w:pPr>
        <w:rPr>
          <w:rFonts w:ascii="黑体" w:eastAsia="黑体" w:hAnsi="黑体" w:cs="Times New Roman"/>
          <w:b/>
          <w:bCs/>
          <w:kern w:val="0"/>
          <w:szCs w:val="21"/>
        </w:rPr>
      </w:pPr>
    </w:p>
    <w:p w14:paraId="6ACB91A8" w14:textId="77777777" w:rsidR="00F9747E" w:rsidRDefault="00F9747E" w:rsidP="00F9747E">
      <w:pPr>
        <w:rPr>
          <w:rFonts w:ascii="黑体" w:eastAsia="黑体" w:hAnsi="黑体" w:cs="Times New Roman"/>
          <w:b/>
          <w:bCs/>
          <w:kern w:val="0"/>
          <w:szCs w:val="21"/>
        </w:rPr>
      </w:pPr>
    </w:p>
    <w:p w14:paraId="1E9FB932" w14:textId="77777777" w:rsidR="00F9747E" w:rsidRDefault="00F9747E" w:rsidP="00F9747E">
      <w:pPr>
        <w:rPr>
          <w:rFonts w:ascii="黑体" w:eastAsia="黑体" w:hAnsi="黑体" w:cs="Times New Roman"/>
          <w:b/>
          <w:bCs/>
          <w:kern w:val="0"/>
          <w:szCs w:val="21"/>
        </w:rPr>
      </w:pPr>
    </w:p>
    <w:p w14:paraId="7090660A" w14:textId="77777777" w:rsidR="00F9747E" w:rsidRDefault="00F9747E" w:rsidP="00F9747E">
      <w:pPr>
        <w:rPr>
          <w:rFonts w:ascii="黑体" w:eastAsia="黑体" w:hAnsi="黑体" w:cs="Times New Roman"/>
          <w:b/>
          <w:bCs/>
          <w:kern w:val="0"/>
          <w:szCs w:val="21"/>
        </w:rPr>
      </w:pPr>
    </w:p>
    <w:p w14:paraId="6EA77448" w14:textId="77777777" w:rsidR="00F9747E" w:rsidRDefault="00F9747E" w:rsidP="00F9747E">
      <w:pPr>
        <w:rPr>
          <w:rFonts w:ascii="黑体" w:eastAsia="黑体" w:hAnsi="黑体" w:cs="Times New Roman"/>
          <w:b/>
          <w:bCs/>
          <w:kern w:val="0"/>
          <w:szCs w:val="21"/>
        </w:rPr>
      </w:pPr>
    </w:p>
    <w:p w14:paraId="2924E884" w14:textId="77777777" w:rsidR="00F9747E" w:rsidRDefault="00F9747E" w:rsidP="00F9747E">
      <w:pPr>
        <w:rPr>
          <w:rFonts w:ascii="黑体" w:eastAsia="黑体" w:hAnsi="黑体" w:cs="Times New Roman"/>
          <w:b/>
          <w:bCs/>
          <w:kern w:val="0"/>
          <w:szCs w:val="21"/>
        </w:rPr>
      </w:pPr>
    </w:p>
    <w:p w14:paraId="07F8DB43" w14:textId="77777777" w:rsidR="00F9747E" w:rsidRDefault="00F9747E" w:rsidP="00F9747E">
      <w:pPr>
        <w:rPr>
          <w:rFonts w:ascii="黑体" w:eastAsia="黑体" w:hAnsi="黑体" w:cs="Times New Roman"/>
          <w:b/>
          <w:bCs/>
          <w:kern w:val="0"/>
          <w:szCs w:val="21"/>
        </w:rPr>
      </w:pPr>
    </w:p>
    <w:p w14:paraId="71003B81" w14:textId="77777777" w:rsidR="00F9747E" w:rsidRDefault="00F9747E" w:rsidP="00F9747E">
      <w:pPr>
        <w:rPr>
          <w:rFonts w:ascii="黑体" w:eastAsia="黑体" w:hAnsi="黑体" w:cs="Times New Roman"/>
          <w:b/>
          <w:bCs/>
          <w:kern w:val="0"/>
          <w:szCs w:val="21"/>
        </w:rPr>
      </w:pPr>
    </w:p>
    <w:p w14:paraId="30F7BD79" w14:textId="77777777" w:rsidR="00F9747E" w:rsidRDefault="00F9747E" w:rsidP="00F9747E">
      <w:pPr>
        <w:rPr>
          <w:rFonts w:ascii="黑体" w:eastAsia="黑体" w:hAnsi="黑体" w:cs="Times New Roman"/>
          <w:b/>
          <w:bCs/>
          <w:kern w:val="0"/>
          <w:szCs w:val="21"/>
        </w:rPr>
      </w:pPr>
    </w:p>
    <w:p w14:paraId="2B2C9D4E" w14:textId="77777777" w:rsidR="00F9747E" w:rsidRDefault="00F9747E" w:rsidP="00F9747E">
      <w:pPr>
        <w:rPr>
          <w:rFonts w:ascii="黑体" w:eastAsia="黑体" w:hAnsi="黑体" w:cs="Times New Roman"/>
          <w:b/>
          <w:bCs/>
          <w:kern w:val="0"/>
          <w:szCs w:val="21"/>
        </w:rPr>
      </w:pPr>
    </w:p>
    <w:p w14:paraId="699B84B6" w14:textId="77777777" w:rsidR="00F9747E" w:rsidRDefault="00F9747E" w:rsidP="00F9747E">
      <w:pPr>
        <w:rPr>
          <w:rFonts w:ascii="黑体" w:eastAsia="黑体" w:hAnsi="黑体" w:cs="Times New Roman"/>
          <w:b/>
          <w:bCs/>
          <w:kern w:val="0"/>
          <w:szCs w:val="21"/>
        </w:rPr>
      </w:pPr>
    </w:p>
    <w:p w14:paraId="0E3F2FFC" w14:textId="77777777" w:rsidR="00F9747E" w:rsidRDefault="00F9747E" w:rsidP="00F9747E">
      <w:pPr>
        <w:rPr>
          <w:rFonts w:ascii="黑体" w:eastAsia="黑体" w:hAnsi="黑体" w:cs="Times New Roman"/>
          <w:b/>
          <w:bCs/>
          <w:kern w:val="0"/>
          <w:szCs w:val="21"/>
        </w:rPr>
      </w:pPr>
    </w:p>
    <w:p w14:paraId="29207F4F" w14:textId="77777777" w:rsidR="00F9747E" w:rsidRDefault="00F9747E" w:rsidP="00F9747E">
      <w:pPr>
        <w:rPr>
          <w:rFonts w:ascii="黑体" w:eastAsia="黑体" w:hAnsi="黑体" w:cs="Times New Roman"/>
          <w:b/>
          <w:bCs/>
          <w:kern w:val="0"/>
          <w:szCs w:val="21"/>
        </w:rPr>
      </w:pPr>
    </w:p>
    <w:p w14:paraId="5EC0CC58" w14:textId="77777777" w:rsidR="00F9747E" w:rsidRDefault="00F9747E" w:rsidP="00F9747E">
      <w:pPr>
        <w:rPr>
          <w:rFonts w:ascii="黑体" w:eastAsia="黑体" w:hAnsi="黑体" w:cs="Times New Roman"/>
          <w:b/>
          <w:bCs/>
          <w:kern w:val="0"/>
          <w:szCs w:val="21"/>
        </w:rPr>
      </w:pPr>
    </w:p>
    <w:p w14:paraId="256C3339" w14:textId="77777777" w:rsidR="00F9747E" w:rsidRDefault="00F9747E" w:rsidP="00F9747E">
      <w:pPr>
        <w:rPr>
          <w:rFonts w:ascii="黑体" w:eastAsia="黑体" w:hAnsi="黑体" w:cs="Times New Roman"/>
          <w:b/>
          <w:bCs/>
          <w:kern w:val="0"/>
          <w:szCs w:val="21"/>
        </w:rPr>
      </w:pPr>
    </w:p>
    <w:p w14:paraId="42F5D0B9" w14:textId="77777777" w:rsidR="00F9747E" w:rsidRDefault="00F9747E" w:rsidP="00F9747E">
      <w:pPr>
        <w:rPr>
          <w:rFonts w:ascii="黑体" w:eastAsia="黑体" w:hAnsi="黑体" w:cs="Times New Roman"/>
          <w:b/>
          <w:bCs/>
          <w:kern w:val="0"/>
          <w:szCs w:val="21"/>
        </w:rPr>
      </w:pPr>
    </w:p>
    <w:p w14:paraId="6B5519D4" w14:textId="77777777" w:rsidR="00F9747E" w:rsidRDefault="00F9747E" w:rsidP="00F9747E">
      <w:pPr>
        <w:rPr>
          <w:rFonts w:ascii="黑体" w:eastAsia="黑体" w:hAnsi="黑体" w:cs="Times New Roman"/>
          <w:b/>
          <w:bCs/>
          <w:kern w:val="0"/>
          <w:szCs w:val="21"/>
        </w:rPr>
      </w:pPr>
    </w:p>
    <w:p w14:paraId="3ACCC4F0" w14:textId="77777777" w:rsidR="00F9747E" w:rsidRDefault="00F9747E" w:rsidP="00F9747E">
      <w:pPr>
        <w:rPr>
          <w:rFonts w:ascii="黑体" w:eastAsia="黑体" w:hAnsi="黑体" w:cs="Times New Roman"/>
          <w:b/>
          <w:bCs/>
          <w:kern w:val="0"/>
          <w:szCs w:val="21"/>
        </w:rPr>
      </w:pPr>
    </w:p>
    <w:p w14:paraId="5CAC0CD1" w14:textId="77777777" w:rsidR="00F9747E" w:rsidRDefault="00F9747E" w:rsidP="00F9747E">
      <w:pPr>
        <w:rPr>
          <w:rFonts w:ascii="黑体" w:eastAsia="黑体" w:hAnsi="黑体" w:cs="Times New Roman"/>
          <w:b/>
          <w:bCs/>
          <w:kern w:val="0"/>
          <w:szCs w:val="21"/>
        </w:rPr>
      </w:pPr>
    </w:p>
    <w:p w14:paraId="4F74A1C4" w14:textId="77777777" w:rsidR="00F9747E" w:rsidRDefault="00F9747E" w:rsidP="00F9747E">
      <w:pPr>
        <w:rPr>
          <w:rFonts w:ascii="黑体" w:eastAsia="黑体" w:hAnsi="黑体" w:cs="Times New Roman"/>
          <w:b/>
          <w:bCs/>
          <w:kern w:val="0"/>
          <w:szCs w:val="21"/>
        </w:rPr>
      </w:pPr>
    </w:p>
    <w:p w14:paraId="486EAF00" w14:textId="77777777" w:rsidR="00F9747E" w:rsidRDefault="00F9747E" w:rsidP="00F9747E">
      <w:pPr>
        <w:rPr>
          <w:rFonts w:ascii="黑体" w:eastAsia="黑体" w:hAnsi="黑体" w:cs="Times New Roman"/>
          <w:b/>
          <w:bCs/>
          <w:kern w:val="0"/>
          <w:szCs w:val="21"/>
        </w:rPr>
      </w:pPr>
    </w:p>
    <w:p w14:paraId="593C61D3" w14:textId="77777777" w:rsidR="00F9747E" w:rsidRDefault="00F9747E" w:rsidP="00F9747E">
      <w:pPr>
        <w:rPr>
          <w:rFonts w:ascii="黑体" w:eastAsia="黑体" w:hAnsi="黑体" w:cs="Times New Roman"/>
          <w:b/>
          <w:bCs/>
          <w:kern w:val="0"/>
          <w:szCs w:val="21"/>
        </w:rPr>
      </w:pPr>
    </w:p>
    <w:p w14:paraId="7C81B8C9" w14:textId="77777777" w:rsidR="00F9747E" w:rsidRDefault="00F9747E" w:rsidP="00F9747E">
      <w:pPr>
        <w:rPr>
          <w:rFonts w:ascii="黑体" w:eastAsia="黑体" w:hAnsi="黑体" w:cs="Times New Roman"/>
          <w:b/>
          <w:bCs/>
          <w:kern w:val="0"/>
          <w:szCs w:val="21"/>
        </w:rPr>
      </w:pPr>
    </w:p>
    <w:p w14:paraId="179AEEC2" w14:textId="77777777" w:rsidR="00F9747E" w:rsidRDefault="00F9747E" w:rsidP="00F9747E">
      <w:pPr>
        <w:rPr>
          <w:rFonts w:ascii="黑体" w:eastAsia="黑体" w:hAnsi="黑体" w:cs="Times New Roman"/>
          <w:b/>
          <w:bCs/>
          <w:kern w:val="0"/>
          <w:szCs w:val="21"/>
        </w:rPr>
      </w:pPr>
    </w:p>
    <w:p w14:paraId="2DC645FE" w14:textId="77777777" w:rsidR="00F9747E" w:rsidRDefault="00F9747E" w:rsidP="00F9747E">
      <w:pPr>
        <w:rPr>
          <w:rFonts w:ascii="黑体" w:eastAsia="黑体" w:hAnsi="黑体" w:cs="Times New Roman"/>
          <w:b/>
          <w:bCs/>
          <w:kern w:val="0"/>
          <w:szCs w:val="21"/>
        </w:rPr>
      </w:pPr>
    </w:p>
    <w:p w14:paraId="2A77FFFC" w14:textId="77777777" w:rsidR="00F9747E" w:rsidRDefault="00F9747E" w:rsidP="00F9747E">
      <w:pPr>
        <w:rPr>
          <w:rFonts w:ascii="黑体" w:eastAsia="黑体" w:hAnsi="黑体" w:cs="Times New Roman"/>
          <w:b/>
          <w:bCs/>
          <w:kern w:val="0"/>
          <w:szCs w:val="21"/>
        </w:rPr>
      </w:pPr>
    </w:p>
    <w:p w14:paraId="58A430CD" w14:textId="77777777" w:rsidR="00F9747E" w:rsidRDefault="00F9747E" w:rsidP="00F9747E">
      <w:pPr>
        <w:rPr>
          <w:rFonts w:ascii="黑体" w:eastAsia="黑体" w:hAnsi="黑体" w:cs="Times New Roman"/>
          <w:b/>
          <w:bCs/>
          <w:kern w:val="0"/>
          <w:szCs w:val="21"/>
        </w:rPr>
      </w:pPr>
    </w:p>
    <w:p w14:paraId="2DF1028A" w14:textId="77777777" w:rsidR="00F9747E" w:rsidRDefault="00F9747E" w:rsidP="00F9747E">
      <w:pPr>
        <w:rPr>
          <w:rFonts w:ascii="黑体" w:eastAsia="黑体" w:hAnsi="黑体" w:cs="Times New Roman"/>
          <w:b/>
          <w:bCs/>
          <w:kern w:val="0"/>
          <w:szCs w:val="21"/>
        </w:rPr>
      </w:pPr>
    </w:p>
    <w:p w14:paraId="11FB2859" w14:textId="77777777" w:rsidR="00F9747E" w:rsidRDefault="00F9747E" w:rsidP="00F9747E">
      <w:pPr>
        <w:rPr>
          <w:rFonts w:ascii="黑体" w:eastAsia="黑体" w:hAnsi="黑体" w:cs="Times New Roman"/>
          <w:b/>
          <w:bCs/>
          <w:kern w:val="0"/>
          <w:szCs w:val="21"/>
        </w:rPr>
      </w:pPr>
    </w:p>
    <w:p w14:paraId="6B47AB5B" w14:textId="77777777" w:rsidR="00F9747E" w:rsidRDefault="00F9747E" w:rsidP="00F9747E">
      <w:pPr>
        <w:rPr>
          <w:rFonts w:ascii="黑体" w:eastAsia="黑体" w:hAnsi="黑体" w:cs="Times New Roman"/>
          <w:b/>
          <w:bCs/>
          <w:kern w:val="0"/>
          <w:szCs w:val="21"/>
        </w:rPr>
      </w:pPr>
    </w:p>
    <w:p w14:paraId="25328A41" w14:textId="77777777" w:rsidR="00F9747E" w:rsidRPr="00077E2D" w:rsidRDefault="00F9747E" w:rsidP="00F9747E">
      <w:pPr>
        <w:widowControl/>
        <w:shd w:val="clear" w:color="auto" w:fill="FFFFFF"/>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双氯芬</w:t>
      </w:r>
      <w:proofErr w:type="gramStart"/>
      <w:r w:rsidRPr="00077E2D">
        <w:rPr>
          <w:rFonts w:ascii="黑体" w:eastAsia="黑体" w:hAnsi="黑体" w:cs="黑体"/>
          <w:b/>
          <w:bCs/>
          <w:kern w:val="44"/>
          <w:szCs w:val="21"/>
          <w:shd w:val="clear" w:color="auto" w:fill="FFFFFF"/>
        </w:rPr>
        <w:t>酸钠滴眼</w:t>
      </w:r>
      <w:proofErr w:type="gramEnd"/>
      <w:r w:rsidRPr="00077E2D">
        <w:rPr>
          <w:rFonts w:ascii="黑体" w:eastAsia="黑体" w:hAnsi="黑体" w:cs="黑体"/>
          <w:b/>
          <w:bCs/>
          <w:kern w:val="44"/>
          <w:szCs w:val="21"/>
          <w:shd w:val="clear" w:color="auto" w:fill="FFFFFF"/>
        </w:rPr>
        <w:t>液说明书</w:t>
      </w:r>
    </w:p>
    <w:p w14:paraId="1EEEA96C" w14:textId="77777777" w:rsidR="00F9747E" w:rsidRPr="00077E2D" w:rsidRDefault="00F9747E" w:rsidP="00F9747E">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44E6447D" w14:textId="77777777" w:rsidR="00F9747E" w:rsidRPr="00077E2D"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50DE4859"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双氯芬</w:t>
      </w:r>
      <w:proofErr w:type="gramStart"/>
      <w:r w:rsidRPr="00077E2D">
        <w:rPr>
          <w:rFonts w:ascii="Times New Roman" w:eastAsia="宋体" w:hAnsi="Times New Roman" w:cs="Times New Roman" w:hint="eastAsia"/>
          <w:bCs/>
          <w:szCs w:val="21"/>
        </w:rPr>
        <w:t>酸钠滴眼</w:t>
      </w:r>
      <w:proofErr w:type="gramEnd"/>
      <w:r w:rsidRPr="00077E2D">
        <w:rPr>
          <w:rFonts w:ascii="Times New Roman" w:eastAsia="宋体" w:hAnsi="Times New Roman" w:cs="Times New Roman" w:hint="eastAsia"/>
          <w:bCs/>
          <w:szCs w:val="21"/>
        </w:rPr>
        <w:t>液</w:t>
      </w:r>
    </w:p>
    <w:p w14:paraId="7A8A6F78"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2BE35970" w14:textId="77777777" w:rsidR="00F9747E" w:rsidRPr="00077E2D" w:rsidRDefault="00F9747E" w:rsidP="00F9747E">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bookmarkStart w:id="1" w:name="OLE_LINK13"/>
      <w:proofErr w:type="spellStart"/>
      <w:r w:rsidRPr="00077E2D">
        <w:rPr>
          <w:rFonts w:ascii="Times New Roman" w:eastAsia="宋体" w:hAnsi="Times New Roman" w:cs="Times New Roman" w:hint="eastAsia"/>
          <w:bCs/>
          <w:kern w:val="0"/>
          <w:szCs w:val="21"/>
        </w:rPr>
        <w:t>Diclofenac</w:t>
      </w:r>
      <w:proofErr w:type="spellEnd"/>
      <w:r w:rsidRPr="00077E2D">
        <w:rPr>
          <w:rFonts w:ascii="Times New Roman" w:eastAsia="宋体" w:hAnsi="Times New Roman" w:cs="Times New Roman" w:hint="eastAsia"/>
          <w:bCs/>
          <w:kern w:val="0"/>
          <w:szCs w:val="21"/>
        </w:rPr>
        <w:t xml:space="preserve"> Sodium</w:t>
      </w:r>
      <w:bookmarkEnd w:id="1"/>
      <w:r w:rsidRPr="00077E2D">
        <w:rPr>
          <w:rFonts w:ascii="Times New Roman" w:eastAsia="宋体" w:hAnsi="Times New Roman" w:cs="Times New Roman" w:hint="eastAsia"/>
          <w:bCs/>
          <w:kern w:val="0"/>
          <w:szCs w:val="21"/>
        </w:rPr>
        <w:t xml:space="preserve"> Eye Drops</w:t>
      </w:r>
    </w:p>
    <w:p w14:paraId="4BEAE77E" w14:textId="77777777" w:rsidR="00F9747E" w:rsidRPr="00077E2D" w:rsidRDefault="00F9747E" w:rsidP="00F9747E">
      <w:pPr>
        <w:widowControl/>
        <w:shd w:val="clear" w:color="auto" w:fill="FFFFFF"/>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sz w:val="24"/>
          <w:szCs w:val="21"/>
        </w:rPr>
        <w:t>：</w:t>
      </w:r>
      <w:proofErr w:type="spellStart"/>
      <w:r w:rsidRPr="00077E2D">
        <w:rPr>
          <w:rFonts w:ascii="Times New Roman" w:eastAsia="宋体" w:hAnsi="Times New Roman" w:cs="Times New Roman" w:hint="eastAsia"/>
          <w:bCs/>
          <w:kern w:val="0"/>
          <w:szCs w:val="21"/>
        </w:rPr>
        <w:t>Shuangl</w:t>
      </w:r>
      <w:proofErr w:type="spellEnd"/>
      <w:r w:rsidRPr="00077E2D">
        <w:rPr>
          <w:rFonts w:ascii="微软雅黑" w:eastAsia="微软雅黑" w:hAnsi="微软雅黑" w:cs="微软雅黑" w:hint="eastAsia"/>
          <w:bCs/>
          <w:kern w:val="0"/>
          <w:szCs w:val="21"/>
        </w:rPr>
        <w:t>ü</w:t>
      </w:r>
      <w:proofErr w:type="spellStart"/>
      <w:r w:rsidRPr="00077E2D">
        <w:rPr>
          <w:rFonts w:ascii="Times New Roman" w:eastAsia="宋体" w:hAnsi="Times New Roman" w:cs="Times New Roman" w:hint="eastAsia"/>
          <w:bCs/>
          <w:kern w:val="0"/>
          <w:szCs w:val="21"/>
        </w:rPr>
        <w:t>fensuanna</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0DBFA365" w14:textId="77777777" w:rsidR="00F9747E" w:rsidRPr="00077E2D" w:rsidRDefault="00F9747E" w:rsidP="00F9747E">
      <w:pPr>
        <w:rPr>
          <w:rFonts w:ascii="Calibri" w:eastAsia="宋体" w:hAnsi="Calibri" w:cs="Times New Roman"/>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szCs w:val="21"/>
        </w:rPr>
        <w:t>双氯芬酸钠</w:t>
      </w:r>
    </w:p>
    <w:p w14:paraId="0BEC0C46" w14:textId="77777777" w:rsidR="00F9747E" w:rsidRPr="00077E2D" w:rsidRDefault="00F9747E" w:rsidP="00F9747E">
      <w:pPr>
        <w:widowControl/>
        <w:shd w:val="clear" w:color="auto" w:fill="FFFFFF"/>
        <w:ind w:right="150"/>
        <w:rPr>
          <w:rFonts w:ascii="宋体" w:eastAsia="宋体" w:hAnsi="宋体" w:cs="宋体"/>
          <w:color w:val="666666"/>
          <w:sz w:val="28"/>
          <w:szCs w:val="28"/>
        </w:rPr>
      </w:pPr>
      <w:r w:rsidRPr="00077E2D">
        <w:rPr>
          <w:rFonts w:ascii="黑体" w:eastAsia="黑体" w:hAnsi="黑体" w:cs="Times New Roman"/>
          <w:b/>
          <w:bCs/>
          <w:kern w:val="0"/>
          <w:szCs w:val="21"/>
        </w:rPr>
        <w:t>【性状】</w:t>
      </w:r>
      <w:r w:rsidRPr="00077E2D">
        <w:rPr>
          <w:rFonts w:ascii="Times New Roman" w:eastAsia="宋体" w:hAnsi="Times New Roman" w:cs="Times New Roman" w:hint="eastAsia"/>
          <w:szCs w:val="21"/>
        </w:rPr>
        <w:t>本品为无色或微黄色澄明水溶液。</w:t>
      </w:r>
    </w:p>
    <w:p w14:paraId="799F7DD7" w14:textId="77777777" w:rsidR="00F9747E" w:rsidRPr="00077E2D" w:rsidRDefault="00F9747E" w:rsidP="00F9747E">
      <w:pPr>
        <w:widowControl/>
        <w:ind w:right="150"/>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szCs w:val="21"/>
        </w:rPr>
        <w:t>双氯芬酸钠是一种</w:t>
      </w:r>
      <w:proofErr w:type="gramStart"/>
      <w:r w:rsidRPr="00077E2D">
        <w:rPr>
          <w:rFonts w:ascii="Times New Roman" w:eastAsia="宋体" w:hAnsi="Times New Roman" w:cs="Times New Roman" w:hint="eastAsia"/>
          <w:szCs w:val="21"/>
        </w:rPr>
        <w:t>衍生于苯乙酸</w:t>
      </w:r>
      <w:proofErr w:type="gramEnd"/>
      <w:r w:rsidRPr="00077E2D">
        <w:rPr>
          <w:rFonts w:ascii="Times New Roman" w:eastAsia="宋体" w:hAnsi="Times New Roman" w:cs="Times New Roman" w:hint="eastAsia"/>
          <w:szCs w:val="21"/>
        </w:rPr>
        <w:t>类的非</w:t>
      </w:r>
      <w:proofErr w:type="gramStart"/>
      <w:r w:rsidRPr="00077E2D">
        <w:rPr>
          <w:rFonts w:ascii="Times New Roman" w:eastAsia="宋体" w:hAnsi="Times New Roman" w:cs="Times New Roman" w:hint="eastAsia"/>
          <w:szCs w:val="21"/>
        </w:rPr>
        <w:t>甾</w:t>
      </w:r>
      <w:proofErr w:type="gramEnd"/>
      <w:r w:rsidRPr="00077E2D">
        <w:rPr>
          <w:rFonts w:ascii="Times New Roman" w:eastAsia="宋体" w:hAnsi="Times New Roman" w:cs="Times New Roman" w:hint="eastAsia"/>
          <w:szCs w:val="21"/>
        </w:rPr>
        <w:t>体消炎镇痛药，其作用机理为抑制环氧化酶活性，从而阻断花生四烯酸向前列腺素的转化。同时，它也能促进花生四烯酸与甘油三脂结合，降低细胞内游离的花生四烯酸浓度，而间接抑制白三烯的合成。动物实验证实，前列腺素是引起眼内炎症的介质之一，能导致血</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房水屏障崩溃、血管扩张、血管通透性增加、白细胞趋化、非胆碱能机制性瞳孔缩小等。双氯芬酸钠是非甾体消炎药中作用较强的一种，它对前列腺素合成的抑制作用强于阿司匹林和消炎痛等。双氯芬</w:t>
      </w:r>
      <w:proofErr w:type="gramStart"/>
      <w:r w:rsidRPr="00077E2D">
        <w:rPr>
          <w:rFonts w:ascii="Times New Roman" w:eastAsia="宋体" w:hAnsi="Times New Roman" w:cs="Times New Roman" w:hint="eastAsia"/>
          <w:szCs w:val="21"/>
        </w:rPr>
        <w:t>酸钠滴眼</w:t>
      </w:r>
      <w:proofErr w:type="gramEnd"/>
      <w:r w:rsidRPr="00077E2D">
        <w:rPr>
          <w:rFonts w:ascii="Times New Roman" w:eastAsia="宋体" w:hAnsi="Times New Roman" w:cs="Times New Roman" w:hint="eastAsia"/>
          <w:szCs w:val="21"/>
        </w:rPr>
        <w:t>液对机械、化学、生物等刺激引起的血</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房水屏障崩溃有较强的抑制作用。临床研究显示，</w:t>
      </w:r>
      <w:r w:rsidRPr="00077E2D">
        <w:rPr>
          <w:rFonts w:ascii="Times New Roman" w:eastAsia="宋体" w:hAnsi="Times New Roman" w:cs="Times New Roman" w:hint="eastAsia"/>
          <w:szCs w:val="21"/>
        </w:rPr>
        <w:t>0.1%</w:t>
      </w:r>
      <w:r w:rsidRPr="00077E2D">
        <w:rPr>
          <w:rFonts w:ascii="Times New Roman" w:eastAsia="宋体" w:hAnsi="Times New Roman" w:cs="Times New Roman" w:hint="eastAsia"/>
          <w:szCs w:val="21"/>
        </w:rPr>
        <w:t>双氯芬酸钠治疗白内障术后炎症，可降低前房的闪辉和细胞数。</w:t>
      </w:r>
    </w:p>
    <w:p w14:paraId="76ABABF2" w14:textId="77777777" w:rsidR="00F9747E" w:rsidRPr="00077E2D" w:rsidRDefault="00F9747E" w:rsidP="00F9747E">
      <w:pPr>
        <w:widowControl/>
        <w:ind w:right="150"/>
        <w:rPr>
          <w:rFonts w:ascii="Times New Roman" w:eastAsia="宋体" w:hAnsi="Times New Roman" w:cs="Times New Roman"/>
          <w:szCs w:val="21"/>
        </w:rPr>
      </w:pPr>
      <w:r w:rsidRPr="00077E2D">
        <w:rPr>
          <w:rFonts w:ascii="黑体" w:eastAsia="黑体" w:hAnsi="黑体" w:cs="Times New Roman" w:hint="eastAsia"/>
          <w:b/>
          <w:bCs/>
          <w:kern w:val="0"/>
          <w:szCs w:val="21"/>
        </w:rPr>
        <w:t>【适应证】</w:t>
      </w:r>
      <w:r w:rsidRPr="00077E2D">
        <w:rPr>
          <w:rFonts w:ascii="Times New Roman" w:eastAsia="宋体" w:hAnsi="Times New Roman" w:cs="Times New Roman" w:hint="eastAsia"/>
          <w:szCs w:val="21"/>
        </w:rPr>
        <w:t>1.</w:t>
      </w:r>
      <w:r w:rsidRPr="00077E2D">
        <w:rPr>
          <w:rFonts w:ascii="Times New Roman" w:eastAsia="宋体" w:hAnsi="Times New Roman" w:cs="Times New Roman" w:hint="eastAsia"/>
          <w:szCs w:val="21"/>
        </w:rPr>
        <w:t>用于治疗葡萄膜炎、角膜炎、巩膜炎，抑制角膜新生血管的形成，治疗眼内手术后或各种眼部损伤的炎症反应，抑制白内障手术中缩瞳反应；</w:t>
      </w:r>
    </w:p>
    <w:p w14:paraId="32F05315" w14:textId="77777777" w:rsidR="00F9747E" w:rsidRPr="00077E2D" w:rsidRDefault="00F9747E" w:rsidP="00F9747E">
      <w:pPr>
        <w:widowControl/>
        <w:ind w:right="150" w:firstLineChars="200" w:firstLine="420"/>
        <w:rPr>
          <w:rFonts w:ascii="Times New Roman" w:eastAsia="宋体" w:hAnsi="Times New Roman" w:cs="Times New Roman"/>
          <w:szCs w:val="21"/>
        </w:rPr>
      </w:pP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用于角膜手术术后止痛及消炎；春季结膜炎、季节过敏性结膜炎等过敏性眼病，预防和治疗白内障及人工晶体术后炎症，以及青光眼滤过术后促进滤过泡形成等。</w:t>
      </w:r>
    </w:p>
    <w:p w14:paraId="48B02352"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b/>
          <w:bCs/>
          <w:kern w:val="0"/>
          <w:szCs w:val="21"/>
        </w:rPr>
        <w:t>【用法用量】</w:t>
      </w:r>
      <w:r w:rsidRPr="00077E2D">
        <w:rPr>
          <w:rFonts w:ascii="Times New Roman" w:eastAsia="宋体" w:hAnsi="Times New Roman" w:cs="Times New Roman" w:hint="eastAsia"/>
          <w:szCs w:val="21"/>
        </w:rPr>
        <w:t>一日</w:t>
      </w: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4</w:t>
      </w:r>
      <w:r w:rsidRPr="00077E2D">
        <w:rPr>
          <w:rFonts w:ascii="Times New Roman" w:eastAsia="宋体" w:hAnsi="Times New Roman" w:cs="Times New Roman" w:hint="eastAsia"/>
          <w:szCs w:val="21"/>
        </w:rPr>
        <w:t>次，一次</w:t>
      </w:r>
      <w:r w:rsidRPr="00077E2D">
        <w:rPr>
          <w:rFonts w:ascii="Times New Roman" w:eastAsia="宋体" w:hAnsi="Times New Roman" w:cs="Times New Roman" w:hint="eastAsia"/>
          <w:szCs w:val="21"/>
        </w:rPr>
        <w:t>1</w:t>
      </w:r>
      <w:r w:rsidRPr="00077E2D">
        <w:rPr>
          <w:rFonts w:ascii="Times New Roman" w:eastAsia="宋体" w:hAnsi="Times New Roman" w:cs="Times New Roman" w:hint="eastAsia"/>
          <w:szCs w:val="21"/>
        </w:rPr>
        <w:t>滴。</w:t>
      </w:r>
    </w:p>
    <w:p w14:paraId="2847E0B3" w14:textId="77777777" w:rsidR="00F9747E" w:rsidRPr="00077E2D" w:rsidRDefault="00F9747E" w:rsidP="00F9747E">
      <w:pPr>
        <w:widowControl/>
        <w:ind w:right="150"/>
        <w:rPr>
          <w:rFonts w:ascii="Times New Roman" w:eastAsia="宋体" w:hAnsi="Times New Roman" w:cs="Times New Roman"/>
          <w:szCs w:val="21"/>
        </w:rPr>
      </w:pPr>
      <w:r w:rsidRPr="00077E2D">
        <w:rPr>
          <w:rFonts w:ascii="黑体" w:eastAsia="黑体" w:hAnsi="黑体" w:cs="Times New Roman"/>
          <w:b/>
          <w:bCs/>
          <w:kern w:val="0"/>
          <w:szCs w:val="21"/>
        </w:rPr>
        <w:t>【不良反应】</w:t>
      </w:r>
      <w:r w:rsidRPr="00077E2D">
        <w:rPr>
          <w:rFonts w:ascii="Times New Roman" w:eastAsia="宋体" w:hAnsi="Times New Roman" w:cs="Times New Roman" w:hint="eastAsia"/>
          <w:szCs w:val="21"/>
        </w:rPr>
        <w:t>滴眼有短暂眼睑痉挛、刺痛、流泪等，极少数可有结膜充血。不足</w:t>
      </w:r>
      <w:r w:rsidRPr="00077E2D">
        <w:rPr>
          <w:rFonts w:ascii="Times New Roman" w:eastAsia="宋体" w:hAnsi="Times New Roman" w:cs="Times New Roman" w:hint="eastAsia"/>
          <w:szCs w:val="21"/>
        </w:rPr>
        <w:t>3%</w:t>
      </w:r>
      <w:r>
        <w:rPr>
          <w:rFonts w:ascii="Times New Roman" w:eastAsia="宋体" w:hAnsi="Times New Roman" w:cs="Times New Roman" w:hint="eastAsia"/>
          <w:szCs w:val="21"/>
        </w:rPr>
        <w:t>患病动物</w:t>
      </w:r>
      <w:r w:rsidRPr="00077E2D">
        <w:rPr>
          <w:rFonts w:ascii="Times New Roman" w:eastAsia="宋体" w:hAnsi="Times New Roman" w:cs="Times New Roman" w:hint="eastAsia"/>
          <w:szCs w:val="21"/>
        </w:rPr>
        <w:t>可出现乏力、困倦、恶心等全身反应。</w:t>
      </w:r>
    </w:p>
    <w:p w14:paraId="6883F9AF"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hint="eastAsia"/>
          <w:b/>
          <w:bCs/>
          <w:kern w:val="0"/>
          <w:szCs w:val="21"/>
        </w:rPr>
        <w:t>【注意事项】</w:t>
      </w:r>
      <w:r w:rsidRPr="00077E2D">
        <w:rPr>
          <w:rFonts w:ascii="Times New Roman" w:eastAsia="宋体" w:hAnsi="Times New Roman" w:cs="Times New Roman" w:hint="eastAsia"/>
          <w:szCs w:val="21"/>
        </w:rPr>
        <w:t>1.</w:t>
      </w:r>
      <w:r w:rsidRPr="00077E2D">
        <w:rPr>
          <w:rFonts w:ascii="Times New Roman" w:eastAsia="宋体" w:hAnsi="Times New Roman" w:cs="Times New Roman" w:hint="eastAsia"/>
          <w:szCs w:val="21"/>
        </w:rPr>
        <w:t>本品仅限于滴眼用。</w:t>
      </w:r>
      <w:r w:rsidRPr="00077E2D">
        <w:rPr>
          <w:rFonts w:ascii="Times New Roman" w:eastAsia="宋体" w:hAnsi="Times New Roman" w:cs="Times New Roman" w:hint="eastAsia"/>
          <w:szCs w:val="21"/>
        </w:rPr>
        <w:t xml:space="preserve"> </w:t>
      </w:r>
    </w:p>
    <w:p w14:paraId="2A0E936E" w14:textId="77777777" w:rsidR="00F9747E" w:rsidRPr="00077E2D" w:rsidRDefault="00F9747E" w:rsidP="00F9747E">
      <w:pPr>
        <w:widowControl/>
        <w:shd w:val="clear" w:color="auto" w:fill="FFFFFF"/>
        <w:ind w:right="150" w:firstLineChars="200" w:firstLine="420"/>
        <w:rPr>
          <w:rFonts w:ascii="宋体" w:eastAsia="宋体" w:hAnsi="宋体" w:cs="宋体"/>
          <w:color w:val="666666"/>
          <w:sz w:val="28"/>
          <w:szCs w:val="28"/>
        </w:rPr>
      </w:pP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本品可妨碍血小板凝聚，有增加眼组织术中或术后出血的倾向。</w:t>
      </w:r>
    </w:p>
    <w:p w14:paraId="0C3AA92C" w14:textId="77777777" w:rsidR="00F9747E" w:rsidRPr="00077E2D" w:rsidRDefault="00F9747E" w:rsidP="00F9747E">
      <w:pPr>
        <w:widowControl/>
        <w:adjustRightInd w:val="0"/>
        <w:snapToGrid w:val="0"/>
        <w:spacing w:line="276" w:lineRule="auto"/>
        <w:ind w:right="150"/>
        <w:rPr>
          <w:rFonts w:ascii="黑体" w:eastAsia="黑体" w:hAnsi="黑体" w:cs="Times New Roman"/>
          <w:b/>
          <w:bCs/>
          <w:kern w:val="0"/>
          <w:szCs w:val="21"/>
        </w:rPr>
      </w:pPr>
      <w:r w:rsidRPr="00077E2D">
        <w:rPr>
          <w:rFonts w:ascii="黑体" w:eastAsia="黑体" w:hAnsi="黑体" w:cs="Times New Roman"/>
          <w:b/>
          <w:bCs/>
          <w:kern w:val="0"/>
          <w:szCs w:val="21"/>
        </w:rPr>
        <w:t>【规格】</w:t>
      </w:r>
      <w:r w:rsidRPr="00077E2D">
        <w:rPr>
          <w:rFonts w:ascii="Times New Roman" w:eastAsia="宋体" w:hAnsi="Times New Roman" w:cs="Times New Roman" w:hint="eastAsia"/>
          <w:szCs w:val="21"/>
        </w:rPr>
        <w:t>5ml</w:t>
      </w:r>
      <w:r w:rsidRPr="00077E2D">
        <w:rPr>
          <w:rFonts w:ascii="宋体" w:eastAsia="宋体" w:hAnsi="宋体" w:cs="宋体" w:hint="eastAsia"/>
          <w:szCs w:val="21"/>
        </w:rPr>
        <w:t>﹕</w:t>
      </w:r>
      <w:r w:rsidRPr="00077E2D">
        <w:rPr>
          <w:rFonts w:ascii="Times New Roman" w:eastAsia="宋体" w:hAnsi="Times New Roman" w:cs="Times New Roman" w:hint="eastAsia"/>
          <w:szCs w:val="21"/>
        </w:rPr>
        <w:t>5mg</w:t>
      </w:r>
    </w:p>
    <w:p w14:paraId="4178B807"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 w:val="24"/>
          <w:szCs w:val="21"/>
        </w:rPr>
      </w:pPr>
      <w:r w:rsidRPr="00077E2D">
        <w:rPr>
          <w:rFonts w:ascii="黑体" w:eastAsia="黑体" w:hAnsi="黑体" w:cs="Times New Roman"/>
          <w:b/>
          <w:bCs/>
          <w:kern w:val="0"/>
          <w:szCs w:val="21"/>
        </w:rPr>
        <w:t>【包装】</w:t>
      </w:r>
    </w:p>
    <w:p w14:paraId="4F38C37A"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sz w:val="24"/>
          <w:szCs w:val="21"/>
        </w:rPr>
      </w:pPr>
      <w:r w:rsidRPr="00077E2D">
        <w:rPr>
          <w:rFonts w:ascii="黑体" w:eastAsia="黑体" w:hAnsi="黑体" w:cs="Times New Roman"/>
          <w:b/>
          <w:bCs/>
          <w:kern w:val="0"/>
          <w:szCs w:val="21"/>
        </w:rPr>
        <w:t>【贮藏】</w:t>
      </w:r>
      <w:r w:rsidRPr="00077E2D">
        <w:rPr>
          <w:rFonts w:ascii="Times New Roman" w:eastAsia="宋体" w:hAnsi="Times New Roman" w:cs="Times New Roman" w:hint="eastAsia"/>
          <w:szCs w:val="21"/>
        </w:rPr>
        <w:t>置凉暗处密闭保存。</w:t>
      </w:r>
    </w:p>
    <w:p w14:paraId="4FAFFE7B" w14:textId="77777777" w:rsidR="00F9747E" w:rsidRPr="00077E2D" w:rsidRDefault="00F9747E" w:rsidP="00F9747E">
      <w:pPr>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【有效期】</w:t>
      </w:r>
      <w:r w:rsidRPr="00077E2D">
        <w:rPr>
          <w:rFonts w:ascii="Times New Roman" w:eastAsia="宋体" w:hAnsi="Times New Roman" w:cs="Times New Roman" w:hint="eastAsia"/>
          <w:szCs w:val="21"/>
        </w:rPr>
        <w:t>24</w:t>
      </w:r>
      <w:r w:rsidRPr="00077E2D">
        <w:rPr>
          <w:rFonts w:ascii="Times New Roman" w:eastAsia="宋体" w:hAnsi="Times New Roman" w:cs="Times New Roman" w:hint="eastAsia"/>
          <w:szCs w:val="21"/>
        </w:rPr>
        <w:t>个月</w:t>
      </w:r>
    </w:p>
    <w:p w14:paraId="2DC28263" w14:textId="77777777" w:rsidR="00F9747E" w:rsidRPr="00077E2D" w:rsidRDefault="00F9747E" w:rsidP="00F9747E">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1A10D14E"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123A5FCD" w14:textId="77777777" w:rsidR="00F9747E" w:rsidRDefault="00F9747E" w:rsidP="00F9747E">
      <w:pPr>
        <w:rPr>
          <w:rFonts w:ascii="黑体" w:eastAsia="黑体" w:hAnsi="黑体"/>
        </w:rPr>
      </w:pPr>
    </w:p>
    <w:p w14:paraId="3785B7C6" w14:textId="77777777" w:rsidR="00F9747E" w:rsidRDefault="00F9747E" w:rsidP="00F9747E">
      <w:pPr>
        <w:rPr>
          <w:rFonts w:ascii="黑体" w:eastAsia="黑体" w:hAnsi="黑体"/>
        </w:rPr>
      </w:pPr>
    </w:p>
    <w:p w14:paraId="1FE7E832" w14:textId="77777777" w:rsidR="00F9747E" w:rsidRDefault="00F9747E" w:rsidP="00F9747E">
      <w:pPr>
        <w:rPr>
          <w:rFonts w:ascii="黑体" w:eastAsia="黑体" w:hAnsi="黑体"/>
        </w:rPr>
      </w:pPr>
    </w:p>
    <w:p w14:paraId="1EC381A9" w14:textId="77777777" w:rsidR="00F9747E" w:rsidRDefault="00F9747E" w:rsidP="00F9747E">
      <w:pPr>
        <w:rPr>
          <w:rFonts w:ascii="黑体" w:eastAsia="黑体" w:hAnsi="黑体"/>
        </w:rPr>
      </w:pPr>
    </w:p>
    <w:p w14:paraId="4D51EC69" w14:textId="77777777" w:rsidR="00F9747E" w:rsidRDefault="00F9747E" w:rsidP="00F9747E">
      <w:pPr>
        <w:rPr>
          <w:rFonts w:ascii="黑体" w:eastAsia="黑体" w:hAnsi="黑体"/>
        </w:rPr>
      </w:pPr>
    </w:p>
    <w:p w14:paraId="5AE764F0" w14:textId="77777777" w:rsidR="00F9747E" w:rsidRDefault="00F9747E" w:rsidP="00F9747E">
      <w:pPr>
        <w:rPr>
          <w:rFonts w:ascii="黑体" w:eastAsia="黑体" w:hAnsi="黑体"/>
        </w:rPr>
      </w:pPr>
    </w:p>
    <w:p w14:paraId="7A18417F" w14:textId="77777777" w:rsidR="00F9747E" w:rsidRDefault="00F9747E" w:rsidP="00F9747E">
      <w:pPr>
        <w:rPr>
          <w:rFonts w:ascii="黑体" w:eastAsia="黑体" w:hAnsi="黑体"/>
        </w:rPr>
      </w:pPr>
    </w:p>
    <w:p w14:paraId="0F959E13" w14:textId="77777777" w:rsidR="00F9747E" w:rsidRDefault="00F9747E" w:rsidP="00F9747E">
      <w:pPr>
        <w:rPr>
          <w:rFonts w:ascii="黑体" w:eastAsia="黑体" w:hAnsi="黑体"/>
        </w:rPr>
      </w:pPr>
    </w:p>
    <w:p w14:paraId="79DDF8D2" w14:textId="77777777" w:rsidR="00F9747E" w:rsidRDefault="00F9747E" w:rsidP="00F9747E">
      <w:pPr>
        <w:rPr>
          <w:rFonts w:ascii="黑体" w:eastAsia="黑体" w:hAnsi="黑体"/>
        </w:rPr>
      </w:pPr>
    </w:p>
    <w:p w14:paraId="539F79CA" w14:textId="77777777" w:rsidR="00F9747E" w:rsidRDefault="00F9747E" w:rsidP="00F9747E">
      <w:pPr>
        <w:rPr>
          <w:rFonts w:ascii="黑体" w:eastAsia="黑体" w:hAnsi="黑体"/>
        </w:rPr>
      </w:pPr>
    </w:p>
    <w:p w14:paraId="28100AA2" w14:textId="77777777" w:rsidR="00F9747E" w:rsidRDefault="00F9747E" w:rsidP="00F9747E">
      <w:pPr>
        <w:rPr>
          <w:rFonts w:ascii="黑体" w:eastAsia="黑体" w:hAnsi="黑体"/>
        </w:rPr>
      </w:pPr>
    </w:p>
    <w:p w14:paraId="1E9A0541" w14:textId="77777777" w:rsidR="00F9747E" w:rsidRPr="00E525FD" w:rsidRDefault="00F9747E" w:rsidP="00F9747E">
      <w:pPr>
        <w:adjustRightInd w:val="0"/>
        <w:snapToGrid w:val="0"/>
        <w:spacing w:line="276" w:lineRule="auto"/>
        <w:jc w:val="center"/>
        <w:rPr>
          <w:rFonts w:ascii="宋体" w:eastAsia="宋体" w:hAnsi="宋体" w:cs="Times New Roman"/>
          <w:b/>
          <w:bCs/>
          <w:color w:val="000000" w:themeColor="text1"/>
          <w:szCs w:val="22"/>
        </w:rPr>
      </w:pPr>
      <w:r>
        <w:rPr>
          <w:rFonts w:ascii="宋体" w:eastAsia="宋体" w:hAnsi="宋体" w:cs="Times New Roman" w:hint="eastAsia"/>
          <w:b/>
          <w:bCs/>
          <w:color w:val="000000" w:themeColor="text1"/>
          <w:szCs w:val="22"/>
        </w:rPr>
        <w:lastRenderedPageBreak/>
        <w:t>左氧氟</w:t>
      </w:r>
      <w:proofErr w:type="gramStart"/>
      <w:r>
        <w:rPr>
          <w:rFonts w:ascii="宋体" w:eastAsia="宋体" w:hAnsi="宋体" w:cs="Times New Roman" w:hint="eastAsia"/>
          <w:b/>
          <w:bCs/>
          <w:color w:val="000000" w:themeColor="text1"/>
          <w:szCs w:val="22"/>
        </w:rPr>
        <w:t>沙星滴眼</w:t>
      </w:r>
      <w:proofErr w:type="gramEnd"/>
      <w:r>
        <w:rPr>
          <w:rFonts w:ascii="宋体" w:eastAsia="宋体" w:hAnsi="宋体" w:cs="Times New Roman" w:hint="eastAsia"/>
          <w:b/>
          <w:bCs/>
          <w:color w:val="000000" w:themeColor="text1"/>
          <w:szCs w:val="22"/>
        </w:rPr>
        <w:t>液说明书</w:t>
      </w:r>
    </w:p>
    <w:p w14:paraId="15C84683" w14:textId="77777777" w:rsidR="00F9747E" w:rsidRPr="009B62C5" w:rsidRDefault="00F9747E" w:rsidP="00F9747E">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3F45D666" w14:textId="4B1C5B2E"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w:t>
      </w:r>
      <w:r>
        <w:rPr>
          <w:rFonts w:ascii="黑体" w:eastAsia="黑体" w:hAnsi="黑体" w:cs="Times New Roman" w:hint="eastAsia"/>
          <w:b/>
          <w:bCs/>
          <w:kern w:val="0"/>
          <w:szCs w:val="21"/>
        </w:rPr>
        <w:t>兽药</w:t>
      </w:r>
      <w:r w:rsidRPr="000937F8">
        <w:rPr>
          <w:rFonts w:ascii="黑体" w:eastAsia="黑体" w:hAnsi="黑体" w:cs="Times New Roman" w:hint="eastAsia"/>
          <w:b/>
          <w:bCs/>
          <w:kern w:val="0"/>
          <w:szCs w:val="21"/>
        </w:rPr>
        <w:t>名称】</w:t>
      </w:r>
    </w:p>
    <w:p w14:paraId="753ED37B" w14:textId="77777777" w:rsidR="00F9747E" w:rsidRPr="00E525FD"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通用名称</w:t>
      </w:r>
      <w:r>
        <w:rPr>
          <w:rFonts w:ascii="宋体" w:eastAsia="宋体" w:hAnsi="宋体" w:cs="Times New Roman" w:hint="eastAsia"/>
          <w:color w:val="000000" w:themeColor="text1"/>
          <w:szCs w:val="22"/>
        </w:rPr>
        <w:t>：左氧氟</w:t>
      </w:r>
      <w:proofErr w:type="gramStart"/>
      <w:r>
        <w:rPr>
          <w:rFonts w:ascii="宋体" w:eastAsia="宋体" w:hAnsi="宋体" w:cs="Times New Roman" w:hint="eastAsia"/>
          <w:color w:val="000000" w:themeColor="text1"/>
          <w:szCs w:val="22"/>
        </w:rPr>
        <w:t>沙星滴眼</w:t>
      </w:r>
      <w:proofErr w:type="gramEnd"/>
      <w:r>
        <w:rPr>
          <w:rFonts w:ascii="宋体" w:eastAsia="宋体" w:hAnsi="宋体" w:cs="Times New Roman" w:hint="eastAsia"/>
          <w:color w:val="000000" w:themeColor="text1"/>
          <w:szCs w:val="22"/>
        </w:rPr>
        <w:t>液</w:t>
      </w:r>
    </w:p>
    <w:p w14:paraId="0643FA04"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C01CC3">
        <w:rPr>
          <w:rFonts w:ascii="宋体" w:eastAsia="宋体" w:hAnsi="宋体" w:cs="Times New Roman" w:hint="eastAsia"/>
          <w:color w:val="000000" w:themeColor="text1"/>
          <w:szCs w:val="22"/>
        </w:rPr>
        <w:t>商品名称：</w:t>
      </w:r>
    </w:p>
    <w:p w14:paraId="78DB2751"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英文名称</w:t>
      </w:r>
      <w:r>
        <w:rPr>
          <w:rFonts w:ascii="宋体" w:eastAsia="宋体" w:hAnsi="宋体" w:cs="Times New Roman" w:hint="eastAsia"/>
          <w:color w:val="000000" w:themeColor="text1"/>
          <w:szCs w:val="22"/>
        </w:rPr>
        <w:t>：</w:t>
      </w:r>
      <w:r w:rsidRPr="005424AD">
        <w:rPr>
          <w:rFonts w:ascii="Times New Roman" w:eastAsia="宋体" w:hAnsi="Times New Roman" w:cs="Times New Roman" w:hint="eastAsia"/>
          <w:color w:val="000000" w:themeColor="text1"/>
          <w:szCs w:val="22"/>
        </w:rPr>
        <w:t>Levofloxacin Eye Drops</w:t>
      </w:r>
    </w:p>
    <w:p w14:paraId="0A8053A7"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color w:val="000000" w:themeColor="text1"/>
          <w:szCs w:val="22"/>
        </w:rPr>
      </w:pPr>
      <w:r w:rsidRPr="00C01CC3">
        <w:rPr>
          <w:rFonts w:ascii="宋体" w:eastAsia="宋体" w:hAnsi="宋体" w:cs="Times New Roman" w:hint="eastAsia"/>
          <w:color w:val="000000" w:themeColor="text1"/>
          <w:szCs w:val="22"/>
        </w:rPr>
        <w:t>汉语拼音：</w:t>
      </w:r>
      <w:proofErr w:type="spellStart"/>
      <w:r>
        <w:rPr>
          <w:rFonts w:ascii="Times New Roman" w:eastAsia="宋体" w:hAnsi="Times New Roman" w:cs="Times New Roman"/>
          <w:color w:val="000000" w:themeColor="text1"/>
          <w:szCs w:val="22"/>
        </w:rPr>
        <w:t>Zuoyangfushaxing</w:t>
      </w:r>
      <w:proofErr w:type="spellEnd"/>
      <w:r>
        <w:rPr>
          <w:rFonts w:ascii="Times New Roman" w:eastAsia="宋体" w:hAnsi="Times New Roman" w:cs="Times New Roman"/>
          <w:color w:val="000000" w:themeColor="text1"/>
          <w:szCs w:val="22"/>
        </w:rPr>
        <w:t xml:space="preserve"> </w:t>
      </w:r>
      <w:proofErr w:type="spellStart"/>
      <w:r>
        <w:rPr>
          <w:rFonts w:ascii="Times New Roman" w:eastAsia="宋体" w:hAnsi="Times New Roman" w:cs="Times New Roman"/>
          <w:color w:val="000000" w:themeColor="text1"/>
          <w:szCs w:val="22"/>
        </w:rPr>
        <w:t>Diyanye</w:t>
      </w:r>
      <w:proofErr w:type="spellEnd"/>
    </w:p>
    <w:p w14:paraId="7815DF7E" w14:textId="77777777" w:rsidR="00F9747E" w:rsidRPr="008E28C4"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【主要成分】</w:t>
      </w:r>
      <w:r>
        <w:rPr>
          <w:rFonts w:ascii="黑体" w:eastAsia="黑体" w:hAnsi="黑体" w:cs="Times New Roman" w:hint="eastAsia"/>
          <w:szCs w:val="22"/>
        </w:rPr>
        <w:t xml:space="preserve"> </w:t>
      </w:r>
      <w:r w:rsidRPr="008E28C4">
        <w:rPr>
          <w:rFonts w:ascii="宋体" w:eastAsia="宋体" w:hAnsi="宋体" w:cs="Times New Roman" w:hint="eastAsia"/>
          <w:szCs w:val="22"/>
        </w:rPr>
        <w:t>左氧氟沙星</w:t>
      </w:r>
    </w:p>
    <w:p w14:paraId="7A2BDCF5" w14:textId="77777777" w:rsidR="00F9747E" w:rsidRPr="00E525FD"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【性状】</w:t>
      </w:r>
      <w:r>
        <w:rPr>
          <w:rFonts w:ascii="宋体" w:eastAsia="宋体" w:hAnsi="宋体" w:cs="Times New Roman"/>
          <w:szCs w:val="22"/>
        </w:rPr>
        <w:t xml:space="preserve"> </w:t>
      </w:r>
      <w:r>
        <w:rPr>
          <w:rFonts w:ascii="宋体" w:eastAsia="宋体" w:hAnsi="宋体" w:cs="Times New Roman" w:hint="eastAsia"/>
          <w:szCs w:val="22"/>
        </w:rPr>
        <w:t>本品为淡黄绿色的澄明液体</w:t>
      </w:r>
    </w:p>
    <w:p w14:paraId="7FC88A54" w14:textId="77777777" w:rsidR="00F9747E" w:rsidRPr="005424A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【药理作用】</w:t>
      </w:r>
      <w:r>
        <w:rPr>
          <w:rFonts w:ascii="宋体" w:eastAsia="宋体" w:hAnsi="宋体" w:cs="Times New Roman" w:hint="eastAsia"/>
          <w:szCs w:val="22"/>
        </w:rPr>
        <w:t xml:space="preserve"> </w:t>
      </w:r>
      <w:r w:rsidRPr="005424AD">
        <w:rPr>
          <w:rFonts w:ascii="Times New Roman" w:eastAsia="宋体" w:hAnsi="Times New Roman" w:cs="Times New Roman" w:hint="eastAsia"/>
          <w:szCs w:val="22"/>
        </w:rPr>
        <w:t>左氧氟沙星是消旋体氧氟沙星的光学活性部分，具有约</w:t>
      </w:r>
      <w:r w:rsidRPr="005424AD">
        <w:rPr>
          <w:rFonts w:ascii="Times New Roman" w:eastAsia="宋体" w:hAnsi="Times New Roman" w:cs="Times New Roman"/>
          <w:szCs w:val="22"/>
        </w:rPr>
        <w:t>2</w:t>
      </w:r>
      <w:r w:rsidRPr="005424AD">
        <w:rPr>
          <w:rFonts w:ascii="Times New Roman" w:eastAsia="宋体" w:hAnsi="Times New Roman" w:cs="Times New Roman"/>
          <w:szCs w:val="22"/>
        </w:rPr>
        <w:t>倍于氧氟沙星的抗菌活性。左氧氟沙星的主要作用机制为通过抑制细菌</w:t>
      </w:r>
      <w:r w:rsidRPr="005424AD">
        <w:rPr>
          <w:rFonts w:ascii="Times New Roman" w:eastAsia="宋体" w:hAnsi="Times New Roman" w:cs="Times New Roman"/>
          <w:szCs w:val="22"/>
        </w:rPr>
        <w:t>DNA</w:t>
      </w:r>
      <w:r w:rsidRPr="005424AD">
        <w:rPr>
          <w:rFonts w:ascii="Times New Roman" w:eastAsia="宋体" w:hAnsi="Times New Roman" w:cs="Times New Roman"/>
          <w:szCs w:val="22"/>
        </w:rPr>
        <w:t>旋转酶（</w:t>
      </w:r>
      <w:proofErr w:type="gramStart"/>
      <w:r w:rsidRPr="005424AD">
        <w:rPr>
          <w:rFonts w:ascii="Times New Roman" w:eastAsia="宋体" w:hAnsi="Times New Roman" w:cs="Times New Roman"/>
          <w:szCs w:val="22"/>
        </w:rPr>
        <w:t>拓补异构酶</w:t>
      </w:r>
      <w:proofErr w:type="gramEnd"/>
      <w:r w:rsidRPr="005424AD">
        <w:rPr>
          <w:rFonts w:ascii="Times New Roman" w:eastAsia="宋体" w:hAnsi="Times New Roman" w:cs="Times New Roman"/>
          <w:szCs w:val="22"/>
        </w:rPr>
        <w:t>II</w:t>
      </w:r>
      <w:r w:rsidRPr="005424AD">
        <w:rPr>
          <w:rFonts w:ascii="Times New Roman" w:eastAsia="宋体" w:hAnsi="Times New Roman" w:cs="Times New Roman"/>
          <w:szCs w:val="22"/>
        </w:rPr>
        <w:t>）</w:t>
      </w:r>
      <w:proofErr w:type="gramStart"/>
      <w:r w:rsidRPr="005424AD">
        <w:rPr>
          <w:rFonts w:ascii="Times New Roman" w:eastAsia="宋体" w:hAnsi="Times New Roman" w:cs="Times New Roman"/>
          <w:szCs w:val="22"/>
        </w:rPr>
        <w:t>及拓补异构酶</w:t>
      </w:r>
      <w:proofErr w:type="gramEnd"/>
      <w:r w:rsidRPr="005424AD">
        <w:rPr>
          <w:rFonts w:ascii="Times New Roman" w:eastAsia="宋体" w:hAnsi="Times New Roman" w:cs="Times New Roman"/>
          <w:szCs w:val="22"/>
        </w:rPr>
        <w:t>IV</w:t>
      </w:r>
      <w:r w:rsidRPr="005424AD">
        <w:rPr>
          <w:rFonts w:ascii="Times New Roman" w:eastAsia="宋体" w:hAnsi="Times New Roman" w:cs="Times New Roman"/>
          <w:szCs w:val="22"/>
        </w:rPr>
        <w:t>的活性，从而阻碍细菌</w:t>
      </w:r>
      <w:r w:rsidRPr="005424AD">
        <w:rPr>
          <w:rFonts w:ascii="Times New Roman" w:eastAsia="宋体" w:hAnsi="Times New Roman" w:cs="Times New Roman"/>
          <w:szCs w:val="22"/>
        </w:rPr>
        <w:t>DNA</w:t>
      </w:r>
      <w:r w:rsidRPr="005424AD">
        <w:rPr>
          <w:rFonts w:ascii="Times New Roman" w:eastAsia="宋体" w:hAnsi="Times New Roman" w:cs="Times New Roman"/>
          <w:szCs w:val="22"/>
        </w:rPr>
        <w:t>的合成。</w:t>
      </w:r>
    </w:p>
    <w:p w14:paraId="4B6FA4F0"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szCs w:val="22"/>
        </w:rPr>
      </w:pPr>
      <w:r w:rsidRPr="005424AD">
        <w:rPr>
          <w:rFonts w:ascii="Times New Roman" w:eastAsia="宋体" w:hAnsi="Times New Roman" w:cs="Times New Roman" w:hint="eastAsia"/>
          <w:szCs w:val="22"/>
        </w:rPr>
        <w:t>左氧氟沙星的抗菌谱较为广泛。左氧氟沙星的体外试验结果显示对葡萄球菌属、包括肺炎球菌的链球菌属、细球菌属、肠球菌属、棒状杆菌属等革兰阳性菌，以及包括绿脓杆菌的假单</w:t>
      </w:r>
      <w:proofErr w:type="gramStart"/>
      <w:r w:rsidRPr="005424AD">
        <w:rPr>
          <w:rFonts w:ascii="Times New Roman" w:eastAsia="宋体" w:hAnsi="Times New Roman" w:cs="Times New Roman" w:hint="eastAsia"/>
          <w:szCs w:val="22"/>
        </w:rPr>
        <w:t>胞</w:t>
      </w:r>
      <w:proofErr w:type="gramEnd"/>
      <w:r w:rsidRPr="005424AD">
        <w:rPr>
          <w:rFonts w:ascii="Times New Roman" w:eastAsia="宋体" w:hAnsi="Times New Roman" w:cs="Times New Roman" w:hint="eastAsia"/>
          <w:szCs w:val="22"/>
        </w:rPr>
        <w:t>菌属、流感嗜血杆菌属、莫拉氏菌属、沙雷氏菌属、克雷白氏菌属、变形杆菌属、不动杆菌属、肠杆菌属等革兰阴性菌等具有较强的抗菌作用。</w:t>
      </w:r>
    </w:p>
    <w:p w14:paraId="15175EBC" w14:textId="77777777" w:rsidR="00F9747E" w:rsidRPr="00E525FD"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【药物相互作用】</w:t>
      </w:r>
      <w:r w:rsidRPr="00B776F4">
        <w:rPr>
          <w:rFonts w:ascii="宋体" w:eastAsia="宋体" w:hAnsi="宋体" w:cs="Times New Roman" w:hint="eastAsia"/>
          <w:szCs w:val="22"/>
        </w:rPr>
        <w:t xml:space="preserve"> 尚不明确</w:t>
      </w:r>
    </w:p>
    <w:p w14:paraId="3C9A1A14"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【作用与用途】</w:t>
      </w:r>
      <w:r>
        <w:rPr>
          <w:rFonts w:ascii="黑体" w:eastAsia="黑体" w:hAnsi="黑体" w:cs="Times New Roman" w:hint="eastAsia"/>
          <w:szCs w:val="22"/>
        </w:rPr>
        <w:t xml:space="preserve"> </w:t>
      </w:r>
      <w:proofErr w:type="gramStart"/>
      <w:r w:rsidRPr="00B776F4">
        <w:rPr>
          <w:rFonts w:ascii="宋体" w:eastAsia="宋体" w:hAnsi="宋体" w:cs="Times New Roman" w:hint="eastAsia"/>
          <w:szCs w:val="22"/>
        </w:rPr>
        <w:t>喹</w:t>
      </w:r>
      <w:proofErr w:type="gramEnd"/>
      <w:r w:rsidRPr="00B776F4">
        <w:rPr>
          <w:rFonts w:ascii="宋体" w:eastAsia="宋体" w:hAnsi="宋体" w:cs="Times New Roman" w:hint="eastAsia"/>
          <w:szCs w:val="22"/>
        </w:rPr>
        <w:t>诺酮类抗菌药</w:t>
      </w:r>
      <w:r w:rsidRPr="00785315">
        <w:rPr>
          <w:rFonts w:ascii="宋体" w:eastAsia="宋体" w:hAnsi="宋体" w:cs="Times New Roman" w:hint="eastAsia"/>
          <w:szCs w:val="22"/>
        </w:rPr>
        <w:t>。</w:t>
      </w:r>
      <w:r>
        <w:rPr>
          <w:rFonts w:ascii="宋体" w:eastAsia="宋体" w:hAnsi="宋体" w:cs="Times New Roman" w:hint="eastAsia"/>
          <w:szCs w:val="22"/>
        </w:rPr>
        <w:t>用于治疗细菌性结膜</w:t>
      </w:r>
      <w:r w:rsidRPr="00E525FD">
        <w:rPr>
          <w:rFonts w:ascii="宋体" w:eastAsia="宋体" w:hAnsi="宋体" w:cs="Times New Roman" w:hint="eastAsia"/>
          <w:szCs w:val="22"/>
        </w:rPr>
        <w:t>。</w:t>
      </w:r>
    </w:p>
    <w:p w14:paraId="7EE74B8D"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【用法与用量】</w:t>
      </w:r>
      <w:r w:rsidRPr="000937F8">
        <w:rPr>
          <w:rFonts w:ascii="黑体" w:eastAsia="黑体" w:hAnsi="黑体" w:cs="Times New Roman"/>
          <w:b/>
          <w:bCs/>
          <w:kern w:val="0"/>
          <w:szCs w:val="21"/>
        </w:rPr>
        <w:t xml:space="preserve"> </w:t>
      </w:r>
      <w:r w:rsidRPr="00785315">
        <w:rPr>
          <w:rFonts w:ascii="宋体" w:eastAsia="宋体" w:hAnsi="宋体" w:cs="Times New Roman" w:hint="eastAsia"/>
          <w:szCs w:val="22"/>
        </w:rPr>
        <w:t>眼部外用。</w:t>
      </w:r>
      <w:r w:rsidRPr="00E525FD">
        <w:rPr>
          <w:rFonts w:ascii="Times New Roman" w:eastAsia="宋体" w:hAnsi="Times New Roman" w:cs="Times New Roman"/>
          <w:szCs w:val="22"/>
        </w:rPr>
        <w:t>每</w:t>
      </w:r>
      <w:r>
        <w:rPr>
          <w:rFonts w:ascii="Times New Roman" w:eastAsia="宋体" w:hAnsi="Times New Roman" w:cs="Times New Roman"/>
          <w:szCs w:val="22"/>
        </w:rPr>
        <w:t>2</w:t>
      </w:r>
      <w:r>
        <w:rPr>
          <w:rFonts w:ascii="宋体" w:eastAsia="宋体" w:hAnsi="宋体" w:cs="Times New Roman" w:hint="eastAsia"/>
          <w:szCs w:val="22"/>
        </w:rPr>
        <w:t>～</w:t>
      </w:r>
      <w:r>
        <w:rPr>
          <w:rFonts w:ascii="Times New Roman" w:eastAsia="宋体" w:hAnsi="Times New Roman" w:cs="Times New Roman"/>
          <w:szCs w:val="22"/>
        </w:rPr>
        <w:t>6</w:t>
      </w:r>
      <w:r>
        <w:rPr>
          <w:rFonts w:ascii="Times New Roman" w:eastAsia="宋体" w:hAnsi="Times New Roman" w:cs="Times New Roman" w:hint="eastAsia"/>
          <w:szCs w:val="22"/>
        </w:rPr>
        <w:t>小时</w:t>
      </w:r>
      <w:r>
        <w:rPr>
          <w:rFonts w:ascii="Times New Roman" w:eastAsia="宋体" w:hAnsi="Times New Roman" w:cs="Times New Roman" w:hint="eastAsia"/>
          <w:szCs w:val="22"/>
        </w:rPr>
        <w:t>1</w:t>
      </w:r>
      <w:r w:rsidRPr="00E525FD">
        <w:rPr>
          <w:rFonts w:ascii="Times New Roman" w:eastAsia="宋体" w:hAnsi="Times New Roman" w:cs="Times New Roman"/>
          <w:szCs w:val="22"/>
        </w:rPr>
        <w:t>次，</w:t>
      </w:r>
      <w:r>
        <w:rPr>
          <w:rFonts w:ascii="Times New Roman" w:eastAsia="宋体" w:hAnsi="Times New Roman" w:cs="Times New Roman" w:hint="eastAsia"/>
          <w:szCs w:val="22"/>
        </w:rPr>
        <w:t>每</w:t>
      </w:r>
      <w:r w:rsidRPr="00E525FD">
        <w:rPr>
          <w:rFonts w:ascii="Times New Roman" w:eastAsia="宋体" w:hAnsi="Times New Roman" w:cs="Times New Roman"/>
          <w:szCs w:val="22"/>
        </w:rPr>
        <w:t>次</w:t>
      </w:r>
      <w:r w:rsidRPr="00E525FD">
        <w:rPr>
          <w:rFonts w:ascii="Times New Roman" w:eastAsia="宋体" w:hAnsi="Times New Roman" w:cs="Times New Roman"/>
          <w:szCs w:val="22"/>
        </w:rPr>
        <w:t>1</w:t>
      </w:r>
      <w:r>
        <w:rPr>
          <w:rFonts w:ascii="宋体" w:eastAsia="宋体" w:hAnsi="宋体" w:cs="Times New Roman" w:hint="eastAsia"/>
          <w:szCs w:val="22"/>
        </w:rPr>
        <w:t>～</w:t>
      </w:r>
      <w:r>
        <w:rPr>
          <w:rFonts w:ascii="Times New Roman" w:eastAsia="宋体" w:hAnsi="Times New Roman" w:cs="Times New Roman"/>
          <w:szCs w:val="22"/>
        </w:rPr>
        <w:t>2</w:t>
      </w:r>
      <w:r w:rsidRPr="00E525FD">
        <w:rPr>
          <w:rFonts w:ascii="Times New Roman" w:eastAsia="宋体" w:hAnsi="Times New Roman" w:cs="Times New Roman"/>
          <w:szCs w:val="22"/>
        </w:rPr>
        <w:t>滴。</w:t>
      </w:r>
    </w:p>
    <w:p w14:paraId="0A4A5BB5" w14:textId="77777777" w:rsidR="00F9747E"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【不良反应】</w:t>
      </w:r>
      <w:r w:rsidRPr="00B776F4">
        <w:rPr>
          <w:rFonts w:ascii="宋体" w:eastAsia="宋体" w:hAnsi="宋体" w:cs="Times New Roman"/>
          <w:szCs w:val="22"/>
        </w:rPr>
        <w:t xml:space="preserve"> </w:t>
      </w:r>
      <w:r w:rsidRPr="00B776F4">
        <w:rPr>
          <w:rFonts w:ascii="宋体" w:eastAsia="宋体" w:hAnsi="宋体" w:cs="Times New Roman" w:hint="eastAsia"/>
          <w:szCs w:val="22"/>
        </w:rPr>
        <w:t>按规定的用法用量使用尚未见不良反应。</w:t>
      </w:r>
    </w:p>
    <w:p w14:paraId="61ACEF6A"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【注意事项】</w:t>
      </w:r>
      <w:r>
        <w:rPr>
          <w:rFonts w:ascii="Times New Roman" w:eastAsia="黑体" w:hAnsi="Times New Roman" w:cs="Times New Roman" w:hint="eastAsia"/>
          <w:szCs w:val="22"/>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对氟</w:t>
      </w:r>
      <w:proofErr w:type="gramStart"/>
      <w:r>
        <w:rPr>
          <w:rFonts w:ascii="Times New Roman" w:eastAsia="宋体" w:hAnsi="Times New Roman" w:cs="Times New Roman" w:hint="eastAsia"/>
          <w:szCs w:val="22"/>
        </w:rPr>
        <w:t>喹</w:t>
      </w:r>
      <w:proofErr w:type="gramEnd"/>
      <w:r>
        <w:rPr>
          <w:rFonts w:ascii="Times New Roman" w:eastAsia="宋体" w:hAnsi="Times New Roman" w:cs="Times New Roman" w:hint="eastAsia"/>
          <w:szCs w:val="22"/>
        </w:rPr>
        <w:t>诺酮类药物过敏的动物不得使用。</w:t>
      </w:r>
    </w:p>
    <w:p w14:paraId="4269AC58"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2</w:t>
      </w:r>
      <w:r>
        <w:rPr>
          <w:rFonts w:ascii="Times New Roman" w:eastAsia="宋体" w:hAnsi="Times New Roman" w:cs="Times New Roman"/>
          <w:szCs w:val="22"/>
        </w:rPr>
        <w:t>.</w:t>
      </w:r>
      <w:r>
        <w:rPr>
          <w:rFonts w:ascii="Times New Roman" w:eastAsia="宋体" w:hAnsi="Times New Roman" w:cs="Times New Roman" w:hint="eastAsia"/>
          <w:szCs w:val="22"/>
        </w:rPr>
        <w:t>长期使用本品可能导致非易感生物的过度生长。</w:t>
      </w:r>
    </w:p>
    <w:p w14:paraId="6B0588F4"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3.</w:t>
      </w:r>
      <w:r w:rsidRPr="00B776F4">
        <w:rPr>
          <w:rFonts w:ascii="Times New Roman" w:eastAsia="宋体" w:hAnsi="Times New Roman" w:cs="Times New Roman" w:hint="eastAsia"/>
          <w:szCs w:val="22"/>
        </w:rPr>
        <w:t>监测对治疗的反应。如果在</w:t>
      </w:r>
      <w:r w:rsidRPr="00B776F4">
        <w:rPr>
          <w:rFonts w:ascii="Times New Roman" w:eastAsia="宋体" w:hAnsi="Times New Roman" w:cs="Times New Roman"/>
          <w:szCs w:val="22"/>
        </w:rPr>
        <w:t>7</w:t>
      </w:r>
      <w:r>
        <w:rPr>
          <w:rFonts w:ascii="宋体" w:eastAsia="宋体" w:hAnsi="宋体" w:cs="Times New Roman" w:hint="eastAsia"/>
          <w:szCs w:val="22"/>
        </w:rPr>
        <w:t>～</w:t>
      </w:r>
      <w:r w:rsidRPr="00B776F4">
        <w:rPr>
          <w:rFonts w:ascii="Times New Roman" w:eastAsia="宋体" w:hAnsi="Times New Roman" w:cs="Times New Roman"/>
          <w:szCs w:val="22"/>
        </w:rPr>
        <w:t>10</w:t>
      </w:r>
      <w:r w:rsidRPr="00B776F4">
        <w:rPr>
          <w:rFonts w:ascii="Times New Roman" w:eastAsia="宋体" w:hAnsi="Times New Roman" w:cs="Times New Roman"/>
          <w:szCs w:val="22"/>
        </w:rPr>
        <w:t>天内没有改善，感染可能是由对氧氟</w:t>
      </w:r>
      <w:proofErr w:type="gramStart"/>
      <w:r w:rsidRPr="00B776F4">
        <w:rPr>
          <w:rFonts w:ascii="Times New Roman" w:eastAsia="宋体" w:hAnsi="Times New Roman" w:cs="Times New Roman"/>
          <w:szCs w:val="22"/>
        </w:rPr>
        <w:t>沙星不敏感</w:t>
      </w:r>
      <w:proofErr w:type="gramEnd"/>
      <w:r w:rsidRPr="00B776F4">
        <w:rPr>
          <w:rFonts w:ascii="Times New Roman" w:eastAsia="宋体" w:hAnsi="Times New Roman" w:cs="Times New Roman"/>
          <w:szCs w:val="22"/>
        </w:rPr>
        <w:t>的微生物引起的，应考虑替代疗法</w:t>
      </w:r>
    </w:p>
    <w:p w14:paraId="4E63E270" w14:textId="77777777" w:rsidR="00F9747E" w:rsidRPr="003440F1"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4.</w:t>
      </w:r>
      <w:r>
        <w:rPr>
          <w:rFonts w:ascii="Times New Roman" w:eastAsia="宋体" w:hAnsi="Times New Roman" w:cs="Times New Roman" w:hint="eastAsia"/>
          <w:szCs w:val="22"/>
        </w:rPr>
        <w:t>滴眼</w:t>
      </w:r>
      <w:proofErr w:type="gramStart"/>
      <w:r>
        <w:rPr>
          <w:rFonts w:ascii="Times New Roman" w:eastAsia="宋体" w:hAnsi="Times New Roman" w:cs="Times New Roman" w:hint="eastAsia"/>
          <w:szCs w:val="22"/>
        </w:rPr>
        <w:t>液仅供眼</w:t>
      </w:r>
      <w:proofErr w:type="gramEnd"/>
      <w:r>
        <w:rPr>
          <w:rFonts w:ascii="Times New Roman" w:eastAsia="宋体" w:hAnsi="Times New Roman" w:cs="Times New Roman" w:hint="eastAsia"/>
          <w:szCs w:val="22"/>
        </w:rPr>
        <w:t>局部使用；不要进行结膜下注射或引入眼睛前房。</w:t>
      </w:r>
    </w:p>
    <w:p w14:paraId="68F2CECF"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【规格】</w:t>
      </w:r>
      <w:r>
        <w:rPr>
          <w:rFonts w:ascii="Times New Roman" w:eastAsia="宋体" w:hAnsi="Times New Roman" w:cs="Times New Roman"/>
          <w:szCs w:val="22"/>
        </w:rPr>
        <w:t xml:space="preserve"> 5ml</w:t>
      </w:r>
      <w:r>
        <w:rPr>
          <w:rFonts w:ascii="宋体" w:eastAsia="宋体" w:hAnsi="宋体" w:cs="Times New Roman" w:hint="eastAsia"/>
          <w:szCs w:val="22"/>
        </w:rPr>
        <w:t>︰</w:t>
      </w:r>
      <w:r>
        <w:rPr>
          <w:rFonts w:ascii="Times New Roman" w:eastAsia="宋体" w:hAnsi="Times New Roman" w:cs="Times New Roman"/>
          <w:szCs w:val="22"/>
        </w:rPr>
        <w:t>24.4mg</w:t>
      </w:r>
      <w:r>
        <w:rPr>
          <w:rFonts w:ascii="Times New Roman" w:eastAsia="宋体" w:hAnsi="Times New Roman" w:cs="Times New Roman" w:hint="eastAsia"/>
          <w:szCs w:val="22"/>
        </w:rPr>
        <w:t>（以</w:t>
      </w:r>
      <w:r>
        <w:rPr>
          <w:rFonts w:ascii="Times New Roman" w:eastAsia="宋体" w:hAnsi="Times New Roman" w:cs="Times New Roman" w:hint="eastAsia"/>
          <w:szCs w:val="22"/>
        </w:rPr>
        <w:t>C</w:t>
      </w:r>
      <w:r w:rsidRPr="003440F1">
        <w:rPr>
          <w:rFonts w:ascii="Times New Roman" w:eastAsia="宋体" w:hAnsi="Times New Roman" w:cs="Times New Roman"/>
          <w:szCs w:val="22"/>
          <w:vertAlign w:val="subscript"/>
        </w:rPr>
        <w:t>18</w:t>
      </w:r>
      <w:r>
        <w:rPr>
          <w:rFonts w:ascii="Times New Roman" w:eastAsia="宋体" w:hAnsi="Times New Roman" w:cs="Times New Roman"/>
          <w:szCs w:val="22"/>
        </w:rPr>
        <w:t>H</w:t>
      </w:r>
      <w:r w:rsidRPr="003440F1">
        <w:rPr>
          <w:rFonts w:ascii="Times New Roman" w:eastAsia="宋体" w:hAnsi="Times New Roman" w:cs="Times New Roman"/>
          <w:szCs w:val="22"/>
          <w:vertAlign w:val="subscript"/>
        </w:rPr>
        <w:t>20</w:t>
      </w:r>
      <w:r>
        <w:rPr>
          <w:rFonts w:ascii="Times New Roman" w:eastAsia="宋体" w:hAnsi="Times New Roman" w:cs="Times New Roman"/>
          <w:szCs w:val="22"/>
        </w:rPr>
        <w:t>FN</w:t>
      </w:r>
      <w:r w:rsidRPr="003440F1">
        <w:rPr>
          <w:rFonts w:ascii="Times New Roman" w:eastAsia="宋体" w:hAnsi="Times New Roman" w:cs="Times New Roman"/>
          <w:szCs w:val="22"/>
          <w:vertAlign w:val="subscript"/>
        </w:rPr>
        <w:t>3</w:t>
      </w:r>
      <w:r>
        <w:rPr>
          <w:rFonts w:ascii="Times New Roman" w:eastAsia="宋体" w:hAnsi="Times New Roman" w:cs="Times New Roman"/>
          <w:szCs w:val="22"/>
        </w:rPr>
        <w:t>O</w:t>
      </w:r>
      <w:r w:rsidRPr="003440F1">
        <w:rPr>
          <w:rFonts w:ascii="Times New Roman" w:eastAsia="宋体" w:hAnsi="Times New Roman" w:cs="Times New Roman"/>
          <w:szCs w:val="22"/>
          <w:vertAlign w:val="subscript"/>
        </w:rPr>
        <w:t>4</w:t>
      </w:r>
      <w:r>
        <w:rPr>
          <w:rFonts w:ascii="Times New Roman" w:eastAsia="宋体" w:hAnsi="Times New Roman" w:cs="Times New Roman" w:hint="eastAsia"/>
          <w:szCs w:val="22"/>
        </w:rPr>
        <w:t>计）</w:t>
      </w:r>
    </w:p>
    <w:p w14:paraId="45F4B929"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【包装】</w:t>
      </w:r>
      <w:r w:rsidRPr="00E525FD">
        <w:rPr>
          <w:rFonts w:ascii="Times New Roman" w:eastAsia="宋体" w:hAnsi="Times New Roman" w:cs="Times New Roman"/>
          <w:szCs w:val="22"/>
        </w:rPr>
        <w:t> </w:t>
      </w:r>
      <w:r>
        <w:rPr>
          <w:rFonts w:ascii="Times New Roman" w:eastAsia="宋体" w:hAnsi="Times New Roman" w:cs="Times New Roman"/>
          <w:szCs w:val="22"/>
        </w:rPr>
        <w:t>5ml/</w:t>
      </w:r>
      <w:r>
        <w:rPr>
          <w:rFonts w:ascii="Times New Roman" w:eastAsia="宋体" w:hAnsi="Times New Roman" w:cs="Times New Roman" w:hint="eastAsia"/>
          <w:szCs w:val="22"/>
        </w:rPr>
        <w:t>支</w:t>
      </w:r>
    </w:p>
    <w:p w14:paraId="58702B31"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【贮藏】</w:t>
      </w:r>
      <w:r w:rsidRPr="00E525FD">
        <w:rPr>
          <w:rFonts w:ascii="Times New Roman" w:eastAsia="宋体" w:hAnsi="Times New Roman" w:cs="Times New Roman"/>
          <w:szCs w:val="22"/>
        </w:rPr>
        <w:t> </w:t>
      </w:r>
      <w:r>
        <w:rPr>
          <w:rFonts w:ascii="Times New Roman" w:eastAsia="宋体" w:hAnsi="Times New Roman" w:cs="Times New Roman" w:hint="eastAsia"/>
          <w:szCs w:val="22"/>
        </w:rPr>
        <w:t>密封，遮光，室温</w:t>
      </w:r>
      <w:r w:rsidRPr="00E525FD">
        <w:rPr>
          <w:rFonts w:ascii="Times New Roman" w:eastAsia="宋体" w:hAnsi="Times New Roman" w:cs="Times New Roman"/>
          <w:szCs w:val="22"/>
        </w:rPr>
        <w:t>保存。</w:t>
      </w:r>
    </w:p>
    <w:p w14:paraId="6235D3B6"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【有效期】</w:t>
      </w:r>
      <w:r w:rsidRPr="00E525FD">
        <w:rPr>
          <w:rFonts w:ascii="Times New Roman" w:eastAsia="宋体" w:hAnsi="Times New Roman" w:cs="Times New Roman"/>
          <w:szCs w:val="22"/>
        </w:rPr>
        <w:t> </w:t>
      </w:r>
      <w:r>
        <w:rPr>
          <w:rFonts w:ascii="Times New Roman" w:eastAsia="宋体" w:hAnsi="Times New Roman" w:cs="Times New Roman"/>
          <w:szCs w:val="22"/>
        </w:rPr>
        <w:t>24</w:t>
      </w:r>
      <w:r>
        <w:rPr>
          <w:rFonts w:ascii="Times New Roman" w:eastAsia="宋体" w:hAnsi="Times New Roman" w:cs="Times New Roman"/>
          <w:szCs w:val="22"/>
        </w:rPr>
        <w:t>个月</w:t>
      </w:r>
    </w:p>
    <w:p w14:paraId="4607CFF3"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【批准文号】</w:t>
      </w:r>
    </w:p>
    <w:p w14:paraId="34C16728"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0A74B0F0" w14:textId="77777777" w:rsidR="00F9747E" w:rsidRDefault="00F9747E" w:rsidP="00F9747E">
      <w:pPr>
        <w:jc w:val="center"/>
        <w:rPr>
          <w:rFonts w:ascii="黑体" w:eastAsia="黑体" w:hAnsi="黑体"/>
          <w:b/>
        </w:rPr>
      </w:pPr>
    </w:p>
    <w:p w14:paraId="39B490A0" w14:textId="77777777" w:rsidR="00F9747E" w:rsidRDefault="00F9747E" w:rsidP="00F9747E">
      <w:pPr>
        <w:jc w:val="center"/>
        <w:rPr>
          <w:rFonts w:ascii="黑体" w:eastAsia="黑体" w:hAnsi="黑体"/>
          <w:b/>
        </w:rPr>
      </w:pPr>
    </w:p>
    <w:p w14:paraId="5F1D0EC2" w14:textId="77777777" w:rsidR="00F9747E" w:rsidRDefault="00F9747E" w:rsidP="00F9747E">
      <w:pPr>
        <w:jc w:val="center"/>
        <w:rPr>
          <w:rFonts w:ascii="黑体" w:eastAsia="黑体" w:hAnsi="黑体"/>
          <w:b/>
        </w:rPr>
      </w:pPr>
    </w:p>
    <w:p w14:paraId="78CC1100" w14:textId="77777777" w:rsidR="00F9747E" w:rsidRDefault="00F9747E" w:rsidP="00F9747E">
      <w:pPr>
        <w:jc w:val="center"/>
        <w:rPr>
          <w:rFonts w:ascii="黑体" w:eastAsia="黑体" w:hAnsi="黑体"/>
          <w:b/>
        </w:rPr>
      </w:pPr>
    </w:p>
    <w:p w14:paraId="47B515C0" w14:textId="77777777" w:rsidR="00F9747E" w:rsidRDefault="00F9747E" w:rsidP="00F9747E">
      <w:pPr>
        <w:jc w:val="center"/>
        <w:rPr>
          <w:rFonts w:ascii="黑体" w:eastAsia="黑体" w:hAnsi="黑体"/>
          <w:b/>
        </w:rPr>
      </w:pPr>
    </w:p>
    <w:p w14:paraId="09103E0C" w14:textId="77777777" w:rsidR="00F9747E" w:rsidRDefault="00F9747E" w:rsidP="00F9747E">
      <w:pPr>
        <w:jc w:val="center"/>
        <w:rPr>
          <w:rFonts w:ascii="黑体" w:eastAsia="黑体" w:hAnsi="黑体"/>
          <w:b/>
        </w:rPr>
      </w:pPr>
    </w:p>
    <w:p w14:paraId="4F28F6EC" w14:textId="77777777" w:rsidR="00F9747E" w:rsidRDefault="00F9747E" w:rsidP="00F9747E">
      <w:pPr>
        <w:jc w:val="center"/>
        <w:rPr>
          <w:rFonts w:ascii="黑体" w:eastAsia="黑体" w:hAnsi="黑体"/>
          <w:b/>
        </w:rPr>
      </w:pPr>
    </w:p>
    <w:p w14:paraId="7195AE26" w14:textId="77777777" w:rsidR="00F9747E" w:rsidRDefault="00F9747E" w:rsidP="00F9747E">
      <w:pPr>
        <w:jc w:val="center"/>
        <w:rPr>
          <w:rFonts w:ascii="黑体" w:eastAsia="黑体" w:hAnsi="黑体"/>
          <w:b/>
        </w:rPr>
      </w:pPr>
    </w:p>
    <w:p w14:paraId="1646CFA8" w14:textId="77777777" w:rsidR="00F9747E" w:rsidRDefault="00F9747E" w:rsidP="00F9747E">
      <w:pPr>
        <w:jc w:val="center"/>
        <w:rPr>
          <w:rFonts w:ascii="黑体" w:eastAsia="黑体" w:hAnsi="黑体"/>
          <w:b/>
        </w:rPr>
      </w:pPr>
    </w:p>
    <w:p w14:paraId="3599306E" w14:textId="77777777" w:rsidR="00F9747E" w:rsidRDefault="00F9747E" w:rsidP="00F9747E">
      <w:pPr>
        <w:jc w:val="center"/>
        <w:rPr>
          <w:rFonts w:ascii="黑体" w:eastAsia="黑体" w:hAnsi="黑体"/>
          <w:b/>
        </w:rPr>
      </w:pPr>
    </w:p>
    <w:p w14:paraId="50E3C1FA" w14:textId="77777777" w:rsidR="00F9747E" w:rsidRDefault="00F9747E" w:rsidP="00F9747E">
      <w:pPr>
        <w:jc w:val="center"/>
        <w:rPr>
          <w:rFonts w:ascii="黑体" w:eastAsia="黑体" w:hAnsi="黑体"/>
          <w:b/>
        </w:rPr>
      </w:pPr>
    </w:p>
    <w:p w14:paraId="4C9581BD" w14:textId="77777777" w:rsidR="00F9747E" w:rsidRDefault="00F9747E" w:rsidP="00F9747E">
      <w:pPr>
        <w:jc w:val="center"/>
        <w:rPr>
          <w:rFonts w:ascii="黑体" w:eastAsia="黑体" w:hAnsi="黑体"/>
          <w:b/>
        </w:rPr>
      </w:pPr>
    </w:p>
    <w:p w14:paraId="1E9F1B69" w14:textId="77777777" w:rsidR="00F9747E" w:rsidRDefault="00F9747E" w:rsidP="00F9747E">
      <w:pPr>
        <w:jc w:val="center"/>
        <w:rPr>
          <w:rFonts w:ascii="黑体" w:eastAsia="黑体" w:hAnsi="黑体"/>
          <w:b/>
        </w:rPr>
      </w:pPr>
    </w:p>
    <w:p w14:paraId="63B4C509" w14:textId="77777777" w:rsidR="00F9747E" w:rsidRPr="00D60037" w:rsidRDefault="00F9747E" w:rsidP="00F9747E">
      <w:pPr>
        <w:jc w:val="center"/>
        <w:rPr>
          <w:rFonts w:ascii="黑体" w:eastAsia="黑体" w:hAnsi="黑体"/>
          <w:b/>
        </w:rPr>
      </w:pPr>
      <w:r w:rsidRPr="00D60037">
        <w:rPr>
          <w:rFonts w:ascii="黑体" w:eastAsia="黑体" w:hAnsi="黑体" w:hint="eastAsia"/>
          <w:b/>
        </w:rPr>
        <w:lastRenderedPageBreak/>
        <w:t>布</w:t>
      </w:r>
      <w:proofErr w:type="gramStart"/>
      <w:r w:rsidRPr="00D60037">
        <w:rPr>
          <w:rFonts w:ascii="黑体" w:eastAsia="黑体" w:hAnsi="黑体" w:hint="eastAsia"/>
          <w:b/>
        </w:rPr>
        <w:t>林佐胺</w:t>
      </w:r>
      <w:proofErr w:type="gramEnd"/>
      <w:r w:rsidRPr="00D60037">
        <w:rPr>
          <w:rFonts w:ascii="黑体" w:eastAsia="黑体" w:hAnsi="黑体" w:hint="eastAsia"/>
          <w:b/>
        </w:rPr>
        <w:t>滴眼液</w:t>
      </w:r>
      <w:r>
        <w:rPr>
          <w:rFonts w:ascii="黑体" w:eastAsia="黑体" w:hAnsi="黑体" w:hint="eastAsia"/>
          <w:b/>
        </w:rPr>
        <w:t>说明书</w:t>
      </w:r>
    </w:p>
    <w:p w14:paraId="28F7D113" w14:textId="77777777" w:rsidR="00F9747E" w:rsidRPr="009B62C5" w:rsidRDefault="00F9747E" w:rsidP="00F9747E">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461C8178" w14:textId="388BDB29"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w:t>
      </w:r>
      <w:r>
        <w:rPr>
          <w:rFonts w:ascii="黑体" w:eastAsia="黑体" w:hAnsi="黑体" w:cs="Times New Roman" w:hint="eastAsia"/>
          <w:b/>
          <w:bCs/>
          <w:kern w:val="0"/>
          <w:szCs w:val="21"/>
        </w:rPr>
        <w:t>兽药</w:t>
      </w:r>
      <w:r w:rsidRPr="000937F8">
        <w:rPr>
          <w:rFonts w:ascii="黑体" w:eastAsia="黑体" w:hAnsi="黑体" w:cs="Times New Roman" w:hint="eastAsia"/>
          <w:b/>
          <w:bCs/>
          <w:kern w:val="0"/>
          <w:szCs w:val="21"/>
        </w:rPr>
        <w:t>名称】</w:t>
      </w:r>
    </w:p>
    <w:p w14:paraId="4E9FC1F1" w14:textId="77777777" w:rsidR="00F9747E" w:rsidRPr="00E525FD"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通用名称</w:t>
      </w:r>
      <w:r>
        <w:rPr>
          <w:rFonts w:ascii="宋体" w:eastAsia="宋体" w:hAnsi="宋体" w:cs="Times New Roman" w:hint="eastAsia"/>
          <w:color w:val="000000" w:themeColor="text1"/>
          <w:szCs w:val="22"/>
        </w:rPr>
        <w:t>：布</w:t>
      </w:r>
      <w:proofErr w:type="gramStart"/>
      <w:r>
        <w:rPr>
          <w:rFonts w:ascii="宋体" w:eastAsia="宋体" w:hAnsi="宋体" w:cs="Times New Roman" w:hint="eastAsia"/>
          <w:color w:val="000000" w:themeColor="text1"/>
          <w:szCs w:val="22"/>
        </w:rPr>
        <w:t>林佐胺</w:t>
      </w:r>
      <w:proofErr w:type="gramEnd"/>
      <w:r>
        <w:rPr>
          <w:rFonts w:ascii="宋体" w:eastAsia="宋体" w:hAnsi="宋体" w:cs="Times New Roman" w:hint="eastAsia"/>
          <w:color w:val="000000" w:themeColor="text1"/>
          <w:szCs w:val="22"/>
        </w:rPr>
        <w:t>滴眼液</w:t>
      </w:r>
    </w:p>
    <w:p w14:paraId="61E02339"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C01CC3">
        <w:rPr>
          <w:rFonts w:ascii="宋体" w:eastAsia="宋体" w:hAnsi="宋体" w:cs="Times New Roman" w:hint="eastAsia"/>
          <w:color w:val="000000" w:themeColor="text1"/>
          <w:szCs w:val="22"/>
        </w:rPr>
        <w:t>商品名称：</w:t>
      </w:r>
    </w:p>
    <w:p w14:paraId="6EB43864"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英文名称</w:t>
      </w:r>
      <w:r>
        <w:rPr>
          <w:rFonts w:ascii="宋体" w:eastAsia="宋体" w:hAnsi="宋体" w:cs="Times New Roman" w:hint="eastAsia"/>
          <w:color w:val="000000" w:themeColor="text1"/>
          <w:szCs w:val="22"/>
        </w:rPr>
        <w:t>：</w:t>
      </w:r>
      <w:proofErr w:type="spellStart"/>
      <w:r>
        <w:rPr>
          <w:rFonts w:ascii="Times New Roman" w:eastAsia="宋体" w:hAnsi="Times New Roman" w:cs="Times New Roman"/>
          <w:color w:val="000000" w:themeColor="text1"/>
          <w:szCs w:val="22"/>
        </w:rPr>
        <w:t>Brinzolamide</w:t>
      </w:r>
      <w:proofErr w:type="spellEnd"/>
      <w:r>
        <w:rPr>
          <w:rFonts w:ascii="Times New Roman" w:eastAsia="宋体" w:hAnsi="Times New Roman" w:cs="Times New Roman"/>
          <w:color w:val="000000" w:themeColor="text1"/>
          <w:szCs w:val="22"/>
        </w:rPr>
        <w:t xml:space="preserve"> Eye Drops</w:t>
      </w:r>
    </w:p>
    <w:p w14:paraId="12E449BE"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color w:val="000000" w:themeColor="text1"/>
          <w:szCs w:val="22"/>
        </w:rPr>
      </w:pPr>
      <w:r w:rsidRPr="00C01CC3">
        <w:rPr>
          <w:rFonts w:ascii="宋体" w:eastAsia="宋体" w:hAnsi="宋体" w:cs="Times New Roman" w:hint="eastAsia"/>
          <w:color w:val="000000" w:themeColor="text1"/>
          <w:szCs w:val="22"/>
        </w:rPr>
        <w:t>汉语拼音：</w:t>
      </w:r>
      <w:proofErr w:type="spellStart"/>
      <w:r>
        <w:rPr>
          <w:rFonts w:ascii="Times New Roman" w:eastAsia="宋体" w:hAnsi="Times New Roman" w:cs="Times New Roman"/>
          <w:color w:val="000000" w:themeColor="text1"/>
          <w:szCs w:val="22"/>
        </w:rPr>
        <w:t>B</w:t>
      </w:r>
      <w:r>
        <w:rPr>
          <w:rFonts w:ascii="Times New Roman" w:eastAsia="宋体" w:hAnsi="Times New Roman" w:cs="Times New Roman" w:hint="eastAsia"/>
          <w:color w:val="000000" w:themeColor="text1"/>
          <w:szCs w:val="22"/>
        </w:rPr>
        <w:t>u</w:t>
      </w:r>
      <w:r>
        <w:rPr>
          <w:rFonts w:ascii="Times New Roman" w:eastAsia="宋体" w:hAnsi="Times New Roman" w:cs="Times New Roman"/>
          <w:color w:val="000000" w:themeColor="text1"/>
          <w:szCs w:val="22"/>
        </w:rPr>
        <w:t>linzuoan</w:t>
      </w:r>
      <w:proofErr w:type="spellEnd"/>
      <w:r>
        <w:rPr>
          <w:rFonts w:ascii="Times New Roman" w:eastAsia="宋体" w:hAnsi="Times New Roman" w:cs="Times New Roman"/>
          <w:color w:val="000000" w:themeColor="text1"/>
          <w:szCs w:val="22"/>
        </w:rPr>
        <w:t xml:space="preserve"> </w:t>
      </w:r>
      <w:proofErr w:type="spellStart"/>
      <w:r>
        <w:rPr>
          <w:rFonts w:ascii="Times New Roman" w:eastAsia="宋体" w:hAnsi="Times New Roman" w:cs="Times New Roman"/>
          <w:color w:val="000000" w:themeColor="text1"/>
          <w:szCs w:val="22"/>
        </w:rPr>
        <w:t>Diyanye</w:t>
      </w:r>
      <w:proofErr w:type="spellEnd"/>
    </w:p>
    <w:p w14:paraId="5AEDC9C6"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【主要成分】</w:t>
      </w:r>
      <w:r>
        <w:rPr>
          <w:rFonts w:ascii="黑体" w:eastAsia="黑体" w:hAnsi="黑体" w:cs="Times New Roman" w:hint="eastAsia"/>
          <w:szCs w:val="22"/>
        </w:rPr>
        <w:t xml:space="preserve"> </w:t>
      </w:r>
      <w:r w:rsidRPr="00D60037">
        <w:rPr>
          <w:rFonts w:ascii="宋体" w:eastAsia="宋体" w:hAnsi="宋体" w:cs="Times New Roman" w:hint="eastAsia"/>
          <w:szCs w:val="22"/>
        </w:rPr>
        <w:t>布</w:t>
      </w:r>
      <w:proofErr w:type="gramStart"/>
      <w:r w:rsidRPr="00D60037">
        <w:rPr>
          <w:rFonts w:ascii="宋体" w:eastAsia="宋体" w:hAnsi="宋体" w:cs="Times New Roman" w:hint="eastAsia"/>
          <w:szCs w:val="22"/>
        </w:rPr>
        <w:t>林佐胺</w:t>
      </w:r>
      <w:proofErr w:type="gramEnd"/>
    </w:p>
    <w:p w14:paraId="6F62A345" w14:textId="77777777" w:rsidR="00F9747E" w:rsidRPr="00E525FD" w:rsidRDefault="00F9747E" w:rsidP="00F9747E">
      <w:pPr>
        <w:adjustRightInd w:val="0"/>
        <w:snapToGrid w:val="0"/>
        <w:spacing w:line="276" w:lineRule="auto"/>
        <w:rPr>
          <w:rFonts w:ascii="宋体" w:eastAsia="宋体" w:hAnsi="宋体" w:cs="Times New Roman"/>
          <w:szCs w:val="22"/>
        </w:rPr>
      </w:pPr>
      <w:r w:rsidRPr="00E525FD">
        <w:rPr>
          <w:rFonts w:ascii="黑体" w:eastAsia="黑体" w:hAnsi="黑体" w:cs="Times New Roman" w:hint="eastAsia"/>
          <w:szCs w:val="22"/>
        </w:rPr>
        <w:t>【性状】</w:t>
      </w:r>
      <w:r>
        <w:rPr>
          <w:rFonts w:ascii="宋体" w:eastAsia="宋体" w:hAnsi="宋体" w:cs="Times New Roman"/>
          <w:szCs w:val="22"/>
        </w:rPr>
        <w:t xml:space="preserve"> </w:t>
      </w:r>
      <w:r>
        <w:rPr>
          <w:rFonts w:ascii="宋体" w:eastAsia="宋体" w:hAnsi="宋体" w:cs="Times New Roman" w:hint="eastAsia"/>
          <w:szCs w:val="22"/>
        </w:rPr>
        <w:t>本品为白色或类白色的均匀混悬液</w:t>
      </w:r>
    </w:p>
    <w:p w14:paraId="361E6EF3" w14:textId="77777777" w:rsidR="00F9747E" w:rsidRPr="004A79E8"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【药理作用】</w:t>
      </w:r>
      <w:r>
        <w:rPr>
          <w:rFonts w:ascii="宋体" w:eastAsia="宋体" w:hAnsi="宋体" w:cs="Times New Roman" w:hint="eastAsia"/>
          <w:szCs w:val="22"/>
        </w:rPr>
        <w:t xml:space="preserve"> 布</w:t>
      </w:r>
      <w:proofErr w:type="gramStart"/>
      <w:r>
        <w:rPr>
          <w:rFonts w:ascii="宋体" w:eastAsia="宋体" w:hAnsi="宋体" w:cs="Times New Roman" w:hint="eastAsia"/>
          <w:szCs w:val="22"/>
        </w:rPr>
        <w:t>林佐胺通过</w:t>
      </w:r>
      <w:proofErr w:type="gramEnd"/>
      <w:r>
        <w:rPr>
          <w:rFonts w:ascii="宋体" w:eastAsia="宋体" w:hAnsi="宋体" w:cs="Times New Roman" w:hint="eastAsia"/>
          <w:szCs w:val="22"/>
        </w:rPr>
        <w:t>抑制眼部睫状突的碳酸酐酶可以减少房水的分泌，也可能是通过减少碳酸氢盐离子的生成从而</w:t>
      </w:r>
      <w:proofErr w:type="gramStart"/>
      <w:r>
        <w:rPr>
          <w:rFonts w:ascii="宋体" w:eastAsia="宋体" w:hAnsi="宋体" w:cs="Times New Roman" w:hint="eastAsia"/>
          <w:szCs w:val="22"/>
        </w:rPr>
        <w:t>减少了钠和</w:t>
      </w:r>
      <w:proofErr w:type="gramEnd"/>
      <w:r>
        <w:rPr>
          <w:rFonts w:ascii="宋体" w:eastAsia="宋体" w:hAnsi="宋体" w:cs="Times New Roman" w:hint="eastAsia"/>
          <w:szCs w:val="22"/>
        </w:rPr>
        <w:t>水的转运，最终降低了眼压。</w:t>
      </w:r>
    </w:p>
    <w:p w14:paraId="489334DF"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【药物相互作用】</w:t>
      </w:r>
      <w:r>
        <w:rPr>
          <w:rFonts w:ascii="黑体" w:eastAsia="黑体" w:hAnsi="黑体" w:cs="Times New Roman" w:hint="eastAsia"/>
          <w:szCs w:val="22"/>
        </w:rPr>
        <w:t xml:space="preserve"> </w:t>
      </w:r>
      <w:r w:rsidRPr="00E05F9C">
        <w:rPr>
          <w:rFonts w:ascii="Times New Roman" w:eastAsia="宋体" w:hAnsi="Times New Roman" w:cs="Times New Roman"/>
          <w:szCs w:val="22"/>
        </w:rPr>
        <w:t>没有</w:t>
      </w:r>
      <w:proofErr w:type="gramStart"/>
      <w:r w:rsidRPr="00E05F9C">
        <w:rPr>
          <w:rFonts w:ascii="Times New Roman" w:eastAsia="宋体" w:hAnsi="Times New Roman" w:cs="Times New Roman"/>
          <w:szCs w:val="22"/>
        </w:rPr>
        <w:t>对派立明</w:t>
      </w:r>
      <w:proofErr w:type="gramEnd"/>
      <w:r w:rsidRPr="00E05F9C">
        <w:rPr>
          <w:rFonts w:ascii="Times New Roman" w:eastAsia="宋体" w:hAnsi="Times New Roman" w:cs="Times New Roman"/>
          <w:szCs w:val="22"/>
        </w:rPr>
        <w:t>与其它药物的相互作用进行专门研究。在临床研究中，</w:t>
      </w:r>
      <w:proofErr w:type="gramStart"/>
      <w:r w:rsidRPr="00E05F9C">
        <w:rPr>
          <w:rFonts w:ascii="Times New Roman" w:eastAsia="宋体" w:hAnsi="Times New Roman" w:cs="Times New Roman"/>
          <w:szCs w:val="22"/>
        </w:rPr>
        <w:t>派立明</w:t>
      </w:r>
      <w:proofErr w:type="gramEnd"/>
      <w:r w:rsidRPr="00E05F9C">
        <w:rPr>
          <w:rFonts w:ascii="Times New Roman" w:eastAsia="宋体" w:hAnsi="Times New Roman" w:cs="Times New Roman"/>
          <w:szCs w:val="22"/>
        </w:rPr>
        <w:t>与前列腺素类似物以及</w:t>
      </w:r>
      <w:proofErr w:type="gramStart"/>
      <w:r w:rsidRPr="00E05F9C">
        <w:rPr>
          <w:rFonts w:ascii="Times New Roman" w:eastAsia="宋体" w:hAnsi="Times New Roman" w:cs="Times New Roman"/>
          <w:szCs w:val="22"/>
        </w:rPr>
        <w:t>噻</w:t>
      </w:r>
      <w:proofErr w:type="gramEnd"/>
      <w:r w:rsidRPr="00E05F9C">
        <w:rPr>
          <w:rFonts w:ascii="Times New Roman" w:eastAsia="宋体" w:hAnsi="Times New Roman" w:cs="Times New Roman"/>
          <w:szCs w:val="22"/>
        </w:rPr>
        <w:t>吗</w:t>
      </w:r>
      <w:proofErr w:type="gramStart"/>
      <w:r w:rsidRPr="00E05F9C">
        <w:rPr>
          <w:rFonts w:ascii="Times New Roman" w:eastAsia="宋体" w:hAnsi="Times New Roman" w:cs="Times New Roman"/>
          <w:szCs w:val="22"/>
        </w:rPr>
        <w:t>洛</w:t>
      </w:r>
      <w:proofErr w:type="gramEnd"/>
      <w:r w:rsidRPr="00E05F9C">
        <w:rPr>
          <w:rFonts w:ascii="Times New Roman" w:eastAsia="宋体" w:hAnsi="Times New Roman" w:cs="Times New Roman"/>
          <w:szCs w:val="22"/>
        </w:rPr>
        <w:t>尔滴眼液同时使用，没有发现有不良相互作用。没有评测在青光眼的联合治疗中，</w:t>
      </w:r>
      <w:proofErr w:type="gramStart"/>
      <w:r w:rsidRPr="00E05F9C">
        <w:rPr>
          <w:rFonts w:ascii="Times New Roman" w:eastAsia="宋体" w:hAnsi="Times New Roman" w:cs="Times New Roman"/>
          <w:szCs w:val="22"/>
        </w:rPr>
        <w:t>派立明</w:t>
      </w:r>
      <w:proofErr w:type="gramEnd"/>
      <w:r w:rsidRPr="00E05F9C">
        <w:rPr>
          <w:rFonts w:ascii="Times New Roman" w:eastAsia="宋体" w:hAnsi="Times New Roman" w:cs="Times New Roman"/>
          <w:szCs w:val="22"/>
        </w:rPr>
        <w:t>与缩瞳剂、肾上腺素能激动剂的联合应用效果。</w:t>
      </w:r>
      <w:proofErr w:type="gramStart"/>
      <w:r w:rsidRPr="00E05F9C">
        <w:rPr>
          <w:rFonts w:ascii="Times New Roman" w:eastAsia="宋体" w:hAnsi="Times New Roman" w:cs="Times New Roman"/>
          <w:szCs w:val="22"/>
        </w:rPr>
        <w:t>派立明</w:t>
      </w:r>
      <w:proofErr w:type="gramEnd"/>
      <w:r w:rsidRPr="00E05F9C">
        <w:rPr>
          <w:rFonts w:ascii="Times New Roman" w:eastAsia="宋体" w:hAnsi="Times New Roman" w:cs="Times New Roman"/>
          <w:szCs w:val="22"/>
        </w:rPr>
        <w:t>是一种碳酸酐酶抑制剂，虽然是眼部滴用但仍然可以被全身吸收。有报道口服碳酸酐酶抑制剂可导致酸碱平衡紊乱，因此在</w:t>
      </w:r>
      <w:proofErr w:type="gramStart"/>
      <w:r w:rsidRPr="00E05F9C">
        <w:rPr>
          <w:rFonts w:ascii="Times New Roman" w:eastAsia="宋体" w:hAnsi="Times New Roman" w:cs="Times New Roman"/>
          <w:szCs w:val="22"/>
        </w:rPr>
        <w:t>接受派立明治</w:t>
      </w:r>
      <w:proofErr w:type="gramEnd"/>
      <w:r w:rsidRPr="00E05F9C">
        <w:rPr>
          <w:rFonts w:ascii="Times New Roman" w:eastAsia="宋体" w:hAnsi="Times New Roman" w:cs="Times New Roman"/>
          <w:szCs w:val="22"/>
        </w:rPr>
        <w:t>疗的患者中应该注意这种潜在的危险。与布</w:t>
      </w:r>
      <w:proofErr w:type="gramStart"/>
      <w:r w:rsidRPr="00E05F9C">
        <w:rPr>
          <w:rFonts w:ascii="Times New Roman" w:eastAsia="宋体" w:hAnsi="Times New Roman" w:cs="Times New Roman"/>
          <w:szCs w:val="22"/>
        </w:rPr>
        <w:t>林佐胺</w:t>
      </w:r>
      <w:proofErr w:type="gramEnd"/>
      <w:r w:rsidRPr="00E05F9C">
        <w:rPr>
          <w:rFonts w:ascii="Times New Roman" w:eastAsia="宋体" w:hAnsi="Times New Roman" w:cs="Times New Roman"/>
          <w:szCs w:val="22"/>
        </w:rPr>
        <w:t>代谢相关的细胞色素</w:t>
      </w:r>
      <w:r w:rsidRPr="00E05F9C">
        <w:rPr>
          <w:rFonts w:ascii="Times New Roman" w:eastAsia="宋体" w:hAnsi="Times New Roman" w:cs="Times New Roman"/>
          <w:szCs w:val="22"/>
        </w:rPr>
        <w:t>P-450</w:t>
      </w:r>
      <w:r w:rsidRPr="00E05F9C">
        <w:rPr>
          <w:rFonts w:ascii="Times New Roman" w:eastAsia="宋体" w:hAnsi="Times New Roman" w:cs="Times New Roman"/>
          <w:szCs w:val="22"/>
        </w:rPr>
        <w:t>同工酶包括：</w:t>
      </w:r>
      <w:r w:rsidRPr="00E05F9C">
        <w:rPr>
          <w:rFonts w:ascii="Times New Roman" w:eastAsia="宋体" w:hAnsi="Times New Roman" w:cs="Times New Roman"/>
          <w:szCs w:val="22"/>
        </w:rPr>
        <w:t>CYP3A4</w:t>
      </w:r>
      <w:r w:rsidRPr="00E05F9C">
        <w:rPr>
          <w:rFonts w:ascii="Times New Roman" w:eastAsia="宋体" w:hAnsi="Times New Roman" w:cs="Times New Roman"/>
          <w:szCs w:val="22"/>
        </w:rPr>
        <w:t>（主要的）、</w:t>
      </w:r>
      <w:r w:rsidRPr="00E05F9C">
        <w:rPr>
          <w:rFonts w:ascii="Times New Roman" w:eastAsia="宋体" w:hAnsi="Times New Roman" w:cs="Times New Roman"/>
          <w:szCs w:val="22"/>
        </w:rPr>
        <w:t>CYP2A6</w:t>
      </w:r>
      <w:r w:rsidRPr="00E05F9C">
        <w:rPr>
          <w:rFonts w:ascii="Times New Roman" w:eastAsia="宋体" w:hAnsi="Times New Roman" w:cs="Times New Roman"/>
          <w:szCs w:val="22"/>
        </w:rPr>
        <w:t>、</w:t>
      </w:r>
      <w:r w:rsidRPr="00E05F9C">
        <w:rPr>
          <w:rFonts w:ascii="Times New Roman" w:eastAsia="宋体" w:hAnsi="Times New Roman" w:cs="Times New Roman"/>
          <w:szCs w:val="22"/>
        </w:rPr>
        <w:t>CYP2C8</w:t>
      </w:r>
      <w:r w:rsidRPr="00E05F9C">
        <w:rPr>
          <w:rFonts w:ascii="Times New Roman" w:eastAsia="宋体" w:hAnsi="Times New Roman" w:cs="Times New Roman"/>
          <w:szCs w:val="22"/>
        </w:rPr>
        <w:t>和</w:t>
      </w:r>
      <w:r w:rsidRPr="00E05F9C">
        <w:rPr>
          <w:rFonts w:ascii="Times New Roman" w:eastAsia="宋体" w:hAnsi="Times New Roman" w:cs="Times New Roman"/>
          <w:szCs w:val="22"/>
        </w:rPr>
        <w:t>CYP2C9</w:t>
      </w:r>
      <w:r w:rsidRPr="00E05F9C">
        <w:rPr>
          <w:rFonts w:ascii="Times New Roman" w:eastAsia="宋体" w:hAnsi="Times New Roman" w:cs="Times New Roman"/>
          <w:szCs w:val="22"/>
        </w:rPr>
        <w:t>。因此</w:t>
      </w:r>
      <w:r w:rsidRPr="00E05F9C">
        <w:rPr>
          <w:rFonts w:ascii="Times New Roman" w:eastAsia="宋体" w:hAnsi="Times New Roman" w:cs="Times New Roman"/>
          <w:szCs w:val="22"/>
        </w:rPr>
        <w:t>CYP3A4</w:t>
      </w:r>
      <w:r w:rsidRPr="00E05F9C">
        <w:rPr>
          <w:rFonts w:ascii="Times New Roman" w:eastAsia="宋体" w:hAnsi="Times New Roman" w:cs="Times New Roman"/>
          <w:szCs w:val="22"/>
        </w:rPr>
        <w:t>的抑制剂，例如酮康</w:t>
      </w:r>
      <w:proofErr w:type="gramStart"/>
      <w:r w:rsidRPr="00E05F9C">
        <w:rPr>
          <w:rFonts w:ascii="Times New Roman" w:eastAsia="宋体" w:hAnsi="Times New Roman" w:cs="Times New Roman"/>
          <w:szCs w:val="22"/>
        </w:rPr>
        <w:t>唑</w:t>
      </w:r>
      <w:proofErr w:type="gramEnd"/>
      <w:r w:rsidRPr="00E05F9C">
        <w:rPr>
          <w:rFonts w:ascii="Times New Roman" w:eastAsia="宋体" w:hAnsi="Times New Roman" w:cs="Times New Roman"/>
          <w:szCs w:val="22"/>
        </w:rPr>
        <w:t>、伊曲康</w:t>
      </w:r>
      <w:proofErr w:type="gramStart"/>
      <w:r w:rsidRPr="00E05F9C">
        <w:rPr>
          <w:rFonts w:ascii="Times New Roman" w:eastAsia="宋体" w:hAnsi="Times New Roman" w:cs="Times New Roman"/>
          <w:szCs w:val="22"/>
        </w:rPr>
        <w:t>唑</w:t>
      </w:r>
      <w:proofErr w:type="gramEnd"/>
      <w:r w:rsidRPr="00E05F9C">
        <w:rPr>
          <w:rFonts w:ascii="Times New Roman" w:eastAsia="宋体" w:hAnsi="Times New Roman" w:cs="Times New Roman"/>
          <w:szCs w:val="22"/>
        </w:rPr>
        <w:t>、克霉</w:t>
      </w:r>
      <w:proofErr w:type="gramStart"/>
      <w:r w:rsidRPr="00E05F9C">
        <w:rPr>
          <w:rFonts w:ascii="Times New Roman" w:eastAsia="宋体" w:hAnsi="Times New Roman" w:cs="Times New Roman"/>
          <w:szCs w:val="22"/>
        </w:rPr>
        <w:t>唑</w:t>
      </w:r>
      <w:proofErr w:type="gramEnd"/>
      <w:r w:rsidRPr="00E05F9C">
        <w:rPr>
          <w:rFonts w:ascii="Times New Roman" w:eastAsia="宋体" w:hAnsi="Times New Roman" w:cs="Times New Roman"/>
          <w:szCs w:val="22"/>
        </w:rPr>
        <w:t>、利托那韦和醋竹桃霉素，通过</w:t>
      </w:r>
      <w:r w:rsidRPr="00E05F9C">
        <w:rPr>
          <w:rFonts w:ascii="Times New Roman" w:eastAsia="宋体" w:hAnsi="Times New Roman" w:cs="Times New Roman"/>
          <w:szCs w:val="22"/>
        </w:rPr>
        <w:t>CYP3A4</w:t>
      </w:r>
      <w:r w:rsidRPr="00E05F9C">
        <w:rPr>
          <w:rFonts w:ascii="Times New Roman" w:eastAsia="宋体" w:hAnsi="Times New Roman" w:cs="Times New Roman"/>
          <w:szCs w:val="22"/>
        </w:rPr>
        <w:t>来抑制布</w:t>
      </w:r>
      <w:proofErr w:type="gramStart"/>
      <w:r w:rsidRPr="00E05F9C">
        <w:rPr>
          <w:rFonts w:ascii="Times New Roman" w:eastAsia="宋体" w:hAnsi="Times New Roman" w:cs="Times New Roman"/>
          <w:szCs w:val="22"/>
        </w:rPr>
        <w:t>林佐胺</w:t>
      </w:r>
      <w:proofErr w:type="gramEnd"/>
      <w:r w:rsidRPr="00E05F9C">
        <w:rPr>
          <w:rFonts w:ascii="Times New Roman" w:eastAsia="宋体" w:hAnsi="Times New Roman" w:cs="Times New Roman"/>
          <w:szCs w:val="22"/>
        </w:rPr>
        <w:t>的代谢。因此如果同时使用了</w:t>
      </w:r>
      <w:r w:rsidRPr="00E05F9C">
        <w:rPr>
          <w:rFonts w:ascii="Times New Roman" w:eastAsia="宋体" w:hAnsi="Times New Roman" w:cs="Times New Roman"/>
          <w:szCs w:val="22"/>
        </w:rPr>
        <w:t>CYP3A4</w:t>
      </w:r>
      <w:r w:rsidRPr="00E05F9C">
        <w:rPr>
          <w:rFonts w:ascii="Times New Roman" w:eastAsia="宋体" w:hAnsi="Times New Roman" w:cs="Times New Roman"/>
          <w:szCs w:val="22"/>
        </w:rPr>
        <w:t>抑制剂应该小心。然而因为布</w:t>
      </w:r>
      <w:proofErr w:type="gramStart"/>
      <w:r w:rsidRPr="00E05F9C">
        <w:rPr>
          <w:rFonts w:ascii="Times New Roman" w:eastAsia="宋体" w:hAnsi="Times New Roman" w:cs="Times New Roman"/>
          <w:szCs w:val="22"/>
        </w:rPr>
        <w:t>林佐胺主要</w:t>
      </w:r>
      <w:proofErr w:type="gramEnd"/>
      <w:r w:rsidRPr="00E05F9C">
        <w:rPr>
          <w:rFonts w:ascii="Times New Roman" w:eastAsia="宋体" w:hAnsi="Times New Roman" w:cs="Times New Roman"/>
          <w:szCs w:val="22"/>
        </w:rPr>
        <w:t>通过肾脏排出体外，因此不容易造成药物在体内的蓄积。布</w:t>
      </w:r>
      <w:proofErr w:type="gramStart"/>
      <w:r w:rsidRPr="00E05F9C">
        <w:rPr>
          <w:rFonts w:ascii="Times New Roman" w:eastAsia="宋体" w:hAnsi="Times New Roman" w:cs="Times New Roman"/>
          <w:szCs w:val="22"/>
        </w:rPr>
        <w:t>林佐胺本身</w:t>
      </w:r>
      <w:proofErr w:type="gramEnd"/>
      <w:r w:rsidRPr="00E05F9C">
        <w:rPr>
          <w:rFonts w:ascii="Times New Roman" w:eastAsia="宋体" w:hAnsi="Times New Roman" w:cs="Times New Roman"/>
          <w:szCs w:val="22"/>
        </w:rPr>
        <w:t>不是细胞色素</w:t>
      </w:r>
      <w:r w:rsidRPr="00E05F9C">
        <w:rPr>
          <w:rFonts w:ascii="Times New Roman" w:eastAsia="宋体" w:hAnsi="Times New Roman" w:cs="Times New Roman"/>
          <w:szCs w:val="22"/>
        </w:rPr>
        <w:t>P-450</w:t>
      </w:r>
      <w:r w:rsidRPr="00E05F9C">
        <w:rPr>
          <w:rFonts w:ascii="Times New Roman" w:eastAsia="宋体" w:hAnsi="Times New Roman" w:cs="Times New Roman"/>
          <w:szCs w:val="22"/>
        </w:rPr>
        <w:t>同工酶的抑制剂。</w:t>
      </w:r>
    </w:p>
    <w:p w14:paraId="52602B9F"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【作用与用途】</w:t>
      </w:r>
      <w:r w:rsidRPr="005F610C">
        <w:rPr>
          <w:rFonts w:ascii="Times New Roman" w:eastAsia="黑体" w:hAnsi="Times New Roman" w:cs="Times New Roman"/>
          <w:szCs w:val="22"/>
        </w:rPr>
        <w:t xml:space="preserve"> </w:t>
      </w:r>
      <w:r w:rsidRPr="00785315">
        <w:rPr>
          <w:rFonts w:ascii="宋体" w:eastAsia="宋体" w:hAnsi="宋体" w:cs="Times New Roman" w:hint="eastAsia"/>
          <w:szCs w:val="22"/>
        </w:rPr>
        <w:t>碳酸酐酶抑制剂。</w:t>
      </w:r>
      <w:r w:rsidRPr="005F610C">
        <w:rPr>
          <w:rFonts w:ascii="Times New Roman" w:eastAsia="宋体" w:hAnsi="Times New Roman" w:cs="Times New Roman"/>
          <w:szCs w:val="22"/>
        </w:rPr>
        <w:t>用于降低高眼压症、开角型青光眼引起的眼压升高</w:t>
      </w:r>
      <w:r w:rsidRPr="00E525FD">
        <w:rPr>
          <w:rFonts w:ascii="Times New Roman" w:eastAsia="宋体" w:hAnsi="Times New Roman" w:cs="Times New Roman"/>
          <w:szCs w:val="22"/>
        </w:rPr>
        <w:t>。</w:t>
      </w:r>
      <w:r w:rsidRPr="005F610C">
        <w:rPr>
          <w:rFonts w:ascii="Times New Roman" w:eastAsia="宋体" w:hAnsi="Times New Roman" w:cs="Times New Roman"/>
          <w:szCs w:val="22"/>
        </w:rPr>
        <w:t>可以作为对</w:t>
      </w:r>
      <w:r w:rsidRPr="005F610C">
        <w:rPr>
          <w:rFonts w:ascii="Times New Roman" w:eastAsia="宋体" w:hAnsi="Times New Roman" w:cs="Times New Roman"/>
          <w:szCs w:val="22"/>
        </w:rPr>
        <w:t>β</w:t>
      </w:r>
      <w:r w:rsidRPr="005F610C">
        <w:rPr>
          <w:rFonts w:ascii="Times New Roman" w:eastAsia="宋体" w:hAnsi="Times New Roman" w:cs="Times New Roman"/>
          <w:szCs w:val="22"/>
        </w:rPr>
        <w:t>阻滞剂无效，或者有使用禁忌的患病动物的治疗药物，或者作为</w:t>
      </w:r>
      <w:r w:rsidRPr="005F610C">
        <w:rPr>
          <w:rFonts w:ascii="Times New Roman" w:eastAsia="宋体" w:hAnsi="Times New Roman" w:cs="Times New Roman"/>
          <w:szCs w:val="22"/>
        </w:rPr>
        <w:t>β</w:t>
      </w:r>
      <w:r w:rsidRPr="005F610C">
        <w:rPr>
          <w:rFonts w:ascii="Times New Roman" w:eastAsia="宋体" w:hAnsi="Times New Roman" w:cs="Times New Roman"/>
          <w:szCs w:val="22"/>
        </w:rPr>
        <w:t>阻滞剂的协同治疗药物。</w:t>
      </w:r>
    </w:p>
    <w:p w14:paraId="4E766015"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【用法与用量】</w:t>
      </w:r>
      <w:r w:rsidRPr="000937F8">
        <w:rPr>
          <w:rFonts w:ascii="黑体" w:eastAsia="黑体" w:hAnsi="黑体" w:cs="Times New Roman"/>
          <w:b/>
          <w:bCs/>
          <w:kern w:val="0"/>
          <w:szCs w:val="21"/>
        </w:rPr>
        <w:t xml:space="preserve"> </w:t>
      </w:r>
      <w:r w:rsidRPr="00785315">
        <w:rPr>
          <w:rFonts w:ascii="宋体" w:eastAsia="宋体" w:hAnsi="宋体" w:cs="Times New Roman" w:hint="eastAsia"/>
          <w:szCs w:val="22"/>
        </w:rPr>
        <w:t>眼部外用。</w:t>
      </w:r>
      <w:r>
        <w:rPr>
          <w:rFonts w:ascii="宋体" w:eastAsia="宋体" w:hAnsi="宋体" w:cs="Times New Roman" w:hint="eastAsia"/>
          <w:szCs w:val="22"/>
        </w:rPr>
        <w:t>犬：青光眼，每6～</w:t>
      </w:r>
      <w:r>
        <w:rPr>
          <w:rFonts w:ascii="宋体" w:eastAsia="宋体" w:hAnsi="宋体" w:cs="Times New Roman"/>
          <w:szCs w:val="22"/>
        </w:rPr>
        <w:t>8</w:t>
      </w:r>
      <w:r>
        <w:rPr>
          <w:rFonts w:ascii="宋体" w:eastAsia="宋体" w:hAnsi="宋体" w:cs="Times New Roman" w:hint="eastAsia"/>
          <w:szCs w:val="22"/>
        </w:rPr>
        <w:t>小时1次，每次1滴；猫：青光眼，每8小时1次，每次1滴；马：降低眼压，每1</w:t>
      </w:r>
      <w:r>
        <w:rPr>
          <w:rFonts w:ascii="宋体" w:eastAsia="宋体" w:hAnsi="宋体" w:cs="Times New Roman"/>
          <w:szCs w:val="22"/>
        </w:rPr>
        <w:t>2</w:t>
      </w:r>
      <w:r>
        <w:rPr>
          <w:rFonts w:ascii="宋体" w:eastAsia="宋体" w:hAnsi="宋体" w:cs="Times New Roman" w:hint="eastAsia"/>
          <w:szCs w:val="22"/>
        </w:rPr>
        <w:t>～</w:t>
      </w:r>
      <w:r>
        <w:rPr>
          <w:rFonts w:ascii="宋体" w:eastAsia="宋体" w:hAnsi="宋体" w:cs="Times New Roman"/>
          <w:szCs w:val="22"/>
        </w:rPr>
        <w:t>24</w:t>
      </w:r>
      <w:r>
        <w:rPr>
          <w:rFonts w:ascii="宋体" w:eastAsia="宋体" w:hAnsi="宋体" w:cs="Times New Roman" w:hint="eastAsia"/>
          <w:szCs w:val="22"/>
        </w:rPr>
        <w:t>小时1次，每次1滴</w:t>
      </w:r>
      <w:r w:rsidRPr="00E525FD">
        <w:rPr>
          <w:rFonts w:ascii="Times New Roman" w:eastAsia="宋体" w:hAnsi="Times New Roman" w:cs="Times New Roman"/>
          <w:szCs w:val="22"/>
        </w:rPr>
        <w:t>。</w:t>
      </w:r>
    </w:p>
    <w:p w14:paraId="2E50DFFE"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【不良反应】</w:t>
      </w:r>
      <w:r w:rsidRPr="000937F8">
        <w:rPr>
          <w:rFonts w:ascii="黑体" w:eastAsia="黑体" w:hAnsi="黑体" w:cs="Times New Roman"/>
          <w:b/>
          <w:bCs/>
          <w:kern w:val="0"/>
          <w:szCs w:val="21"/>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可能引起犬的免疫</w:t>
      </w:r>
      <w:proofErr w:type="gramStart"/>
      <w:r>
        <w:rPr>
          <w:rFonts w:ascii="Times New Roman" w:eastAsia="宋体" w:hAnsi="Times New Roman" w:cs="Times New Roman" w:hint="eastAsia"/>
          <w:szCs w:val="22"/>
        </w:rPr>
        <w:t>介</w:t>
      </w:r>
      <w:proofErr w:type="gramEnd"/>
      <w:r>
        <w:rPr>
          <w:rFonts w:ascii="Times New Roman" w:eastAsia="宋体" w:hAnsi="Times New Roman" w:cs="Times New Roman" w:hint="eastAsia"/>
          <w:szCs w:val="22"/>
        </w:rPr>
        <w:t>导的角膜炎。</w:t>
      </w:r>
    </w:p>
    <w:p w14:paraId="6FADEF5C" w14:textId="77777777" w:rsidR="00F9747E" w:rsidRPr="00E525FD" w:rsidRDefault="00F9747E" w:rsidP="00F9747E">
      <w:pPr>
        <w:adjustRightInd w:val="0"/>
        <w:snapToGrid w:val="0"/>
        <w:spacing w:line="276" w:lineRule="auto"/>
        <w:rPr>
          <w:rFonts w:ascii="Times New Roman" w:eastAsia="宋体" w:hAnsi="Times New Roman" w:cs="Times New Roman"/>
          <w:color w:val="000000" w:themeColor="text1"/>
          <w:szCs w:val="22"/>
        </w:rPr>
      </w:pP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2.</w:t>
      </w:r>
      <w:r>
        <w:rPr>
          <w:rFonts w:ascii="Times New Roman" w:eastAsia="宋体" w:hAnsi="Times New Roman" w:cs="Times New Roman" w:hint="eastAsia"/>
          <w:szCs w:val="22"/>
        </w:rPr>
        <w:t>可能引起猫的短暂流涎、食欲不振、眼部刺激、代谢性酸中毒和低钾血症。</w:t>
      </w:r>
    </w:p>
    <w:p w14:paraId="7EC47F53"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【注意事项】</w:t>
      </w:r>
      <w:r w:rsidRPr="000937F8">
        <w:rPr>
          <w:rFonts w:ascii="黑体" w:eastAsia="黑体" w:hAnsi="黑体" w:cs="Times New Roman" w:hint="eastAsia"/>
          <w:b/>
          <w:bCs/>
          <w:kern w:val="0"/>
          <w:szCs w:val="21"/>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如果遗漏一次给药，继续按照计划进行下一次给药治疗。</w:t>
      </w:r>
    </w:p>
    <w:p w14:paraId="53558A5D"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2</w:t>
      </w:r>
      <w:r>
        <w:rPr>
          <w:rFonts w:ascii="Times New Roman" w:eastAsia="宋体" w:hAnsi="Times New Roman" w:cs="Times New Roman"/>
          <w:szCs w:val="22"/>
        </w:rPr>
        <w:t>.</w:t>
      </w:r>
      <w:r>
        <w:rPr>
          <w:rFonts w:ascii="Times New Roman" w:eastAsia="宋体" w:hAnsi="Times New Roman" w:cs="Times New Roman" w:hint="eastAsia"/>
          <w:szCs w:val="22"/>
        </w:rPr>
        <w:t>本品是一种磺胺类碳酸酐酶抑制剂，虽然是眼部滴用，但仍能被全身吸收。有报道口服碳酸酐酶抑制剂会导致酸碱紊乱。没有对早产儿或者不到一周的胚胎进行研究。肾小管功能不成熟或者异常的动物有可能发生代谢性酸中毒，因此在使用布</w:t>
      </w:r>
      <w:proofErr w:type="gramStart"/>
      <w:r>
        <w:rPr>
          <w:rFonts w:ascii="Times New Roman" w:eastAsia="宋体" w:hAnsi="Times New Roman" w:cs="Times New Roman" w:hint="eastAsia"/>
          <w:szCs w:val="22"/>
        </w:rPr>
        <w:t>林佐胺前</w:t>
      </w:r>
      <w:proofErr w:type="gramEnd"/>
      <w:r>
        <w:rPr>
          <w:rFonts w:ascii="Times New Roman" w:eastAsia="宋体" w:hAnsi="Times New Roman" w:cs="Times New Roman" w:hint="eastAsia"/>
          <w:szCs w:val="22"/>
        </w:rPr>
        <w:t>应该仔细的平衡获得的利益和风险。因此磺胺药的不良反应在眼部滴用时仍然可能出现。由于可被全身吸收，在接受本品的患病动物中，可能发生所有磺胺类共同的过敏反应。</w:t>
      </w:r>
    </w:p>
    <w:p w14:paraId="13A9EB54"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3.</w:t>
      </w:r>
      <w:r>
        <w:rPr>
          <w:rFonts w:ascii="Times New Roman" w:eastAsia="宋体" w:hAnsi="Times New Roman" w:cs="Times New Roman" w:hint="eastAsia"/>
          <w:szCs w:val="22"/>
        </w:rPr>
        <w:t>没有研究在肝功能不全患病动物的应用情况，因此不推荐使用本品。</w:t>
      </w:r>
    </w:p>
    <w:p w14:paraId="78B5AB50"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4</w:t>
      </w:r>
      <w:r>
        <w:rPr>
          <w:rFonts w:ascii="Times New Roman" w:eastAsia="宋体" w:hAnsi="Times New Roman" w:cs="Times New Roman"/>
          <w:szCs w:val="22"/>
        </w:rPr>
        <w:t>.</w:t>
      </w:r>
      <w:r>
        <w:rPr>
          <w:rFonts w:ascii="Times New Roman" w:eastAsia="宋体" w:hAnsi="Times New Roman" w:cs="Times New Roman" w:hint="eastAsia"/>
          <w:szCs w:val="22"/>
        </w:rPr>
        <w:t>没有研究在严重肾功能不全或是高氯血症性酸中毒患病动物中的应用情况，因此在这些患病动物中不能使用本品。对于口服碳酸酐酶抑制剂，已经报告了酸碱紊乱。由于可能有代谢性酸中毒的风险，在有肾功能损伤风险的患病动物中慎用。</w:t>
      </w:r>
    </w:p>
    <w:p w14:paraId="6C7A05EF"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5</w:t>
      </w:r>
      <w:r>
        <w:rPr>
          <w:rFonts w:ascii="Times New Roman" w:eastAsia="宋体" w:hAnsi="Times New Roman" w:cs="Times New Roman"/>
          <w:szCs w:val="22"/>
        </w:rPr>
        <w:t>.</w:t>
      </w:r>
      <w:r>
        <w:rPr>
          <w:rFonts w:ascii="Times New Roman" w:eastAsia="宋体" w:hAnsi="Times New Roman" w:cs="Times New Roman" w:hint="eastAsia"/>
          <w:szCs w:val="22"/>
        </w:rPr>
        <w:t>没有研究在妊娠动物中使用情况，动物实验显示有生殖毒性，因此不建议在动物妊娠期间和有繁殖需求的动物中使用本品。</w:t>
      </w:r>
    </w:p>
    <w:p w14:paraId="204294FE"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6</w:t>
      </w:r>
      <w:r>
        <w:rPr>
          <w:rFonts w:ascii="Times New Roman" w:eastAsia="宋体" w:hAnsi="Times New Roman" w:cs="Times New Roman"/>
          <w:szCs w:val="22"/>
        </w:rPr>
        <w:t>.</w:t>
      </w:r>
      <w:r>
        <w:rPr>
          <w:rFonts w:ascii="Times New Roman" w:eastAsia="宋体" w:hAnsi="Times New Roman" w:cs="Times New Roman" w:hint="eastAsia"/>
          <w:szCs w:val="22"/>
        </w:rPr>
        <w:t>布</w:t>
      </w:r>
      <w:proofErr w:type="gramStart"/>
      <w:r>
        <w:rPr>
          <w:rFonts w:ascii="Times New Roman" w:eastAsia="宋体" w:hAnsi="Times New Roman" w:cs="Times New Roman" w:hint="eastAsia"/>
          <w:szCs w:val="22"/>
        </w:rPr>
        <w:t>林佐胺及其</w:t>
      </w:r>
      <w:proofErr w:type="gramEnd"/>
      <w:r>
        <w:rPr>
          <w:rFonts w:ascii="Times New Roman" w:eastAsia="宋体" w:hAnsi="Times New Roman" w:cs="Times New Roman" w:hint="eastAsia"/>
          <w:szCs w:val="22"/>
        </w:rPr>
        <w:t>代谢物是否通过</w:t>
      </w:r>
      <w:proofErr w:type="gramStart"/>
      <w:r>
        <w:rPr>
          <w:rFonts w:ascii="Times New Roman" w:eastAsia="宋体" w:hAnsi="Times New Roman" w:cs="Times New Roman" w:hint="eastAsia"/>
          <w:szCs w:val="22"/>
        </w:rPr>
        <w:t>靶动物</w:t>
      </w:r>
      <w:proofErr w:type="gramEnd"/>
      <w:r>
        <w:rPr>
          <w:rFonts w:ascii="Times New Roman" w:eastAsia="宋体" w:hAnsi="Times New Roman" w:cs="Times New Roman" w:hint="eastAsia"/>
          <w:szCs w:val="22"/>
        </w:rPr>
        <w:t>乳汁排</w:t>
      </w:r>
      <w:proofErr w:type="gramStart"/>
      <w:r>
        <w:rPr>
          <w:rFonts w:ascii="Times New Roman" w:eastAsia="宋体" w:hAnsi="Times New Roman" w:cs="Times New Roman" w:hint="eastAsia"/>
          <w:szCs w:val="22"/>
        </w:rPr>
        <w:t>泌</w:t>
      </w:r>
      <w:proofErr w:type="gramEnd"/>
      <w:r>
        <w:rPr>
          <w:rFonts w:ascii="Times New Roman" w:eastAsia="宋体" w:hAnsi="Times New Roman" w:cs="Times New Roman" w:hint="eastAsia"/>
          <w:szCs w:val="22"/>
        </w:rPr>
        <w:t>未知，但可通过小鼠的乳汁排</w:t>
      </w:r>
      <w:proofErr w:type="gramStart"/>
      <w:r>
        <w:rPr>
          <w:rFonts w:ascii="Times New Roman" w:eastAsia="宋体" w:hAnsi="Times New Roman" w:cs="Times New Roman" w:hint="eastAsia"/>
          <w:szCs w:val="22"/>
        </w:rPr>
        <w:t>泌</w:t>
      </w:r>
      <w:proofErr w:type="gramEnd"/>
      <w:r>
        <w:rPr>
          <w:rFonts w:ascii="Times New Roman" w:eastAsia="宋体" w:hAnsi="Times New Roman" w:cs="Times New Roman" w:hint="eastAsia"/>
          <w:szCs w:val="22"/>
        </w:rPr>
        <w:t>，因此哺乳期动物慎用。</w:t>
      </w:r>
      <w:r w:rsidRPr="00E525FD">
        <w:rPr>
          <w:rFonts w:ascii="Times New Roman" w:eastAsia="宋体" w:hAnsi="Times New Roman" w:cs="Times New Roman" w:hint="eastAsia"/>
          <w:szCs w:val="22"/>
        </w:rPr>
        <w:t xml:space="preserve"> </w:t>
      </w:r>
    </w:p>
    <w:p w14:paraId="355A8ECB"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7.</w:t>
      </w:r>
      <w:r>
        <w:rPr>
          <w:rFonts w:ascii="Times New Roman" w:eastAsia="宋体" w:hAnsi="Times New Roman" w:cs="Times New Roman" w:hint="eastAsia"/>
          <w:szCs w:val="22"/>
        </w:rPr>
        <w:t>口服碳酸酐酶抑制剂和滴用本品，有可能出现已知的与碳酸酐酶抑制有关的全身反应的累加作用，因此不推荐同时使用这两种药。</w:t>
      </w:r>
    </w:p>
    <w:p w14:paraId="6E24D643"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lastRenderedPageBreak/>
        <w:t>8</w:t>
      </w:r>
      <w:r>
        <w:rPr>
          <w:rFonts w:ascii="Times New Roman" w:eastAsia="宋体" w:hAnsi="Times New Roman" w:cs="Times New Roman"/>
          <w:szCs w:val="22"/>
        </w:rPr>
        <w:t>.</w:t>
      </w:r>
      <w:r>
        <w:rPr>
          <w:rFonts w:ascii="Times New Roman" w:eastAsia="宋体" w:hAnsi="Times New Roman" w:cs="Times New Roman" w:hint="eastAsia"/>
          <w:szCs w:val="22"/>
        </w:rPr>
        <w:t>目前本品治疗假性囊膜剥脱性和色素性青光眼的经验有限，在治疗这些患病动物时需谨慎并建议密切监测眼内压（</w:t>
      </w:r>
      <w:r>
        <w:rPr>
          <w:rFonts w:ascii="Times New Roman" w:eastAsia="宋体" w:hAnsi="Times New Roman" w:cs="Times New Roman" w:hint="eastAsia"/>
          <w:szCs w:val="22"/>
        </w:rPr>
        <w:t>I</w:t>
      </w:r>
      <w:r>
        <w:rPr>
          <w:rFonts w:ascii="Times New Roman" w:eastAsia="宋体" w:hAnsi="Times New Roman" w:cs="Times New Roman"/>
          <w:szCs w:val="22"/>
        </w:rPr>
        <w:t>OP</w:t>
      </w:r>
      <w:r>
        <w:rPr>
          <w:rFonts w:ascii="Times New Roman" w:eastAsia="宋体" w:hAnsi="Times New Roman" w:cs="Times New Roman" w:hint="eastAsia"/>
          <w:szCs w:val="22"/>
        </w:rPr>
        <w:t>）。</w:t>
      </w:r>
    </w:p>
    <w:p w14:paraId="163CC459"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9</w:t>
      </w:r>
      <w:r>
        <w:rPr>
          <w:rFonts w:ascii="Times New Roman" w:eastAsia="宋体" w:hAnsi="Times New Roman" w:cs="Times New Roman"/>
          <w:szCs w:val="22"/>
        </w:rPr>
        <w:t>.</w:t>
      </w:r>
      <w:r>
        <w:rPr>
          <w:rFonts w:ascii="Times New Roman" w:eastAsia="宋体" w:hAnsi="Times New Roman" w:cs="Times New Roman" w:hint="eastAsia"/>
          <w:szCs w:val="22"/>
        </w:rPr>
        <w:t>没有研究本品在闭角型青光眼中的使用情况。</w:t>
      </w:r>
    </w:p>
    <w:p w14:paraId="3445557C"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10</w:t>
      </w:r>
      <w:r>
        <w:rPr>
          <w:rFonts w:ascii="Times New Roman" w:eastAsia="宋体" w:hAnsi="Times New Roman" w:cs="Times New Roman"/>
          <w:szCs w:val="22"/>
        </w:rPr>
        <w:t>.</w:t>
      </w:r>
      <w:r>
        <w:rPr>
          <w:rFonts w:ascii="Times New Roman" w:eastAsia="宋体" w:hAnsi="Times New Roman" w:cs="Times New Roman" w:hint="eastAsia"/>
          <w:szCs w:val="22"/>
        </w:rPr>
        <w:t>没有研究本品治疗停止而可能出现的反跳作用，预计降低眼内压作用可能持续</w:t>
      </w:r>
      <w:r>
        <w:rPr>
          <w:rFonts w:ascii="Times New Roman" w:eastAsia="宋体" w:hAnsi="Times New Roman" w:cs="Times New Roman" w:hint="eastAsia"/>
          <w:szCs w:val="22"/>
        </w:rPr>
        <w:t>5</w:t>
      </w:r>
      <w:r>
        <w:rPr>
          <w:rFonts w:ascii="宋体" w:eastAsia="宋体" w:hAnsi="宋体" w:cs="Times New Roman" w:hint="eastAsia"/>
          <w:szCs w:val="22"/>
        </w:rPr>
        <w:t>～</w:t>
      </w:r>
      <w:r>
        <w:rPr>
          <w:rFonts w:ascii="Times New Roman" w:eastAsia="宋体" w:hAnsi="Times New Roman" w:cs="Times New Roman" w:hint="eastAsia"/>
          <w:szCs w:val="22"/>
        </w:rPr>
        <w:t>7</w:t>
      </w:r>
      <w:r>
        <w:rPr>
          <w:rFonts w:ascii="Times New Roman" w:eastAsia="宋体" w:hAnsi="Times New Roman" w:cs="Times New Roman" w:hint="eastAsia"/>
          <w:szCs w:val="22"/>
        </w:rPr>
        <w:t>天。使用前摇匀。为避免污染药瓶口和混悬液，注意不要接触眼睑、药瓶口及其周围的区域。不用时紧闭瓶盖。</w:t>
      </w:r>
    </w:p>
    <w:p w14:paraId="62ED5701" w14:textId="77777777" w:rsidR="00F9747E" w:rsidRPr="00E027F6"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【规格】</w:t>
      </w:r>
      <w:r>
        <w:rPr>
          <w:rFonts w:ascii="Times New Roman" w:eastAsia="宋体" w:hAnsi="Times New Roman" w:cs="Times New Roman"/>
          <w:szCs w:val="22"/>
        </w:rPr>
        <w:t xml:space="preserve"> 5</w:t>
      </w:r>
      <w:r>
        <w:rPr>
          <w:rFonts w:ascii="Times New Roman" w:eastAsia="宋体" w:hAnsi="Times New Roman" w:cs="Times New Roman" w:hint="eastAsia"/>
          <w:szCs w:val="22"/>
        </w:rPr>
        <w:t>ml</w:t>
      </w:r>
      <w:r>
        <w:rPr>
          <w:rFonts w:ascii="宋体" w:eastAsia="宋体" w:hAnsi="宋体" w:cs="Times New Roman" w:hint="eastAsia"/>
          <w:szCs w:val="22"/>
        </w:rPr>
        <w:t>︰</w:t>
      </w:r>
      <w:r>
        <w:rPr>
          <w:rFonts w:ascii="Times New Roman" w:eastAsia="宋体" w:hAnsi="Times New Roman" w:cs="Times New Roman"/>
          <w:szCs w:val="22"/>
        </w:rPr>
        <w:t>50</w:t>
      </w:r>
      <w:r>
        <w:rPr>
          <w:rFonts w:ascii="Times New Roman" w:eastAsia="宋体" w:hAnsi="Times New Roman" w:cs="Times New Roman" w:hint="eastAsia"/>
          <w:szCs w:val="22"/>
        </w:rPr>
        <w:t>mg</w:t>
      </w:r>
    </w:p>
    <w:p w14:paraId="462F9CDA"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【包装】</w:t>
      </w:r>
      <w:r w:rsidRPr="00E525FD">
        <w:rPr>
          <w:rFonts w:ascii="Times New Roman" w:eastAsia="宋体" w:hAnsi="Times New Roman" w:cs="Times New Roman"/>
          <w:szCs w:val="22"/>
        </w:rPr>
        <w:t> 2g/</w:t>
      </w:r>
      <w:r>
        <w:rPr>
          <w:rFonts w:ascii="Times New Roman" w:eastAsia="宋体" w:hAnsi="Times New Roman" w:cs="Times New Roman"/>
          <w:szCs w:val="22"/>
        </w:rPr>
        <w:t>支</w:t>
      </w:r>
    </w:p>
    <w:p w14:paraId="2BA128B8"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【贮藏】</w:t>
      </w:r>
      <w:r w:rsidRPr="00E525FD">
        <w:rPr>
          <w:rFonts w:ascii="Times New Roman" w:eastAsia="宋体" w:hAnsi="Times New Roman" w:cs="Times New Roman"/>
          <w:szCs w:val="22"/>
        </w:rPr>
        <w:t> </w:t>
      </w:r>
      <w:r w:rsidRPr="00E525FD">
        <w:rPr>
          <w:rFonts w:ascii="Times New Roman" w:eastAsia="宋体" w:hAnsi="Times New Roman" w:cs="Times New Roman"/>
          <w:szCs w:val="22"/>
        </w:rPr>
        <w:t>密闭，在</w:t>
      </w:r>
      <w:r>
        <w:rPr>
          <w:rFonts w:ascii="Times New Roman" w:eastAsia="宋体" w:hAnsi="Times New Roman" w:cs="Times New Roman" w:hint="eastAsia"/>
          <w:szCs w:val="22"/>
        </w:rPr>
        <w:t>阴</w:t>
      </w:r>
      <w:r w:rsidRPr="00E525FD">
        <w:rPr>
          <w:rFonts w:ascii="Times New Roman" w:eastAsia="宋体" w:hAnsi="Times New Roman" w:cs="Times New Roman"/>
          <w:szCs w:val="22"/>
        </w:rPr>
        <w:t>凉处</w:t>
      </w:r>
      <w:r>
        <w:rPr>
          <w:rFonts w:ascii="Times New Roman" w:eastAsia="宋体" w:hAnsi="Times New Roman" w:cs="Times New Roman" w:hint="eastAsia"/>
          <w:szCs w:val="22"/>
        </w:rPr>
        <w:t>（</w:t>
      </w:r>
      <w:r w:rsidRPr="00E525FD">
        <w:rPr>
          <w:rFonts w:ascii="Times New Roman" w:eastAsia="宋体" w:hAnsi="Times New Roman" w:cs="Times New Roman"/>
          <w:szCs w:val="22"/>
        </w:rPr>
        <w:t>不超过</w:t>
      </w:r>
      <w:r w:rsidRPr="00E525FD">
        <w:rPr>
          <w:rFonts w:ascii="Times New Roman" w:eastAsia="宋体" w:hAnsi="Times New Roman" w:cs="Times New Roman"/>
          <w:szCs w:val="22"/>
        </w:rPr>
        <w:t>20℃</w:t>
      </w:r>
      <w:r>
        <w:rPr>
          <w:rFonts w:ascii="Times New Roman" w:eastAsia="宋体" w:hAnsi="Times New Roman" w:cs="Times New Roman" w:hint="eastAsia"/>
          <w:szCs w:val="22"/>
        </w:rPr>
        <w:t>）</w:t>
      </w:r>
      <w:r w:rsidRPr="00E525FD">
        <w:rPr>
          <w:rFonts w:ascii="Times New Roman" w:eastAsia="宋体" w:hAnsi="Times New Roman" w:cs="Times New Roman"/>
          <w:szCs w:val="22"/>
        </w:rPr>
        <w:t>保存。</w:t>
      </w:r>
    </w:p>
    <w:p w14:paraId="60A3E64B"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【有效期】</w:t>
      </w:r>
      <w:r w:rsidRPr="00E525FD">
        <w:rPr>
          <w:rFonts w:ascii="Times New Roman" w:eastAsia="宋体" w:hAnsi="Times New Roman" w:cs="Times New Roman"/>
          <w:szCs w:val="22"/>
        </w:rPr>
        <w:t> 48</w:t>
      </w:r>
      <w:r>
        <w:rPr>
          <w:rFonts w:ascii="Times New Roman" w:eastAsia="宋体" w:hAnsi="Times New Roman" w:cs="Times New Roman"/>
          <w:szCs w:val="22"/>
        </w:rPr>
        <w:t>个月</w:t>
      </w:r>
    </w:p>
    <w:p w14:paraId="0AC6C815"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【批准文号】</w:t>
      </w:r>
    </w:p>
    <w:p w14:paraId="06F67246"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58EB464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4F35E3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7734B90"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D26A16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0E0A3726"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8F25AA9"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448CE587"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C4E479A"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21DDDCD"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ED2C8E2"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7713D8D"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E530D95"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033CF249"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427963D"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0DBB7317"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B3AE410"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4D4C282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7DAE5BFA"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250B7BE9"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449D5750"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32B5E58"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1CF3E59"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69790C8"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0F9A2831"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2804A9FB"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5F9D547"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C77EF7D"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02B816D"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011058B"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80E824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7FA7F2D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91D2722"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0971410" w14:textId="77777777" w:rsidR="00F9747E" w:rsidRPr="00077E2D" w:rsidRDefault="00F9747E" w:rsidP="00F9747E">
      <w:pPr>
        <w:widowControl/>
        <w:shd w:val="clear" w:color="auto" w:fill="FFFFFF"/>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红霉素眼膏说明书</w:t>
      </w:r>
    </w:p>
    <w:p w14:paraId="2EE98779" w14:textId="77777777" w:rsidR="00F9747E" w:rsidRPr="00077E2D" w:rsidRDefault="00F9747E" w:rsidP="00F9747E">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4FFF08BE" w14:textId="77777777" w:rsidR="00F9747E" w:rsidRPr="00077E2D"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05FF4E6C"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红霉素眼膏</w:t>
      </w:r>
    </w:p>
    <w:p w14:paraId="2E704034"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235BE2DC" w14:textId="77777777" w:rsidR="00F9747E" w:rsidRPr="00077E2D" w:rsidRDefault="00F9747E" w:rsidP="00F9747E">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bookmarkStart w:id="2" w:name="OLE_LINK11"/>
      <w:r w:rsidRPr="00077E2D">
        <w:rPr>
          <w:rFonts w:ascii="Times New Roman" w:eastAsia="宋体" w:hAnsi="Times New Roman" w:cs="Times New Roman" w:hint="eastAsia"/>
          <w:bCs/>
          <w:kern w:val="0"/>
          <w:szCs w:val="21"/>
        </w:rPr>
        <w:t>Erythromycin</w:t>
      </w:r>
      <w:bookmarkEnd w:id="2"/>
      <w:r w:rsidRPr="00077E2D">
        <w:rPr>
          <w:rFonts w:ascii="Times New Roman" w:eastAsia="宋体" w:hAnsi="Times New Roman" w:cs="Times New Roman" w:hint="eastAsia"/>
          <w:bCs/>
          <w:kern w:val="0"/>
          <w:szCs w:val="21"/>
        </w:rPr>
        <w:t xml:space="preserve"> Eye Ointment</w:t>
      </w:r>
    </w:p>
    <w:p w14:paraId="171ACED7" w14:textId="77777777" w:rsidR="00F9747E" w:rsidRPr="00077E2D" w:rsidRDefault="00F9747E" w:rsidP="00F9747E">
      <w:pPr>
        <w:widowControl/>
        <w:shd w:val="clear" w:color="auto" w:fill="FFFFFF"/>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sz w:val="24"/>
          <w:szCs w:val="21"/>
        </w:rPr>
        <w:t>：</w:t>
      </w:r>
      <w:proofErr w:type="spellStart"/>
      <w:r w:rsidRPr="00077E2D">
        <w:rPr>
          <w:rFonts w:ascii="Times New Roman" w:eastAsia="宋体" w:hAnsi="Times New Roman" w:cs="Times New Roman" w:hint="eastAsia"/>
          <w:bCs/>
          <w:kern w:val="0"/>
          <w:szCs w:val="21"/>
        </w:rPr>
        <w:t>Hongmeisu</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Yangao</w:t>
      </w:r>
      <w:proofErr w:type="spellEnd"/>
    </w:p>
    <w:p w14:paraId="7A7DDB6E" w14:textId="77777777" w:rsidR="00F9747E" w:rsidRPr="00077E2D" w:rsidRDefault="00F9747E" w:rsidP="00F9747E">
      <w:pPr>
        <w:widowControl/>
        <w:shd w:val="clear" w:color="auto" w:fill="FFFFFF"/>
        <w:ind w:left="1265" w:right="150" w:hangingChars="600" w:hanging="1265"/>
        <w:rPr>
          <w:rFonts w:ascii="宋体" w:eastAsia="宋体" w:hAnsi="宋体" w:cs="宋体"/>
          <w:color w:val="666666"/>
          <w:sz w:val="28"/>
          <w:szCs w:val="28"/>
          <w:shd w:val="clear" w:color="auto" w:fill="FFFFFF"/>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szCs w:val="21"/>
        </w:rPr>
        <w:t>红霉素</w:t>
      </w:r>
    </w:p>
    <w:p w14:paraId="4957F62F"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b/>
          <w:bCs/>
          <w:kern w:val="0"/>
          <w:szCs w:val="21"/>
        </w:rPr>
        <w:t>【性状】</w:t>
      </w:r>
      <w:r w:rsidRPr="00077E2D">
        <w:rPr>
          <w:rFonts w:ascii="Times New Roman" w:eastAsia="宋体" w:hAnsi="Times New Roman" w:cs="Times New Roman" w:hint="eastAsia"/>
          <w:szCs w:val="21"/>
        </w:rPr>
        <w:t>本品为淡黄色或黄色的软膏</w:t>
      </w:r>
    </w:p>
    <w:p w14:paraId="4E8C4037" w14:textId="77777777" w:rsidR="00F9747E" w:rsidRPr="00077E2D" w:rsidRDefault="00F9747E" w:rsidP="00F9747E">
      <w:pPr>
        <w:widowControl/>
        <w:ind w:right="150"/>
        <w:rPr>
          <w:rFonts w:ascii="Times New Roman" w:eastAsia="宋体" w:hAnsi="Times New Roman" w:cs="Times New Roman"/>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szCs w:val="21"/>
        </w:rPr>
        <w:t>红霉素为大环内酯类抗生素，作用机制是抑制细菌蛋白质合成，对革兰阳性细菌和沙眼衣原体有抗菌作用。</w:t>
      </w:r>
    </w:p>
    <w:p w14:paraId="75886155" w14:textId="77777777" w:rsidR="00F9747E" w:rsidRPr="00077E2D" w:rsidRDefault="00F9747E" w:rsidP="00F9747E">
      <w:pPr>
        <w:adjustRightInd w:val="0"/>
        <w:snapToGrid w:val="0"/>
        <w:spacing w:line="276" w:lineRule="auto"/>
        <w:ind w:firstLineChars="200" w:firstLine="420"/>
        <w:rPr>
          <w:rFonts w:ascii="Times New Roman" w:eastAsia="宋体" w:hAnsi="Times New Roman" w:cs="Times New Roman"/>
          <w:szCs w:val="21"/>
        </w:rPr>
      </w:pPr>
      <w:r w:rsidRPr="00077E2D">
        <w:rPr>
          <w:rFonts w:ascii="黑体" w:eastAsia="黑体" w:hAnsi="黑体" w:cs="Times New Roman" w:hint="eastAsia"/>
          <w:kern w:val="0"/>
          <w:szCs w:val="21"/>
        </w:rPr>
        <w:t xml:space="preserve">药物相互作用 </w:t>
      </w:r>
      <w:r w:rsidRPr="00077E2D">
        <w:rPr>
          <w:rFonts w:ascii="Times New Roman" w:eastAsia="宋体" w:hAnsi="Times New Roman" w:cs="Times New Roman" w:hint="eastAsia"/>
          <w:szCs w:val="21"/>
        </w:rPr>
        <w:t>如正使用其他药品，使用本品前请咨询医师或药师。</w:t>
      </w:r>
    </w:p>
    <w:p w14:paraId="0C0AF48A"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hint="eastAsia"/>
          <w:b/>
          <w:bCs/>
          <w:kern w:val="0"/>
          <w:szCs w:val="21"/>
        </w:rPr>
        <w:t>【适应证】</w:t>
      </w:r>
      <w:r w:rsidRPr="00077E2D">
        <w:rPr>
          <w:rFonts w:ascii="Times New Roman" w:eastAsia="宋体" w:hAnsi="Times New Roman" w:cs="Times New Roman" w:hint="eastAsia"/>
          <w:szCs w:val="21"/>
        </w:rPr>
        <w:t>用于沙眼、结膜炎、角膜炎、眼睑缘炎及眼外部感染。</w:t>
      </w:r>
    </w:p>
    <w:p w14:paraId="1B5412F3"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b/>
          <w:bCs/>
          <w:kern w:val="0"/>
          <w:szCs w:val="21"/>
        </w:rPr>
        <w:t>【用法</w:t>
      </w:r>
      <w:r w:rsidRPr="00077E2D">
        <w:rPr>
          <w:rFonts w:ascii="黑体" w:eastAsia="黑体" w:hAnsi="黑体" w:cs="Times New Roman" w:hint="eastAsia"/>
          <w:b/>
          <w:bCs/>
          <w:kern w:val="0"/>
          <w:szCs w:val="21"/>
        </w:rPr>
        <w:t>与</w:t>
      </w:r>
      <w:r w:rsidRPr="00077E2D">
        <w:rPr>
          <w:rFonts w:ascii="黑体" w:eastAsia="黑体" w:hAnsi="黑体" w:cs="Times New Roman"/>
          <w:b/>
          <w:bCs/>
          <w:kern w:val="0"/>
          <w:szCs w:val="21"/>
        </w:rPr>
        <w:t>用量】</w:t>
      </w:r>
      <w:r w:rsidRPr="00077E2D">
        <w:rPr>
          <w:rFonts w:ascii="Times New Roman" w:eastAsia="宋体" w:hAnsi="Times New Roman" w:cs="Times New Roman" w:hint="eastAsia"/>
          <w:szCs w:val="21"/>
        </w:rPr>
        <w:t>涂于眼睑内，一日</w:t>
      </w: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6</w:t>
      </w:r>
      <w:r w:rsidRPr="00077E2D">
        <w:rPr>
          <w:rFonts w:ascii="Times New Roman" w:eastAsia="宋体" w:hAnsi="Times New Roman" w:cs="Times New Roman" w:hint="eastAsia"/>
          <w:szCs w:val="21"/>
        </w:rPr>
        <w:t>次，频率取决于感染的严重程度，最后一次宜在睡前使用。</w:t>
      </w:r>
    </w:p>
    <w:p w14:paraId="0367AC54" w14:textId="77777777" w:rsidR="00F9747E" w:rsidRPr="00077E2D" w:rsidRDefault="00F9747E" w:rsidP="00F9747E">
      <w:pPr>
        <w:widowControl/>
        <w:shd w:val="clear" w:color="auto" w:fill="FFFFFF"/>
        <w:ind w:right="150"/>
        <w:rPr>
          <w:rFonts w:ascii="Times New Roman" w:eastAsia="宋体" w:hAnsi="Times New Roman" w:cs="Times New Roman"/>
          <w:szCs w:val="21"/>
        </w:rPr>
      </w:pPr>
      <w:r w:rsidRPr="00077E2D">
        <w:rPr>
          <w:rFonts w:ascii="黑体" w:eastAsia="黑体" w:hAnsi="黑体" w:cs="Times New Roman"/>
          <w:b/>
          <w:bCs/>
          <w:kern w:val="0"/>
          <w:szCs w:val="21"/>
        </w:rPr>
        <w:t>【不良反应】</w:t>
      </w:r>
      <w:r w:rsidRPr="00077E2D">
        <w:rPr>
          <w:rFonts w:ascii="Times New Roman" w:eastAsia="宋体" w:hAnsi="Times New Roman" w:cs="Times New Roman" w:hint="eastAsia"/>
          <w:szCs w:val="21"/>
        </w:rPr>
        <w:t>偶见眼睛疼痛，持续性发红或刺激感等过敏反应。</w:t>
      </w:r>
    </w:p>
    <w:p w14:paraId="3B4AC0E6" w14:textId="77777777" w:rsidR="00F9747E" w:rsidRPr="00077E2D" w:rsidRDefault="00F9747E" w:rsidP="00F9747E">
      <w:pPr>
        <w:widowControl/>
        <w:ind w:right="150"/>
        <w:rPr>
          <w:rFonts w:ascii="Times New Roman" w:eastAsia="宋体" w:hAnsi="Times New Roman" w:cs="Times New Roman"/>
          <w:szCs w:val="21"/>
        </w:rPr>
      </w:pPr>
      <w:r w:rsidRPr="00077E2D">
        <w:rPr>
          <w:rFonts w:ascii="黑体" w:eastAsia="黑体" w:hAnsi="黑体" w:cs="Times New Roman"/>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szCs w:val="21"/>
        </w:rPr>
        <w:t>对本品过敏者禁用。</w:t>
      </w:r>
    </w:p>
    <w:p w14:paraId="3DD6FBBD" w14:textId="77777777" w:rsidR="00F9747E" w:rsidRPr="00077E2D" w:rsidRDefault="00F9747E" w:rsidP="00F9747E">
      <w:pPr>
        <w:widowControl/>
        <w:ind w:left="420" w:right="150"/>
        <w:rPr>
          <w:rFonts w:ascii="Times New Roman" w:eastAsia="宋体" w:hAnsi="Times New Roman" w:cs="Times New Roman"/>
          <w:szCs w:val="21"/>
        </w:rPr>
      </w:pP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用前应洗净双手。</w:t>
      </w:r>
    </w:p>
    <w:p w14:paraId="7B8466BC" w14:textId="77777777" w:rsidR="00F9747E" w:rsidRPr="00077E2D" w:rsidRDefault="00F9747E" w:rsidP="00F9747E">
      <w:pPr>
        <w:widowControl/>
        <w:ind w:left="420" w:right="150"/>
        <w:rPr>
          <w:rFonts w:ascii="Times New Roman" w:eastAsia="宋体" w:hAnsi="Times New Roman" w:cs="Times New Roman"/>
          <w:szCs w:val="21"/>
        </w:rPr>
      </w:pPr>
      <w:r w:rsidRPr="00077E2D">
        <w:rPr>
          <w:rFonts w:ascii="Times New Roman" w:eastAsia="宋体" w:hAnsi="Times New Roman" w:cs="Times New Roman" w:hint="eastAsia"/>
          <w:szCs w:val="21"/>
        </w:rPr>
        <w:t>3.</w:t>
      </w:r>
      <w:r w:rsidRPr="00077E2D">
        <w:rPr>
          <w:rFonts w:ascii="Times New Roman" w:eastAsia="宋体" w:hAnsi="Times New Roman" w:cs="Times New Roman" w:hint="eastAsia"/>
          <w:szCs w:val="21"/>
        </w:rPr>
        <w:t>使用后应拧紧瓶盖，以免污染药品。</w:t>
      </w:r>
    </w:p>
    <w:p w14:paraId="21663BC6" w14:textId="77777777" w:rsidR="00F9747E" w:rsidRPr="00077E2D" w:rsidRDefault="00F9747E" w:rsidP="00F9747E">
      <w:pPr>
        <w:widowControl/>
        <w:ind w:left="420" w:right="150"/>
        <w:rPr>
          <w:rFonts w:ascii="Times New Roman" w:eastAsia="宋体" w:hAnsi="Times New Roman" w:cs="Times New Roman"/>
          <w:szCs w:val="21"/>
        </w:rPr>
      </w:pPr>
      <w:r w:rsidRPr="00077E2D">
        <w:rPr>
          <w:rFonts w:ascii="Times New Roman" w:eastAsia="宋体" w:hAnsi="Times New Roman" w:cs="Times New Roman" w:hint="eastAsia"/>
          <w:szCs w:val="21"/>
        </w:rPr>
        <w:t>4.</w:t>
      </w:r>
      <w:r w:rsidRPr="00077E2D">
        <w:rPr>
          <w:rFonts w:ascii="Times New Roman" w:eastAsia="宋体" w:hAnsi="Times New Roman" w:cs="Times New Roman" w:hint="eastAsia"/>
          <w:szCs w:val="21"/>
        </w:rPr>
        <w:t>当药物发生性状改变时禁止使用。</w:t>
      </w:r>
    </w:p>
    <w:p w14:paraId="6A0FEFF9" w14:textId="77777777" w:rsidR="00F9747E" w:rsidRPr="00077E2D" w:rsidRDefault="00F9747E" w:rsidP="00F9747E">
      <w:pPr>
        <w:widowControl/>
        <w:ind w:left="420" w:right="150"/>
        <w:rPr>
          <w:rFonts w:ascii="Times New Roman" w:eastAsia="宋体" w:hAnsi="Times New Roman" w:cs="Times New Roman"/>
          <w:szCs w:val="21"/>
        </w:rPr>
      </w:pPr>
      <w:r w:rsidRPr="00077E2D">
        <w:rPr>
          <w:rFonts w:ascii="Times New Roman" w:eastAsia="宋体" w:hAnsi="Times New Roman" w:cs="Times New Roman" w:hint="eastAsia"/>
          <w:szCs w:val="21"/>
        </w:rPr>
        <w:t>5.</w:t>
      </w:r>
      <w:r w:rsidRPr="00077E2D">
        <w:rPr>
          <w:rFonts w:ascii="Times New Roman" w:eastAsia="宋体" w:hAnsi="Times New Roman" w:cs="Times New Roman" w:hint="eastAsia"/>
          <w:szCs w:val="21"/>
        </w:rPr>
        <w:t>请将本品放在儿童不能接触的地方。</w:t>
      </w:r>
    </w:p>
    <w:p w14:paraId="00760385" w14:textId="77777777" w:rsidR="00F9747E" w:rsidRPr="00077E2D" w:rsidRDefault="00F9747E" w:rsidP="00F9747E">
      <w:pPr>
        <w:widowControl/>
        <w:ind w:left="420" w:right="150"/>
        <w:rPr>
          <w:rFonts w:ascii="Times New Roman" w:eastAsia="宋体" w:hAnsi="Times New Roman" w:cs="Times New Roman"/>
          <w:szCs w:val="21"/>
        </w:rPr>
      </w:pPr>
      <w:r w:rsidRPr="00077E2D">
        <w:rPr>
          <w:rFonts w:ascii="Times New Roman" w:eastAsia="宋体" w:hAnsi="Times New Roman" w:cs="Times New Roman" w:hint="eastAsia"/>
          <w:szCs w:val="21"/>
        </w:rPr>
        <w:t>6.</w:t>
      </w:r>
      <w:r w:rsidRPr="00077E2D">
        <w:rPr>
          <w:rFonts w:ascii="Times New Roman" w:eastAsia="宋体" w:hAnsi="Times New Roman" w:cs="Times New Roman" w:hint="eastAsia"/>
          <w:szCs w:val="21"/>
        </w:rPr>
        <w:t>长期或反复使用抗生素可能会导致耐药菌的过度感染。</w:t>
      </w:r>
    </w:p>
    <w:p w14:paraId="4A71B38C"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sz w:val="24"/>
          <w:szCs w:val="21"/>
        </w:rPr>
      </w:pPr>
      <w:r w:rsidRPr="00077E2D">
        <w:rPr>
          <w:rFonts w:ascii="黑体" w:eastAsia="黑体" w:hAnsi="黑体" w:cs="Times New Roman"/>
          <w:b/>
          <w:bCs/>
          <w:kern w:val="0"/>
          <w:szCs w:val="21"/>
        </w:rPr>
        <w:t>【规格】</w:t>
      </w:r>
      <w:r w:rsidRPr="00077E2D">
        <w:rPr>
          <w:rFonts w:ascii="Times New Roman" w:eastAsia="宋体" w:hAnsi="Times New Roman" w:cs="Times New Roman" w:hint="eastAsia"/>
          <w:szCs w:val="21"/>
        </w:rPr>
        <w:t>0.5%</w:t>
      </w:r>
    </w:p>
    <w:p w14:paraId="0701DE7A"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 w:val="24"/>
          <w:szCs w:val="21"/>
        </w:rPr>
      </w:pPr>
      <w:r w:rsidRPr="00077E2D">
        <w:rPr>
          <w:rFonts w:ascii="黑体" w:eastAsia="黑体" w:hAnsi="黑体" w:cs="Times New Roman"/>
          <w:b/>
          <w:bCs/>
          <w:kern w:val="0"/>
          <w:szCs w:val="21"/>
        </w:rPr>
        <w:t>【包装】</w:t>
      </w:r>
    </w:p>
    <w:p w14:paraId="6DC09A60" w14:textId="77777777" w:rsidR="00F9747E" w:rsidRPr="00077E2D" w:rsidRDefault="00F9747E" w:rsidP="00F9747E">
      <w:pPr>
        <w:adjustRightInd w:val="0"/>
        <w:snapToGrid w:val="0"/>
        <w:spacing w:line="276" w:lineRule="auto"/>
        <w:ind w:right="-946"/>
        <w:rPr>
          <w:rFonts w:ascii="Times New Roman" w:eastAsia="宋体" w:hAnsi="Times New Roman" w:cs="Times New Roman"/>
          <w:szCs w:val="21"/>
        </w:rPr>
      </w:pPr>
      <w:r w:rsidRPr="00077E2D">
        <w:rPr>
          <w:rFonts w:ascii="黑体" w:eastAsia="黑体" w:hAnsi="黑体" w:cs="Times New Roman"/>
          <w:b/>
          <w:bCs/>
          <w:kern w:val="0"/>
          <w:szCs w:val="21"/>
        </w:rPr>
        <w:t>【贮藏】</w:t>
      </w:r>
      <w:r w:rsidRPr="00077E2D">
        <w:rPr>
          <w:rFonts w:ascii="Times New Roman" w:eastAsia="宋体" w:hAnsi="Times New Roman" w:cs="Times New Roman" w:hint="eastAsia"/>
          <w:szCs w:val="21"/>
        </w:rPr>
        <w:t>密闭，在阴凉干燥处保存。</w:t>
      </w:r>
    </w:p>
    <w:p w14:paraId="10EF4D96" w14:textId="77777777" w:rsidR="00F9747E" w:rsidRPr="00077E2D" w:rsidRDefault="00F9747E" w:rsidP="00F9747E">
      <w:pPr>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【有效期】</w:t>
      </w:r>
      <w:r w:rsidRPr="00077E2D">
        <w:rPr>
          <w:rFonts w:ascii="Times New Roman" w:eastAsia="宋体" w:hAnsi="Times New Roman" w:cs="Times New Roman" w:hint="eastAsia"/>
          <w:szCs w:val="21"/>
        </w:rPr>
        <w:t>60</w:t>
      </w:r>
      <w:r w:rsidRPr="00077E2D">
        <w:rPr>
          <w:rFonts w:ascii="Times New Roman" w:eastAsia="宋体" w:hAnsi="Times New Roman" w:cs="Times New Roman" w:hint="eastAsia"/>
          <w:szCs w:val="21"/>
        </w:rPr>
        <w:t>个月</w:t>
      </w:r>
    </w:p>
    <w:p w14:paraId="47803EF2" w14:textId="77777777" w:rsidR="00F9747E" w:rsidRPr="00077E2D" w:rsidRDefault="00F9747E" w:rsidP="00F9747E">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1DFBA062"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59449A9B" w14:textId="77777777" w:rsidR="00F9747E" w:rsidRDefault="00F9747E" w:rsidP="00F9747E">
      <w:pPr>
        <w:rPr>
          <w:rFonts w:ascii="黑体" w:eastAsia="黑体" w:hAnsi="黑体"/>
        </w:rPr>
      </w:pPr>
    </w:p>
    <w:p w14:paraId="1E732031"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41A6AD4D"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325330F9"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3C8A9DAB"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2CCF8177"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2FA66BA0"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E7BB836"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0B56B65A"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89E6028"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0EDBA09F"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AADAF2F"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4265320"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D4FBD2E"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17195D4A" w14:textId="77777777" w:rsidR="00F9747E"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shd w:val="clear" w:color="auto" w:fill="FFFFFF"/>
        </w:rPr>
      </w:pPr>
    </w:p>
    <w:p w14:paraId="012A0009" w14:textId="77777777" w:rsidR="00F9747E" w:rsidRPr="00DE4BA0" w:rsidRDefault="00F9747E" w:rsidP="00F9747E">
      <w:pPr>
        <w:pStyle w:val="1"/>
        <w:widowControl/>
        <w:shd w:val="clear" w:color="auto" w:fill="FFFFFF"/>
        <w:adjustRightInd w:val="0"/>
        <w:snapToGrid w:val="0"/>
        <w:spacing w:beforeAutospacing="0" w:afterAutospacing="0" w:line="276" w:lineRule="auto"/>
        <w:jc w:val="center"/>
        <w:rPr>
          <w:rFonts w:ascii="黑体" w:eastAsia="黑体" w:hAnsi="黑体" w:hint="default"/>
          <w:color w:val="000000" w:themeColor="text1"/>
          <w:sz w:val="21"/>
          <w:szCs w:val="21"/>
        </w:rPr>
      </w:pPr>
      <w:r w:rsidRPr="00DE4BA0">
        <w:rPr>
          <w:rFonts w:ascii="黑体" w:eastAsia="黑体" w:hAnsi="黑体" w:hint="default"/>
          <w:color w:val="000000" w:themeColor="text1"/>
          <w:sz w:val="21"/>
          <w:szCs w:val="21"/>
          <w:shd w:val="clear" w:color="auto" w:fill="FFFFFF"/>
        </w:rPr>
        <w:lastRenderedPageBreak/>
        <w:t>更昔</w:t>
      </w:r>
      <w:proofErr w:type="gramStart"/>
      <w:r w:rsidRPr="00DE4BA0">
        <w:rPr>
          <w:rFonts w:ascii="黑体" w:eastAsia="黑体" w:hAnsi="黑体" w:hint="default"/>
          <w:color w:val="000000" w:themeColor="text1"/>
          <w:sz w:val="21"/>
          <w:szCs w:val="21"/>
          <w:shd w:val="clear" w:color="auto" w:fill="FFFFFF"/>
        </w:rPr>
        <w:t>洛韦滴</w:t>
      </w:r>
      <w:proofErr w:type="gramEnd"/>
      <w:r w:rsidRPr="00DE4BA0">
        <w:rPr>
          <w:rFonts w:ascii="黑体" w:eastAsia="黑体" w:hAnsi="黑体" w:hint="default"/>
          <w:color w:val="000000" w:themeColor="text1"/>
          <w:sz w:val="21"/>
          <w:szCs w:val="21"/>
          <w:shd w:val="clear" w:color="auto" w:fill="FFFFFF"/>
        </w:rPr>
        <w:t>眼液</w:t>
      </w:r>
      <w:r>
        <w:rPr>
          <w:rFonts w:ascii="黑体" w:eastAsia="黑体" w:hAnsi="黑体"/>
          <w:color w:val="000000" w:themeColor="text1"/>
          <w:sz w:val="21"/>
          <w:szCs w:val="21"/>
          <w:shd w:val="clear" w:color="auto" w:fill="FFFFFF"/>
        </w:rPr>
        <w:t>说明书</w:t>
      </w:r>
    </w:p>
    <w:p w14:paraId="435012E4" w14:textId="77777777" w:rsidR="00F9747E" w:rsidRPr="009B62C5" w:rsidRDefault="00F9747E" w:rsidP="00F9747E">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71F18274" w14:textId="5639AC4F" w:rsidR="00F9747E" w:rsidRPr="000937F8"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w:t>
      </w:r>
      <w:r>
        <w:rPr>
          <w:rFonts w:ascii="黑体" w:eastAsia="黑体" w:hAnsi="黑体" w:cs="Times New Roman" w:hint="eastAsia"/>
          <w:b/>
          <w:bCs/>
          <w:kern w:val="0"/>
          <w:szCs w:val="21"/>
        </w:rPr>
        <w:t>兽药</w:t>
      </w:r>
      <w:r w:rsidRPr="000937F8">
        <w:rPr>
          <w:rFonts w:ascii="黑体" w:eastAsia="黑体" w:hAnsi="黑体" w:cs="Times New Roman"/>
          <w:b/>
          <w:bCs/>
          <w:kern w:val="0"/>
          <w:szCs w:val="21"/>
        </w:rPr>
        <w:t>名称】</w:t>
      </w:r>
    </w:p>
    <w:p w14:paraId="59268856" w14:textId="77777777" w:rsidR="00F9747E" w:rsidRDefault="00F9747E" w:rsidP="00F9747E">
      <w:pPr>
        <w:pStyle w:val="a3"/>
        <w:widowControl/>
        <w:adjustRightInd w:val="0"/>
        <w:snapToGrid w:val="0"/>
        <w:spacing w:line="276" w:lineRule="auto"/>
        <w:ind w:leftChars="200" w:left="1260" w:right="150" w:hangingChars="400" w:hanging="840"/>
        <w:rPr>
          <w:rFonts w:ascii="Times New Roman" w:eastAsia="宋体" w:hAnsi="Times New Roman" w:cs="Times New Roman"/>
          <w:color w:val="000000" w:themeColor="text1"/>
          <w:sz w:val="21"/>
          <w:szCs w:val="21"/>
        </w:rPr>
      </w:pPr>
      <w:r w:rsidRPr="00DE4BA0">
        <w:rPr>
          <w:rFonts w:ascii="Times New Roman" w:eastAsia="宋体" w:hAnsi="Times New Roman" w:cs="Times New Roman"/>
          <w:color w:val="000000" w:themeColor="text1"/>
          <w:sz w:val="21"/>
          <w:szCs w:val="21"/>
        </w:rPr>
        <w:t>通用名称：更昔</w:t>
      </w:r>
      <w:proofErr w:type="gramStart"/>
      <w:r w:rsidRPr="00DE4BA0">
        <w:rPr>
          <w:rFonts w:ascii="Times New Roman" w:eastAsia="宋体" w:hAnsi="Times New Roman" w:cs="Times New Roman"/>
          <w:color w:val="000000" w:themeColor="text1"/>
          <w:sz w:val="21"/>
          <w:szCs w:val="21"/>
        </w:rPr>
        <w:t>洛韦滴</w:t>
      </w:r>
      <w:proofErr w:type="gramEnd"/>
      <w:r w:rsidRPr="00DE4BA0">
        <w:rPr>
          <w:rFonts w:ascii="Times New Roman" w:eastAsia="宋体" w:hAnsi="Times New Roman" w:cs="Times New Roman"/>
          <w:color w:val="000000" w:themeColor="text1"/>
          <w:sz w:val="21"/>
          <w:szCs w:val="21"/>
        </w:rPr>
        <w:t>眼液</w:t>
      </w:r>
    </w:p>
    <w:p w14:paraId="3649302C" w14:textId="77777777" w:rsidR="00F9747E" w:rsidRDefault="00F9747E" w:rsidP="00F9747E">
      <w:pPr>
        <w:pStyle w:val="a3"/>
        <w:widowControl/>
        <w:adjustRightInd w:val="0"/>
        <w:snapToGrid w:val="0"/>
        <w:spacing w:line="276" w:lineRule="auto"/>
        <w:ind w:leftChars="200" w:left="1260" w:right="150" w:hangingChars="400" w:hanging="840"/>
        <w:rPr>
          <w:rFonts w:ascii="Times New Roman" w:eastAsia="宋体" w:hAnsi="Times New Roman" w:cs="Times New Roman"/>
          <w:color w:val="000000" w:themeColor="text1"/>
          <w:sz w:val="21"/>
          <w:szCs w:val="21"/>
        </w:rPr>
      </w:pPr>
      <w:r w:rsidRPr="00DE4BA0">
        <w:rPr>
          <w:rFonts w:ascii="Times New Roman" w:eastAsia="宋体" w:hAnsi="Times New Roman" w:cs="Times New Roman"/>
          <w:color w:val="000000" w:themeColor="text1"/>
          <w:sz w:val="21"/>
          <w:szCs w:val="21"/>
        </w:rPr>
        <w:t>英文名称：</w:t>
      </w:r>
      <w:bookmarkStart w:id="3" w:name="OLE_LINK1"/>
      <w:bookmarkStart w:id="4" w:name="OLE_LINK8"/>
      <w:proofErr w:type="spellStart"/>
      <w:r w:rsidRPr="00DE4BA0">
        <w:rPr>
          <w:rFonts w:ascii="Times New Roman" w:eastAsia="宋体" w:hAnsi="Times New Roman" w:cs="Times New Roman"/>
          <w:color w:val="000000" w:themeColor="text1"/>
          <w:sz w:val="21"/>
          <w:szCs w:val="21"/>
        </w:rPr>
        <w:t>Ganciclovir</w:t>
      </w:r>
      <w:bookmarkEnd w:id="3"/>
      <w:proofErr w:type="spellEnd"/>
      <w:r w:rsidRPr="00DE4BA0">
        <w:rPr>
          <w:rFonts w:ascii="Times New Roman" w:eastAsia="宋体" w:hAnsi="Times New Roman" w:cs="Times New Roman"/>
          <w:color w:val="000000" w:themeColor="text1"/>
          <w:sz w:val="21"/>
          <w:szCs w:val="21"/>
        </w:rPr>
        <w:t xml:space="preserve"> </w:t>
      </w:r>
      <w:bookmarkEnd w:id="4"/>
      <w:r>
        <w:rPr>
          <w:rFonts w:ascii="Times New Roman" w:eastAsia="宋体" w:hAnsi="Times New Roman" w:cs="Times New Roman"/>
          <w:color w:val="000000" w:themeColor="text1"/>
          <w:sz w:val="21"/>
          <w:szCs w:val="21"/>
        </w:rPr>
        <w:t>Eye Drops</w:t>
      </w:r>
    </w:p>
    <w:p w14:paraId="30C9D529" w14:textId="77777777" w:rsidR="00F9747E" w:rsidRDefault="00F9747E" w:rsidP="00F9747E">
      <w:pPr>
        <w:pStyle w:val="a3"/>
        <w:widowControl/>
        <w:adjustRightInd w:val="0"/>
        <w:snapToGrid w:val="0"/>
        <w:spacing w:line="276" w:lineRule="auto"/>
        <w:ind w:leftChars="200" w:left="1260" w:right="150" w:hangingChars="400" w:hanging="84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商品名称</w:t>
      </w:r>
    </w:p>
    <w:p w14:paraId="4A03632E" w14:textId="77777777" w:rsidR="00F9747E" w:rsidRPr="00DE4BA0" w:rsidRDefault="00F9747E" w:rsidP="00F9747E">
      <w:pPr>
        <w:pStyle w:val="a3"/>
        <w:widowControl/>
        <w:adjustRightInd w:val="0"/>
        <w:snapToGrid w:val="0"/>
        <w:spacing w:line="276" w:lineRule="auto"/>
        <w:ind w:leftChars="200" w:left="1260" w:right="150" w:hangingChars="400" w:hanging="840"/>
        <w:rPr>
          <w:rFonts w:ascii="Times New Roman" w:eastAsia="宋体" w:hAnsi="Times New Roman" w:cs="Times New Roman"/>
          <w:color w:val="000000" w:themeColor="text1"/>
          <w:sz w:val="21"/>
          <w:szCs w:val="21"/>
        </w:rPr>
      </w:pPr>
      <w:r w:rsidRPr="00DE4BA0">
        <w:rPr>
          <w:rFonts w:ascii="Times New Roman" w:eastAsia="宋体" w:hAnsi="Times New Roman" w:cs="Times New Roman"/>
          <w:color w:val="000000" w:themeColor="text1"/>
          <w:sz w:val="21"/>
          <w:szCs w:val="21"/>
        </w:rPr>
        <w:t>汉语拼音：</w:t>
      </w:r>
      <w:proofErr w:type="spellStart"/>
      <w:r w:rsidRPr="00DE4BA0">
        <w:rPr>
          <w:rFonts w:ascii="Times New Roman" w:eastAsia="宋体" w:hAnsi="Times New Roman" w:cs="Times New Roman"/>
          <w:color w:val="000000" w:themeColor="text1"/>
          <w:sz w:val="21"/>
          <w:szCs w:val="21"/>
        </w:rPr>
        <w:t>Geng</w:t>
      </w:r>
      <w:r>
        <w:rPr>
          <w:rFonts w:ascii="Times New Roman" w:eastAsia="宋体" w:hAnsi="Times New Roman" w:cs="Times New Roman"/>
          <w:color w:val="000000" w:themeColor="text1"/>
          <w:sz w:val="21"/>
          <w:szCs w:val="21"/>
        </w:rPr>
        <w:t>x</w:t>
      </w:r>
      <w:r w:rsidRPr="00DE4BA0">
        <w:rPr>
          <w:rFonts w:ascii="Times New Roman" w:eastAsia="宋体" w:hAnsi="Times New Roman" w:cs="Times New Roman"/>
          <w:color w:val="000000" w:themeColor="text1"/>
          <w:sz w:val="21"/>
          <w:szCs w:val="21"/>
        </w:rPr>
        <w:t>i</w:t>
      </w:r>
      <w:r>
        <w:rPr>
          <w:rFonts w:ascii="Times New Roman" w:eastAsia="宋体" w:hAnsi="Times New Roman" w:cs="Times New Roman"/>
          <w:color w:val="000000" w:themeColor="text1"/>
          <w:sz w:val="21"/>
          <w:szCs w:val="21"/>
        </w:rPr>
        <w:t>l</w:t>
      </w:r>
      <w:r w:rsidRPr="00DE4BA0">
        <w:rPr>
          <w:rFonts w:ascii="Times New Roman" w:eastAsia="宋体" w:hAnsi="Times New Roman" w:cs="Times New Roman"/>
          <w:color w:val="000000" w:themeColor="text1"/>
          <w:sz w:val="21"/>
          <w:szCs w:val="21"/>
        </w:rPr>
        <w:t>uo</w:t>
      </w:r>
      <w:r>
        <w:rPr>
          <w:rFonts w:ascii="Times New Roman" w:eastAsia="宋体" w:hAnsi="Times New Roman" w:cs="Times New Roman"/>
          <w:color w:val="000000" w:themeColor="text1"/>
          <w:sz w:val="21"/>
          <w:szCs w:val="21"/>
        </w:rPr>
        <w:t>w</w:t>
      </w:r>
      <w:r w:rsidRPr="00DE4BA0">
        <w:rPr>
          <w:rFonts w:ascii="Times New Roman" w:eastAsia="宋体" w:hAnsi="Times New Roman" w:cs="Times New Roman"/>
          <w:color w:val="000000" w:themeColor="text1"/>
          <w:sz w:val="21"/>
          <w:szCs w:val="21"/>
        </w:rPr>
        <w:t>ei</w:t>
      </w:r>
      <w:proofErr w:type="spellEnd"/>
      <w:r>
        <w:rPr>
          <w:rFonts w:ascii="Times New Roman" w:eastAsia="宋体" w:hAnsi="Times New Roman" w:cs="Times New Roman"/>
          <w:color w:val="000000" w:themeColor="text1"/>
          <w:sz w:val="21"/>
          <w:szCs w:val="21"/>
        </w:rPr>
        <w:t xml:space="preserve"> </w:t>
      </w:r>
      <w:proofErr w:type="spellStart"/>
      <w:r w:rsidRPr="00DE4BA0">
        <w:rPr>
          <w:rFonts w:ascii="Times New Roman" w:eastAsia="宋体" w:hAnsi="Times New Roman" w:cs="Times New Roman"/>
          <w:color w:val="000000" w:themeColor="text1"/>
          <w:sz w:val="21"/>
          <w:szCs w:val="21"/>
        </w:rPr>
        <w:t>Di</w:t>
      </w:r>
      <w:r>
        <w:rPr>
          <w:rFonts w:ascii="Times New Roman" w:eastAsia="宋体" w:hAnsi="Times New Roman" w:cs="Times New Roman"/>
          <w:color w:val="000000" w:themeColor="text1"/>
          <w:sz w:val="21"/>
          <w:szCs w:val="21"/>
        </w:rPr>
        <w:t>y</w:t>
      </w:r>
      <w:r w:rsidRPr="00DE4BA0">
        <w:rPr>
          <w:rFonts w:ascii="Times New Roman" w:eastAsia="宋体" w:hAnsi="Times New Roman" w:cs="Times New Roman"/>
          <w:color w:val="000000" w:themeColor="text1"/>
          <w:sz w:val="21"/>
          <w:szCs w:val="21"/>
        </w:rPr>
        <w:t>an</w:t>
      </w:r>
      <w:r>
        <w:rPr>
          <w:rFonts w:ascii="Times New Roman" w:eastAsia="宋体" w:hAnsi="Times New Roman" w:cs="Times New Roman"/>
          <w:color w:val="000000" w:themeColor="text1"/>
          <w:sz w:val="21"/>
          <w:szCs w:val="21"/>
        </w:rPr>
        <w:t>y</w:t>
      </w:r>
      <w:r w:rsidRPr="00DE4BA0">
        <w:rPr>
          <w:rFonts w:ascii="Times New Roman" w:eastAsia="宋体" w:hAnsi="Times New Roman" w:cs="Times New Roman"/>
          <w:color w:val="000000" w:themeColor="text1"/>
          <w:sz w:val="21"/>
          <w:szCs w:val="21"/>
        </w:rPr>
        <w:t>e</w:t>
      </w:r>
      <w:proofErr w:type="spellEnd"/>
    </w:p>
    <w:p w14:paraId="7F00BB04"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w:t>
      </w:r>
      <w:r w:rsidRPr="000937F8">
        <w:rPr>
          <w:rFonts w:ascii="黑体" w:eastAsia="黑体" w:hAnsi="黑体" w:cs="Times New Roman" w:hint="eastAsia"/>
          <w:b/>
          <w:bCs/>
          <w:kern w:val="0"/>
          <w:sz w:val="21"/>
          <w:szCs w:val="21"/>
        </w:rPr>
        <w:t>主要</w:t>
      </w:r>
      <w:r w:rsidRPr="000937F8">
        <w:rPr>
          <w:rFonts w:ascii="黑体" w:eastAsia="黑体" w:hAnsi="黑体" w:cs="Times New Roman"/>
          <w:b/>
          <w:bCs/>
          <w:kern w:val="0"/>
          <w:sz w:val="21"/>
          <w:szCs w:val="21"/>
        </w:rPr>
        <w:t>成</w:t>
      </w:r>
      <w:r>
        <w:rPr>
          <w:rFonts w:ascii="黑体" w:eastAsia="黑体" w:hAnsi="黑体" w:cs="Times New Roman" w:hint="eastAsia"/>
          <w:b/>
          <w:bCs/>
          <w:kern w:val="0"/>
          <w:sz w:val="21"/>
          <w:szCs w:val="21"/>
        </w:rPr>
        <w:t>分</w:t>
      </w:r>
      <w:r w:rsidRPr="000937F8">
        <w:rPr>
          <w:rFonts w:ascii="黑体" w:eastAsia="黑体" w:hAnsi="黑体" w:cs="Times New Roman"/>
          <w:b/>
          <w:bCs/>
          <w:kern w:val="0"/>
          <w:sz w:val="21"/>
          <w:szCs w:val="21"/>
        </w:rPr>
        <w:t>】</w:t>
      </w:r>
      <w:r>
        <w:rPr>
          <w:rFonts w:ascii="黑体" w:eastAsia="黑体" w:hAnsi="黑体"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w:t>
      </w:r>
    </w:p>
    <w:p w14:paraId="5A138A74"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【性状】</w:t>
      </w:r>
      <w:r>
        <w:rPr>
          <w:rFonts w:ascii="黑体" w:eastAsia="黑体" w:hAnsi="黑体"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本品为无色的澄明液体</w:t>
      </w:r>
    </w:p>
    <w:p w14:paraId="3AB363AD"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【药理作用】</w:t>
      </w:r>
      <w:r>
        <w:rPr>
          <w:rFonts w:ascii="黑体" w:eastAsia="黑体" w:hAnsi="黑体"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w:t>
      </w:r>
      <w:r w:rsidRPr="00DE4BA0">
        <w:rPr>
          <w:rFonts w:ascii="Times New Roman" w:eastAsia="宋体" w:hAnsi="Times New Roman" w:cs="Times New Roman"/>
          <w:color w:val="000000" w:themeColor="text1"/>
          <w:sz w:val="21"/>
          <w:szCs w:val="21"/>
        </w:rPr>
        <w:t>(GCV)</w:t>
      </w:r>
      <w:r w:rsidRPr="00DE4BA0">
        <w:rPr>
          <w:rFonts w:ascii="Times New Roman" w:eastAsia="宋体" w:hAnsi="Times New Roman" w:cs="Times New Roman"/>
          <w:color w:val="000000" w:themeColor="text1"/>
          <w:sz w:val="21"/>
          <w:szCs w:val="21"/>
        </w:rPr>
        <w:t>对疱疹病毒具有广谱抑制作用，对巨细胞病毒作用最强，对</w:t>
      </w:r>
      <w:r w:rsidRPr="00DE4BA0">
        <w:rPr>
          <w:rFonts w:ascii="Times New Roman" w:eastAsia="宋体" w:hAnsi="Times New Roman" w:cs="Times New Roman"/>
          <w:color w:val="000000" w:themeColor="text1"/>
          <w:sz w:val="21"/>
          <w:szCs w:val="21"/>
        </w:rPr>
        <w:t>Ⅰ</w:t>
      </w:r>
      <w:r w:rsidRPr="00DE4BA0">
        <w:rPr>
          <w:rFonts w:ascii="Times New Roman" w:eastAsia="宋体" w:hAnsi="Times New Roman" w:cs="Times New Roman"/>
          <w:color w:val="000000" w:themeColor="text1"/>
          <w:sz w:val="21"/>
          <w:szCs w:val="21"/>
        </w:rPr>
        <w:t>、</w:t>
      </w:r>
      <w:r w:rsidRPr="00DE4BA0">
        <w:rPr>
          <w:rFonts w:ascii="Times New Roman" w:eastAsia="宋体" w:hAnsi="Times New Roman" w:cs="Times New Roman"/>
          <w:color w:val="000000" w:themeColor="text1"/>
          <w:sz w:val="21"/>
          <w:szCs w:val="21"/>
        </w:rPr>
        <w:t>Ⅱ</w:t>
      </w:r>
      <w:r w:rsidRPr="00DE4BA0">
        <w:rPr>
          <w:rFonts w:ascii="Times New Roman" w:eastAsia="宋体" w:hAnsi="Times New Roman" w:cs="Times New Roman"/>
          <w:color w:val="000000" w:themeColor="text1"/>
          <w:sz w:val="21"/>
          <w:szCs w:val="21"/>
        </w:rPr>
        <w:t>型单纯疱疹病毒</w:t>
      </w:r>
      <w:r w:rsidRPr="00DE4BA0">
        <w:rPr>
          <w:rFonts w:ascii="Times New Roman" w:eastAsia="宋体" w:hAnsi="Times New Roman" w:cs="Times New Roman"/>
          <w:color w:val="000000" w:themeColor="text1"/>
          <w:sz w:val="21"/>
          <w:szCs w:val="21"/>
        </w:rPr>
        <w:t>(HSV-Ⅰ</w:t>
      </w:r>
      <w:r w:rsidRPr="00DE4BA0">
        <w:rPr>
          <w:rFonts w:ascii="Times New Roman" w:eastAsia="宋体" w:hAnsi="Times New Roman" w:cs="Times New Roman"/>
          <w:color w:val="000000" w:themeColor="text1"/>
          <w:sz w:val="21"/>
          <w:szCs w:val="21"/>
        </w:rPr>
        <w:t>、</w:t>
      </w:r>
      <w:r w:rsidRPr="00DE4BA0">
        <w:rPr>
          <w:rFonts w:ascii="Times New Roman" w:eastAsia="宋体" w:hAnsi="Times New Roman" w:cs="Times New Roman"/>
          <w:color w:val="000000" w:themeColor="text1"/>
          <w:sz w:val="21"/>
          <w:szCs w:val="21"/>
        </w:rPr>
        <w:t>HSV-Ⅱ)</w:t>
      </w:r>
      <w:r w:rsidRPr="00DE4BA0">
        <w:rPr>
          <w:rFonts w:ascii="Times New Roman" w:eastAsia="宋体" w:hAnsi="Times New Roman" w:cs="Times New Roman"/>
          <w:color w:val="000000" w:themeColor="text1"/>
          <w:sz w:val="21"/>
          <w:szCs w:val="21"/>
        </w:rPr>
        <w:t>、水痘</w:t>
      </w:r>
      <w:r w:rsidRPr="00DE4BA0">
        <w:rPr>
          <w:rFonts w:ascii="Times New Roman" w:eastAsia="宋体" w:hAnsi="Times New Roman" w:cs="Times New Roman"/>
          <w:color w:val="000000" w:themeColor="text1"/>
          <w:sz w:val="21"/>
          <w:szCs w:val="21"/>
        </w:rPr>
        <w:t>-</w:t>
      </w:r>
      <w:r w:rsidRPr="00DE4BA0">
        <w:rPr>
          <w:rFonts w:ascii="Times New Roman" w:eastAsia="宋体" w:hAnsi="Times New Roman" w:cs="Times New Roman"/>
          <w:color w:val="000000" w:themeColor="text1"/>
          <w:sz w:val="21"/>
          <w:szCs w:val="21"/>
        </w:rPr>
        <w:t>带状疱疹病毒</w:t>
      </w:r>
      <w:r w:rsidRPr="00DE4BA0">
        <w:rPr>
          <w:rFonts w:ascii="Times New Roman" w:eastAsia="宋体" w:hAnsi="Times New Roman" w:cs="Times New Roman"/>
          <w:color w:val="000000" w:themeColor="text1"/>
          <w:sz w:val="21"/>
          <w:szCs w:val="21"/>
        </w:rPr>
        <w:t>(VZV)</w:t>
      </w:r>
      <w:r w:rsidRPr="00DE4BA0">
        <w:rPr>
          <w:rFonts w:ascii="Times New Roman" w:eastAsia="宋体" w:hAnsi="Times New Roman" w:cs="Times New Roman"/>
          <w:color w:val="000000" w:themeColor="text1"/>
          <w:sz w:val="21"/>
          <w:szCs w:val="21"/>
        </w:rPr>
        <w:t>和</w:t>
      </w:r>
      <w:r w:rsidRPr="00DE4BA0">
        <w:rPr>
          <w:rFonts w:ascii="Times New Roman" w:eastAsia="宋体" w:hAnsi="Times New Roman" w:cs="Times New Roman"/>
          <w:color w:val="000000" w:themeColor="text1"/>
          <w:sz w:val="21"/>
          <w:szCs w:val="21"/>
        </w:rPr>
        <w:t>EB(Epstein-Barr)</w:t>
      </w:r>
      <w:r w:rsidRPr="00DE4BA0">
        <w:rPr>
          <w:rFonts w:ascii="Times New Roman" w:eastAsia="宋体" w:hAnsi="Times New Roman" w:cs="Times New Roman"/>
          <w:color w:val="000000" w:themeColor="text1"/>
          <w:sz w:val="21"/>
          <w:szCs w:val="21"/>
        </w:rPr>
        <w:t>病毒有效。更昔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韦对</w:t>
      </w:r>
      <w:r w:rsidRPr="00DE4BA0">
        <w:rPr>
          <w:rFonts w:ascii="Times New Roman" w:eastAsia="宋体" w:hAnsi="Times New Roman" w:cs="Times New Roman"/>
          <w:color w:val="000000" w:themeColor="text1"/>
          <w:sz w:val="21"/>
          <w:szCs w:val="21"/>
        </w:rPr>
        <w:t>HSV-Ⅰ</w:t>
      </w:r>
      <w:r w:rsidRPr="00DE4BA0">
        <w:rPr>
          <w:rFonts w:ascii="Times New Roman" w:eastAsia="宋体" w:hAnsi="Times New Roman" w:cs="Times New Roman"/>
          <w:color w:val="000000" w:themeColor="text1"/>
          <w:sz w:val="21"/>
          <w:szCs w:val="21"/>
        </w:rPr>
        <w:t>、</w:t>
      </w:r>
      <w:r w:rsidRPr="00DE4BA0">
        <w:rPr>
          <w:rFonts w:ascii="Times New Roman" w:eastAsia="宋体" w:hAnsi="Times New Roman" w:cs="Times New Roman"/>
          <w:color w:val="000000" w:themeColor="text1"/>
          <w:sz w:val="21"/>
          <w:szCs w:val="21"/>
        </w:rPr>
        <w:t>HSV-Ⅱ</w:t>
      </w:r>
      <w:r w:rsidRPr="00DE4BA0">
        <w:rPr>
          <w:rFonts w:ascii="Times New Roman" w:eastAsia="宋体" w:hAnsi="Times New Roman" w:cs="Times New Roman"/>
          <w:color w:val="000000" w:themeColor="text1"/>
          <w:sz w:val="21"/>
          <w:szCs w:val="21"/>
        </w:rPr>
        <w:t>和</w:t>
      </w:r>
      <w:r w:rsidRPr="00DE4BA0">
        <w:rPr>
          <w:rFonts w:ascii="Times New Roman" w:eastAsia="宋体" w:hAnsi="Times New Roman" w:cs="Times New Roman"/>
          <w:color w:val="000000" w:themeColor="text1"/>
          <w:sz w:val="21"/>
          <w:szCs w:val="21"/>
        </w:rPr>
        <w:t>VZV</w:t>
      </w:r>
      <w:r w:rsidRPr="00DE4BA0">
        <w:rPr>
          <w:rFonts w:ascii="Times New Roman" w:eastAsia="宋体" w:hAnsi="Times New Roman" w:cs="Times New Roman"/>
          <w:color w:val="000000" w:themeColor="text1"/>
          <w:sz w:val="21"/>
          <w:szCs w:val="21"/>
        </w:rPr>
        <w:t>的抑制作用是由于</w:t>
      </w:r>
      <w:r w:rsidRPr="00DE4BA0">
        <w:rPr>
          <w:rFonts w:ascii="Times New Roman" w:eastAsia="宋体" w:hAnsi="Times New Roman" w:cs="Times New Roman"/>
          <w:color w:val="000000" w:themeColor="text1"/>
          <w:sz w:val="21"/>
          <w:szCs w:val="21"/>
        </w:rPr>
        <w:t>GCV</w:t>
      </w:r>
      <w:r w:rsidRPr="00DE4BA0">
        <w:rPr>
          <w:rFonts w:ascii="Times New Roman" w:eastAsia="宋体" w:hAnsi="Times New Roman" w:cs="Times New Roman"/>
          <w:color w:val="000000" w:themeColor="text1"/>
          <w:sz w:val="21"/>
          <w:szCs w:val="21"/>
        </w:rPr>
        <w:t>能被病毒编码的胸</w:t>
      </w:r>
      <w:proofErr w:type="gramStart"/>
      <w:r w:rsidRPr="00DE4BA0">
        <w:rPr>
          <w:rFonts w:ascii="Times New Roman" w:eastAsia="宋体" w:hAnsi="Times New Roman" w:cs="Times New Roman"/>
          <w:color w:val="000000" w:themeColor="text1"/>
          <w:sz w:val="21"/>
          <w:szCs w:val="21"/>
        </w:rPr>
        <w:t>苷</w:t>
      </w:r>
      <w:proofErr w:type="gramEnd"/>
      <w:r w:rsidRPr="00DE4BA0">
        <w:rPr>
          <w:rFonts w:ascii="Times New Roman" w:eastAsia="宋体" w:hAnsi="Times New Roman" w:cs="Times New Roman"/>
          <w:color w:val="000000" w:themeColor="text1"/>
          <w:sz w:val="21"/>
          <w:szCs w:val="21"/>
        </w:rPr>
        <w:t>激酶</w:t>
      </w:r>
      <w:r w:rsidRPr="00DE4BA0">
        <w:rPr>
          <w:rFonts w:ascii="Times New Roman" w:eastAsia="宋体" w:hAnsi="Times New Roman" w:cs="Times New Roman"/>
          <w:color w:val="000000" w:themeColor="text1"/>
          <w:sz w:val="21"/>
          <w:szCs w:val="21"/>
        </w:rPr>
        <w:t>(TK)</w:t>
      </w:r>
      <w:r w:rsidRPr="00DE4BA0">
        <w:rPr>
          <w:rFonts w:ascii="Times New Roman" w:eastAsia="宋体" w:hAnsi="Times New Roman" w:cs="Times New Roman"/>
          <w:color w:val="000000" w:themeColor="text1"/>
          <w:sz w:val="21"/>
          <w:szCs w:val="21"/>
        </w:rPr>
        <w:t>磷酸化为单磷酸更昔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韦，后者再通过细胞酶的催化作用形成二磷酸、三磷酸更昔</w:t>
      </w:r>
      <w:proofErr w:type="gramStart"/>
      <w:r w:rsidRPr="00DE4BA0">
        <w:rPr>
          <w:rFonts w:ascii="Times New Roman" w:eastAsia="宋体" w:hAnsi="Times New Roman" w:cs="Times New Roman"/>
          <w:color w:val="000000" w:themeColor="text1"/>
          <w:sz w:val="21"/>
          <w:szCs w:val="21"/>
        </w:rPr>
        <w:t>洛韦</w:t>
      </w:r>
      <w:proofErr w:type="gramEnd"/>
      <w:r w:rsidRPr="00DE4BA0">
        <w:rPr>
          <w:rFonts w:ascii="Times New Roman" w:eastAsia="宋体" w:hAnsi="Times New Roman" w:cs="Times New Roman"/>
          <w:color w:val="000000" w:themeColor="text1"/>
          <w:sz w:val="21"/>
          <w:szCs w:val="21"/>
        </w:rPr>
        <w:t>。三磷酸更昔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韦是单纯疱疹病毒</w:t>
      </w:r>
      <w:r w:rsidRPr="00DE4BA0">
        <w:rPr>
          <w:rFonts w:ascii="Times New Roman" w:eastAsia="宋体" w:hAnsi="Times New Roman" w:cs="Times New Roman"/>
          <w:color w:val="000000" w:themeColor="text1"/>
          <w:sz w:val="21"/>
          <w:szCs w:val="21"/>
        </w:rPr>
        <w:t>DNA</w:t>
      </w:r>
      <w:r w:rsidRPr="00DE4BA0">
        <w:rPr>
          <w:rFonts w:ascii="Times New Roman" w:eastAsia="宋体" w:hAnsi="Times New Roman" w:cs="Times New Roman"/>
          <w:color w:val="000000" w:themeColor="text1"/>
          <w:sz w:val="21"/>
          <w:szCs w:val="21"/>
        </w:rPr>
        <w:t>聚合酶的强抑制剂，它作为病毒</w:t>
      </w:r>
      <w:r w:rsidRPr="00DE4BA0">
        <w:rPr>
          <w:rFonts w:ascii="Times New Roman" w:eastAsia="宋体" w:hAnsi="Times New Roman" w:cs="Times New Roman"/>
          <w:color w:val="000000" w:themeColor="text1"/>
          <w:sz w:val="21"/>
          <w:szCs w:val="21"/>
        </w:rPr>
        <w:t>DNA</w:t>
      </w:r>
      <w:r w:rsidRPr="00DE4BA0">
        <w:rPr>
          <w:rFonts w:ascii="Times New Roman" w:eastAsia="宋体" w:hAnsi="Times New Roman" w:cs="Times New Roman"/>
          <w:color w:val="000000" w:themeColor="text1"/>
          <w:sz w:val="21"/>
          <w:szCs w:val="21"/>
        </w:rPr>
        <w:t>聚合酶的底物与酶结合并掺入病毒</w:t>
      </w:r>
      <w:r w:rsidRPr="00DE4BA0">
        <w:rPr>
          <w:rFonts w:ascii="Times New Roman" w:eastAsia="宋体" w:hAnsi="Times New Roman" w:cs="Times New Roman"/>
          <w:color w:val="000000" w:themeColor="text1"/>
          <w:sz w:val="21"/>
          <w:szCs w:val="21"/>
        </w:rPr>
        <w:t>DNA</w:t>
      </w:r>
      <w:r w:rsidRPr="00DE4BA0">
        <w:rPr>
          <w:rFonts w:ascii="Times New Roman" w:eastAsia="宋体" w:hAnsi="Times New Roman" w:cs="Times New Roman"/>
          <w:color w:val="000000" w:themeColor="text1"/>
          <w:sz w:val="21"/>
          <w:szCs w:val="21"/>
        </w:rPr>
        <w:t>中去，因而终止病毒</w:t>
      </w:r>
      <w:r w:rsidRPr="00DE4BA0">
        <w:rPr>
          <w:rFonts w:ascii="Times New Roman" w:eastAsia="宋体" w:hAnsi="Times New Roman" w:cs="Times New Roman"/>
          <w:color w:val="000000" w:themeColor="text1"/>
          <w:sz w:val="21"/>
          <w:szCs w:val="21"/>
        </w:rPr>
        <w:t>DNA</w:t>
      </w:r>
      <w:r w:rsidRPr="00DE4BA0">
        <w:rPr>
          <w:rFonts w:ascii="Times New Roman" w:eastAsia="宋体" w:hAnsi="Times New Roman" w:cs="Times New Roman"/>
          <w:color w:val="000000" w:themeColor="text1"/>
          <w:sz w:val="21"/>
          <w:szCs w:val="21"/>
        </w:rPr>
        <w:t>的合成。</w:t>
      </w:r>
    </w:p>
    <w:p w14:paraId="0F03AE08"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【药物相互作用】</w:t>
      </w:r>
      <w:r>
        <w:rPr>
          <w:rFonts w:ascii="Times New Roman" w:eastAsia="宋体" w:hAnsi="Times New Roman"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因未进行专项研究，尚不清楚</w:t>
      </w:r>
      <w:r>
        <w:rPr>
          <w:rFonts w:ascii="Times New Roman" w:eastAsia="宋体" w:hAnsi="Times New Roman" w:cs="Times New Roman" w:hint="eastAsia"/>
          <w:color w:val="000000" w:themeColor="text1"/>
          <w:sz w:val="21"/>
          <w:szCs w:val="21"/>
        </w:rPr>
        <w:t>本品</w:t>
      </w:r>
      <w:r w:rsidRPr="00DE4BA0">
        <w:rPr>
          <w:rFonts w:ascii="Times New Roman" w:eastAsia="宋体" w:hAnsi="Times New Roman" w:cs="Times New Roman"/>
          <w:color w:val="000000" w:themeColor="text1"/>
          <w:sz w:val="21"/>
          <w:szCs w:val="21"/>
        </w:rPr>
        <w:t>与其它滴眼液的相互作用；但文献报道更昔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韦静脉给药与肾毒性药物</w:t>
      </w:r>
      <w:r>
        <w:rPr>
          <w:rFonts w:ascii="Times New Roman" w:eastAsia="宋体" w:hAnsi="Times New Roman" w:cs="Times New Roman" w:hint="eastAsia"/>
          <w:color w:val="000000" w:themeColor="text1"/>
          <w:sz w:val="21"/>
          <w:szCs w:val="21"/>
        </w:rPr>
        <w:t>（</w:t>
      </w:r>
      <w:r w:rsidRPr="00DE4BA0">
        <w:rPr>
          <w:rFonts w:ascii="Times New Roman" w:eastAsia="宋体" w:hAnsi="Times New Roman" w:cs="Times New Roman"/>
          <w:color w:val="000000" w:themeColor="text1"/>
          <w:sz w:val="21"/>
          <w:szCs w:val="21"/>
        </w:rPr>
        <w:t>如</w:t>
      </w:r>
      <w:proofErr w:type="gramStart"/>
      <w:r w:rsidRPr="00DE4BA0">
        <w:rPr>
          <w:rFonts w:ascii="Times New Roman" w:eastAsia="宋体" w:hAnsi="Times New Roman" w:cs="Times New Roman"/>
          <w:color w:val="000000" w:themeColor="text1"/>
          <w:sz w:val="21"/>
          <w:szCs w:val="21"/>
        </w:rPr>
        <w:t>两性霉索</w:t>
      </w:r>
      <w:proofErr w:type="gramEnd"/>
      <w:r w:rsidRPr="00DE4BA0">
        <w:rPr>
          <w:rFonts w:ascii="Times New Roman" w:eastAsia="宋体" w:hAnsi="Times New Roman" w:cs="Times New Roman"/>
          <w:color w:val="000000" w:themeColor="text1"/>
          <w:sz w:val="21"/>
          <w:szCs w:val="21"/>
        </w:rPr>
        <w:t>B</w:t>
      </w:r>
      <w:r w:rsidRPr="00DE4BA0">
        <w:rPr>
          <w:rFonts w:ascii="Times New Roman" w:eastAsia="宋体" w:hAnsi="Times New Roman" w:cs="Times New Roman"/>
          <w:color w:val="000000" w:themeColor="text1"/>
          <w:sz w:val="21"/>
          <w:szCs w:val="21"/>
        </w:rPr>
        <w:t>、环</w:t>
      </w:r>
      <w:proofErr w:type="gramStart"/>
      <w:r w:rsidRPr="00DE4BA0">
        <w:rPr>
          <w:rFonts w:ascii="Times New Roman" w:eastAsia="宋体" w:hAnsi="Times New Roman" w:cs="Times New Roman"/>
          <w:color w:val="000000" w:themeColor="text1"/>
          <w:sz w:val="21"/>
          <w:szCs w:val="21"/>
        </w:rPr>
        <w:t>孢</w:t>
      </w:r>
      <w:proofErr w:type="gramEnd"/>
      <w:r w:rsidRPr="00DE4BA0">
        <w:rPr>
          <w:rFonts w:ascii="Times New Roman" w:eastAsia="宋体" w:hAnsi="Times New Roman" w:cs="Times New Roman"/>
          <w:color w:val="000000" w:themeColor="text1"/>
          <w:sz w:val="21"/>
          <w:szCs w:val="21"/>
        </w:rPr>
        <w:t>素</w:t>
      </w:r>
      <w:r>
        <w:rPr>
          <w:rFonts w:ascii="Times New Roman" w:eastAsia="宋体" w:hAnsi="Times New Roman" w:cs="Times New Roman" w:hint="eastAsia"/>
          <w:color w:val="000000" w:themeColor="text1"/>
          <w:sz w:val="21"/>
          <w:szCs w:val="21"/>
        </w:rPr>
        <w:t>）</w:t>
      </w:r>
      <w:r w:rsidRPr="00DE4BA0">
        <w:rPr>
          <w:rFonts w:ascii="Times New Roman" w:eastAsia="宋体" w:hAnsi="Times New Roman" w:cs="Times New Roman"/>
          <w:color w:val="000000" w:themeColor="text1"/>
          <w:sz w:val="21"/>
          <w:szCs w:val="21"/>
        </w:rPr>
        <w:t>同用时可能增强肾功能损害，使本品经肾排出量减少而引起毒性反应；与丙</w:t>
      </w:r>
      <w:proofErr w:type="gramStart"/>
      <w:r w:rsidRPr="00DE4BA0">
        <w:rPr>
          <w:rFonts w:ascii="Times New Roman" w:eastAsia="宋体" w:hAnsi="Times New Roman" w:cs="Times New Roman"/>
          <w:color w:val="000000" w:themeColor="text1"/>
          <w:sz w:val="21"/>
          <w:szCs w:val="21"/>
        </w:rPr>
        <w:t>磺</w:t>
      </w:r>
      <w:proofErr w:type="gramEnd"/>
      <w:r w:rsidRPr="00DE4BA0">
        <w:rPr>
          <w:rFonts w:ascii="Times New Roman" w:eastAsia="宋体" w:hAnsi="Times New Roman" w:cs="Times New Roman"/>
          <w:color w:val="000000" w:themeColor="text1"/>
          <w:sz w:val="21"/>
          <w:szCs w:val="21"/>
        </w:rPr>
        <w:t>舒或抑制肾小管分泌的药物合用可使本品的肾清除量减少约</w:t>
      </w:r>
      <w:r w:rsidRPr="00DE4BA0">
        <w:rPr>
          <w:rFonts w:ascii="Times New Roman" w:eastAsia="宋体" w:hAnsi="Times New Roman" w:cs="Times New Roman"/>
          <w:color w:val="000000" w:themeColor="text1"/>
          <w:sz w:val="21"/>
          <w:szCs w:val="21"/>
        </w:rPr>
        <w:t>22</w:t>
      </w:r>
      <w:r w:rsidRPr="00DE4BA0">
        <w:rPr>
          <w:rFonts w:ascii="Times New Roman" w:eastAsia="宋体" w:hAnsi="Times New Roman" w:cs="Times New Roman"/>
          <w:color w:val="000000" w:themeColor="text1"/>
          <w:sz w:val="21"/>
          <w:szCs w:val="21"/>
        </w:rPr>
        <w:t>％，其药时曲线下面积增加约</w:t>
      </w:r>
      <w:r w:rsidRPr="00DE4BA0">
        <w:rPr>
          <w:rFonts w:ascii="Times New Roman" w:eastAsia="宋体" w:hAnsi="Times New Roman" w:cs="Times New Roman"/>
          <w:color w:val="000000" w:themeColor="text1"/>
          <w:sz w:val="21"/>
          <w:szCs w:val="21"/>
        </w:rPr>
        <w:t>53</w:t>
      </w:r>
      <w:r w:rsidRPr="00DE4BA0">
        <w:rPr>
          <w:rFonts w:ascii="Times New Roman" w:eastAsia="宋体" w:hAnsi="Times New Roman" w:cs="Times New Roman"/>
          <w:color w:val="000000" w:themeColor="text1"/>
          <w:sz w:val="21"/>
          <w:szCs w:val="21"/>
        </w:rPr>
        <w:t>％，因而易产生毒性反应；与亚胺培南</w:t>
      </w:r>
      <w:r w:rsidRPr="00DE4BA0">
        <w:rPr>
          <w:rFonts w:ascii="Times New Roman" w:eastAsia="宋体" w:hAnsi="Times New Roman" w:cs="Times New Roman"/>
          <w:color w:val="000000" w:themeColor="text1"/>
          <w:sz w:val="21"/>
          <w:szCs w:val="21"/>
        </w:rPr>
        <w:t>-</w:t>
      </w:r>
      <w:proofErr w:type="gramStart"/>
      <w:r w:rsidRPr="00DE4BA0">
        <w:rPr>
          <w:rFonts w:ascii="Times New Roman" w:eastAsia="宋体" w:hAnsi="Times New Roman" w:cs="Times New Roman"/>
          <w:color w:val="000000" w:themeColor="text1"/>
          <w:sz w:val="21"/>
          <w:szCs w:val="21"/>
        </w:rPr>
        <w:t>西司他</w:t>
      </w:r>
      <w:proofErr w:type="gramEnd"/>
      <w:r w:rsidRPr="00DE4BA0">
        <w:rPr>
          <w:rFonts w:ascii="Times New Roman" w:eastAsia="宋体" w:hAnsi="Times New Roman" w:cs="Times New Roman"/>
          <w:color w:val="000000" w:themeColor="text1"/>
          <w:sz w:val="21"/>
          <w:szCs w:val="21"/>
        </w:rPr>
        <w:t>丁同用可发生全身抽搐：应避免与氨苯</w:t>
      </w:r>
      <w:proofErr w:type="gramStart"/>
      <w:r w:rsidRPr="00DE4BA0">
        <w:rPr>
          <w:rFonts w:ascii="Times New Roman" w:eastAsia="宋体" w:hAnsi="Times New Roman" w:cs="Times New Roman"/>
          <w:color w:val="000000" w:themeColor="text1"/>
          <w:sz w:val="21"/>
          <w:szCs w:val="21"/>
        </w:rPr>
        <w:t>砜</w:t>
      </w:r>
      <w:proofErr w:type="gramEnd"/>
      <w:r w:rsidRPr="00DE4BA0">
        <w:rPr>
          <w:rFonts w:ascii="Times New Roman" w:eastAsia="宋体" w:hAnsi="Times New Roman" w:cs="Times New Roman"/>
          <w:color w:val="000000" w:themeColor="text1"/>
          <w:sz w:val="21"/>
          <w:szCs w:val="21"/>
        </w:rPr>
        <w:t>、喷他</w:t>
      </w:r>
      <w:proofErr w:type="gramStart"/>
      <w:r w:rsidRPr="00DE4BA0">
        <w:rPr>
          <w:rFonts w:ascii="Times New Roman" w:eastAsia="宋体" w:hAnsi="Times New Roman" w:cs="Times New Roman"/>
          <w:color w:val="000000" w:themeColor="text1"/>
          <w:sz w:val="21"/>
          <w:szCs w:val="21"/>
        </w:rPr>
        <w:t>咪</w:t>
      </w:r>
      <w:proofErr w:type="gramEnd"/>
      <w:r w:rsidRPr="00DE4BA0">
        <w:rPr>
          <w:rFonts w:ascii="Times New Roman" w:eastAsia="宋体" w:hAnsi="Times New Roman" w:cs="Times New Roman"/>
          <w:color w:val="000000" w:themeColor="text1"/>
          <w:sz w:val="21"/>
          <w:szCs w:val="21"/>
        </w:rPr>
        <w:t>、氟胞嘧啶、长春碱、</w:t>
      </w:r>
      <w:proofErr w:type="gramStart"/>
      <w:r w:rsidRPr="00DE4BA0">
        <w:rPr>
          <w:rFonts w:ascii="Times New Roman" w:eastAsia="宋体" w:hAnsi="Times New Roman" w:cs="Times New Roman"/>
          <w:color w:val="000000" w:themeColor="text1"/>
          <w:sz w:val="21"/>
          <w:szCs w:val="21"/>
        </w:rPr>
        <w:t>多柔比</w:t>
      </w:r>
      <w:proofErr w:type="gramEnd"/>
      <w:r w:rsidRPr="00DE4BA0">
        <w:rPr>
          <w:rFonts w:ascii="Times New Roman" w:eastAsia="宋体" w:hAnsi="Times New Roman" w:cs="Times New Roman"/>
          <w:color w:val="000000" w:themeColor="text1"/>
          <w:sz w:val="21"/>
          <w:szCs w:val="21"/>
        </w:rPr>
        <w:t>星、甲氧</w:t>
      </w:r>
      <w:proofErr w:type="gramStart"/>
      <w:r w:rsidRPr="00DE4BA0">
        <w:rPr>
          <w:rFonts w:ascii="Times New Roman" w:eastAsia="宋体" w:hAnsi="Times New Roman" w:cs="Times New Roman"/>
          <w:color w:val="000000" w:themeColor="text1"/>
          <w:sz w:val="21"/>
          <w:szCs w:val="21"/>
        </w:rPr>
        <w:t>苄啶</w:t>
      </w:r>
      <w:proofErr w:type="gramEnd"/>
      <w:r w:rsidRPr="00DE4BA0">
        <w:rPr>
          <w:rFonts w:ascii="Times New Roman" w:eastAsia="宋体" w:hAnsi="Times New Roman" w:cs="Times New Roman"/>
          <w:color w:val="000000" w:themeColor="text1"/>
          <w:sz w:val="21"/>
          <w:szCs w:val="21"/>
        </w:rPr>
        <w:t>、磺胺类及核苷类药物合用，可能会增加更昔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韦的毒性。故使用本品应避免与上述药物同用。</w:t>
      </w:r>
    </w:p>
    <w:p w14:paraId="1B3815A4"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w:t>
      </w:r>
      <w:r w:rsidRPr="000937F8">
        <w:rPr>
          <w:rFonts w:ascii="黑体" w:eastAsia="黑体" w:hAnsi="黑体" w:cs="Times New Roman" w:hint="eastAsia"/>
          <w:b/>
          <w:bCs/>
          <w:kern w:val="0"/>
          <w:sz w:val="21"/>
          <w:szCs w:val="21"/>
        </w:rPr>
        <w:t>作用与用途</w:t>
      </w:r>
      <w:r w:rsidRPr="000937F8">
        <w:rPr>
          <w:rFonts w:ascii="黑体" w:eastAsia="黑体" w:hAnsi="黑体" w:cs="Times New Roman"/>
          <w:b/>
          <w:bCs/>
          <w:kern w:val="0"/>
          <w:sz w:val="21"/>
          <w:szCs w:val="21"/>
        </w:rPr>
        <w:t>】</w:t>
      </w:r>
      <w:r w:rsidRPr="00DE4BA0">
        <w:rPr>
          <w:rFonts w:ascii="Times New Roman" w:eastAsia="宋体" w:hAnsi="Times New Roman" w:cs="Times New Roman"/>
          <w:color w:val="000000" w:themeColor="text1"/>
          <w:sz w:val="21"/>
          <w:szCs w:val="21"/>
        </w:rPr>
        <w:t>用于治疗眼部疱疹病毒感染。</w:t>
      </w:r>
    </w:p>
    <w:p w14:paraId="51A2F8E9"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【用法</w:t>
      </w:r>
      <w:r w:rsidRPr="000937F8">
        <w:rPr>
          <w:rFonts w:ascii="黑体" w:eastAsia="黑体" w:hAnsi="黑体" w:cs="Times New Roman" w:hint="eastAsia"/>
          <w:b/>
          <w:bCs/>
          <w:kern w:val="0"/>
          <w:sz w:val="21"/>
          <w:szCs w:val="21"/>
        </w:rPr>
        <w:t>与</w:t>
      </w:r>
      <w:r w:rsidRPr="000937F8">
        <w:rPr>
          <w:rFonts w:ascii="黑体" w:eastAsia="黑体" w:hAnsi="黑体" w:cs="Times New Roman"/>
          <w:b/>
          <w:bCs/>
          <w:kern w:val="0"/>
          <w:sz w:val="21"/>
          <w:szCs w:val="21"/>
        </w:rPr>
        <w:t>用量】</w:t>
      </w:r>
      <w:r>
        <w:rPr>
          <w:rFonts w:ascii="黑体" w:eastAsia="黑体" w:hAnsi="黑体" w:cs="Times New Roman" w:hint="eastAsia"/>
          <w:color w:val="000000" w:themeColor="text1"/>
          <w:sz w:val="21"/>
          <w:szCs w:val="21"/>
        </w:rPr>
        <w:t xml:space="preserve"> </w:t>
      </w:r>
      <w:r w:rsidRPr="00785315">
        <w:rPr>
          <w:rFonts w:ascii="宋体" w:eastAsia="宋体" w:hAnsi="宋体" w:cs="Times New Roman" w:hint="eastAsia"/>
          <w:color w:val="000000" w:themeColor="text1"/>
          <w:sz w:val="21"/>
          <w:szCs w:val="21"/>
        </w:rPr>
        <w:t>眼部外用。</w:t>
      </w:r>
      <w:r w:rsidRPr="00DE4BA0">
        <w:rPr>
          <w:rFonts w:ascii="Times New Roman" w:eastAsia="宋体" w:hAnsi="Times New Roman" w:cs="Times New Roman"/>
          <w:color w:val="000000" w:themeColor="text1"/>
          <w:sz w:val="21"/>
          <w:szCs w:val="21"/>
        </w:rPr>
        <w:t>滴入眼睑内，</w:t>
      </w:r>
      <w:r>
        <w:rPr>
          <w:rFonts w:ascii="Times New Roman" w:eastAsia="宋体" w:hAnsi="Times New Roman" w:cs="Times New Roman" w:hint="eastAsia"/>
          <w:color w:val="000000" w:themeColor="text1"/>
          <w:sz w:val="21"/>
          <w:szCs w:val="21"/>
        </w:rPr>
        <w:t>每</w:t>
      </w:r>
      <w:r w:rsidRPr="00DE4BA0">
        <w:rPr>
          <w:rFonts w:ascii="Times New Roman" w:eastAsia="宋体" w:hAnsi="Times New Roman" w:cs="Times New Roman"/>
          <w:color w:val="000000" w:themeColor="text1"/>
          <w:sz w:val="21"/>
          <w:szCs w:val="21"/>
        </w:rPr>
        <w:t>日</w:t>
      </w:r>
      <w:r w:rsidRPr="00DE4BA0">
        <w:rPr>
          <w:rFonts w:ascii="Times New Roman" w:eastAsia="宋体" w:hAnsi="Times New Roman" w:cs="Times New Roman"/>
          <w:color w:val="000000" w:themeColor="text1"/>
          <w:sz w:val="21"/>
          <w:szCs w:val="21"/>
        </w:rPr>
        <w:t>5</w:t>
      </w:r>
      <w:r w:rsidRPr="00DE4BA0">
        <w:rPr>
          <w:rFonts w:ascii="Times New Roman" w:eastAsia="宋体" w:hAnsi="Times New Roman" w:cs="Times New Roman"/>
          <w:color w:val="000000" w:themeColor="text1"/>
          <w:sz w:val="21"/>
          <w:szCs w:val="21"/>
        </w:rPr>
        <w:t>～</w:t>
      </w:r>
      <w:r w:rsidRPr="00DE4BA0">
        <w:rPr>
          <w:rFonts w:ascii="Times New Roman" w:eastAsia="宋体" w:hAnsi="Times New Roman" w:cs="Times New Roman"/>
          <w:color w:val="000000" w:themeColor="text1"/>
          <w:sz w:val="21"/>
          <w:szCs w:val="21"/>
        </w:rPr>
        <w:t>8</w:t>
      </w:r>
      <w:r w:rsidRPr="00DE4BA0">
        <w:rPr>
          <w:rFonts w:ascii="Times New Roman" w:eastAsia="宋体" w:hAnsi="Times New Roman" w:cs="Times New Roman"/>
          <w:color w:val="000000" w:themeColor="text1"/>
          <w:sz w:val="21"/>
          <w:szCs w:val="21"/>
        </w:rPr>
        <w:t>次</w:t>
      </w:r>
      <w:r>
        <w:rPr>
          <w:rFonts w:ascii="Times New Roman" w:eastAsia="宋体" w:hAnsi="Times New Roman" w:cs="Times New Roman" w:hint="eastAsia"/>
          <w:color w:val="000000" w:themeColor="text1"/>
          <w:sz w:val="21"/>
          <w:szCs w:val="21"/>
        </w:rPr>
        <w:t>，每</w:t>
      </w:r>
      <w:r w:rsidRPr="00DE4BA0">
        <w:rPr>
          <w:rFonts w:ascii="Times New Roman" w:eastAsia="宋体" w:hAnsi="Times New Roman" w:cs="Times New Roman"/>
          <w:color w:val="000000" w:themeColor="text1"/>
          <w:sz w:val="21"/>
          <w:szCs w:val="21"/>
        </w:rPr>
        <w:t>次</w:t>
      </w:r>
      <w:r w:rsidRPr="00DE4BA0">
        <w:rPr>
          <w:rFonts w:ascii="Times New Roman" w:eastAsia="宋体" w:hAnsi="Times New Roman" w:cs="Times New Roman"/>
          <w:color w:val="000000" w:themeColor="text1"/>
          <w:sz w:val="21"/>
          <w:szCs w:val="21"/>
        </w:rPr>
        <w:t>1</w:t>
      </w:r>
      <w:r>
        <w:rPr>
          <w:rFonts w:ascii="宋体" w:eastAsia="宋体" w:hAnsi="宋体" w:cs="Times New Roman" w:hint="eastAsia"/>
          <w:color w:val="000000" w:themeColor="text1"/>
          <w:sz w:val="21"/>
          <w:szCs w:val="21"/>
        </w:rPr>
        <w:t>～</w:t>
      </w:r>
      <w:r w:rsidRPr="00DE4BA0">
        <w:rPr>
          <w:rFonts w:ascii="Times New Roman" w:eastAsia="宋体" w:hAnsi="Times New Roman" w:cs="Times New Roman"/>
          <w:color w:val="000000" w:themeColor="text1"/>
          <w:sz w:val="21"/>
          <w:szCs w:val="21"/>
        </w:rPr>
        <w:t>2</w:t>
      </w:r>
      <w:r w:rsidRPr="00DE4BA0">
        <w:rPr>
          <w:rFonts w:ascii="Times New Roman" w:eastAsia="宋体" w:hAnsi="Times New Roman" w:cs="Times New Roman"/>
          <w:color w:val="000000" w:themeColor="text1"/>
          <w:sz w:val="21"/>
          <w:szCs w:val="21"/>
        </w:rPr>
        <w:t>滴，每</w:t>
      </w:r>
      <w:r w:rsidRPr="00DE4BA0">
        <w:rPr>
          <w:rFonts w:ascii="Times New Roman" w:eastAsia="宋体" w:hAnsi="Times New Roman" w:cs="Times New Roman"/>
          <w:color w:val="000000" w:themeColor="text1"/>
          <w:sz w:val="21"/>
          <w:szCs w:val="21"/>
        </w:rPr>
        <w:t>3</w:t>
      </w:r>
      <w:r w:rsidRPr="00DE4BA0">
        <w:rPr>
          <w:rFonts w:ascii="Times New Roman" w:eastAsia="宋体" w:hAnsi="Times New Roman" w:cs="Times New Roman"/>
          <w:color w:val="000000" w:themeColor="text1"/>
          <w:sz w:val="21"/>
          <w:szCs w:val="21"/>
        </w:rPr>
        <w:t>小时一次</w:t>
      </w:r>
      <w:r>
        <w:rPr>
          <w:rFonts w:ascii="Times New Roman" w:eastAsia="宋体" w:hAnsi="Times New Roman" w:cs="Times New Roman" w:hint="eastAsia"/>
          <w:color w:val="000000" w:themeColor="text1"/>
          <w:sz w:val="21"/>
          <w:szCs w:val="21"/>
        </w:rPr>
        <w:t>。</w:t>
      </w:r>
    </w:p>
    <w:p w14:paraId="7433F5A8"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【不良反应】</w:t>
      </w:r>
      <w:r>
        <w:rPr>
          <w:rFonts w:ascii="黑体" w:eastAsia="黑体" w:hAnsi="黑体"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滴眼可引起轻度眼睑水肿、结膜充血、疼痛和烧灼感等症状，减少用药次数后能耐受继续治疗</w:t>
      </w:r>
    </w:p>
    <w:p w14:paraId="08642745" w14:textId="77777777" w:rsidR="00F9747E" w:rsidRDefault="00F9747E" w:rsidP="00F9747E">
      <w:pPr>
        <w:pStyle w:val="a3"/>
        <w:widowControl/>
        <w:adjustRightInd w:val="0"/>
        <w:snapToGrid w:val="0"/>
        <w:spacing w:line="276" w:lineRule="auto"/>
        <w:ind w:right="150"/>
        <w:rPr>
          <w:rFonts w:ascii="黑体" w:eastAsia="黑体" w:hAnsi="黑体" w:cs="Times New Roman"/>
          <w:color w:val="000000" w:themeColor="text1"/>
          <w:sz w:val="21"/>
          <w:szCs w:val="21"/>
        </w:rPr>
      </w:pPr>
      <w:r w:rsidRPr="000937F8">
        <w:rPr>
          <w:rFonts w:ascii="黑体" w:eastAsia="黑体" w:hAnsi="黑体" w:cs="Times New Roman"/>
          <w:b/>
          <w:bCs/>
          <w:kern w:val="0"/>
          <w:sz w:val="21"/>
          <w:szCs w:val="21"/>
        </w:rPr>
        <w:t>【注意事项】</w:t>
      </w:r>
      <w:r w:rsidRPr="000937F8">
        <w:rPr>
          <w:rFonts w:ascii="黑体" w:eastAsia="黑体" w:hAnsi="黑体" w:cs="Times New Roman" w:hint="eastAsia"/>
          <w:b/>
          <w:bCs/>
          <w:kern w:val="0"/>
          <w:sz w:val="21"/>
          <w:szCs w:val="21"/>
        </w:rPr>
        <w:t xml:space="preserve"> </w:t>
      </w:r>
      <w:r w:rsidRPr="00785315">
        <w:rPr>
          <w:rFonts w:ascii="Times New Roman" w:eastAsia="黑体" w:hAnsi="Times New Roman" w:cs="Times New Roman"/>
          <w:color w:val="000000" w:themeColor="text1"/>
          <w:sz w:val="21"/>
          <w:szCs w:val="21"/>
        </w:rPr>
        <w:t>1.</w:t>
      </w:r>
      <w:r w:rsidRPr="00AA0405">
        <w:rPr>
          <w:rFonts w:ascii="Times New Roman" w:eastAsia="宋体" w:hAnsi="Times New Roman" w:cs="Times New Roman"/>
          <w:color w:val="000000" w:themeColor="text1"/>
          <w:sz w:val="21"/>
          <w:szCs w:val="21"/>
        </w:rPr>
        <w:t>对</w:t>
      </w:r>
      <w:r w:rsidRPr="00DE4BA0">
        <w:rPr>
          <w:rFonts w:ascii="Times New Roman" w:eastAsia="宋体" w:hAnsi="Times New Roman" w:cs="Times New Roman"/>
          <w:color w:val="000000" w:themeColor="text1"/>
          <w:sz w:val="21"/>
          <w:szCs w:val="21"/>
        </w:rPr>
        <w:t>更昔</w:t>
      </w:r>
      <w:proofErr w:type="gramStart"/>
      <w:r w:rsidRPr="00DE4BA0">
        <w:rPr>
          <w:rFonts w:ascii="Times New Roman" w:eastAsia="宋体" w:hAnsi="Times New Roman" w:cs="Times New Roman"/>
          <w:color w:val="000000" w:themeColor="text1"/>
          <w:sz w:val="21"/>
          <w:szCs w:val="21"/>
        </w:rPr>
        <w:t>洛</w:t>
      </w:r>
      <w:proofErr w:type="gramEnd"/>
      <w:r w:rsidRPr="00DE4BA0">
        <w:rPr>
          <w:rFonts w:ascii="Times New Roman" w:eastAsia="宋体" w:hAnsi="Times New Roman" w:cs="Times New Roman"/>
          <w:color w:val="000000" w:themeColor="text1"/>
          <w:sz w:val="21"/>
          <w:szCs w:val="21"/>
        </w:rPr>
        <w:t>韦过敏者禁用。</w:t>
      </w:r>
    </w:p>
    <w:p w14:paraId="05433180" w14:textId="77777777" w:rsidR="00F9747E" w:rsidRPr="00DE4BA0" w:rsidRDefault="00F9747E" w:rsidP="00F9747E">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2.</w:t>
      </w:r>
      <w:r w:rsidRPr="00DE4BA0">
        <w:rPr>
          <w:rFonts w:ascii="Times New Roman" w:eastAsia="宋体" w:hAnsi="Times New Roman" w:cs="Times New Roman"/>
          <w:color w:val="000000" w:themeColor="text1"/>
          <w:sz w:val="21"/>
          <w:szCs w:val="21"/>
        </w:rPr>
        <w:t>仅供眼部外用。</w:t>
      </w:r>
    </w:p>
    <w:p w14:paraId="7DCEAE26" w14:textId="77777777" w:rsidR="00F9747E"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【规格】</w:t>
      </w:r>
      <w:r>
        <w:rPr>
          <w:rFonts w:ascii="黑体" w:eastAsia="黑体" w:hAnsi="黑体" w:cs="Times New Roman" w:hint="eastAsia"/>
          <w:color w:val="000000" w:themeColor="text1"/>
          <w:sz w:val="21"/>
          <w:szCs w:val="21"/>
        </w:rPr>
        <w:t xml:space="preserve"> </w:t>
      </w:r>
      <w:r>
        <w:rPr>
          <w:rFonts w:ascii="Times New Roman" w:eastAsia="宋体" w:hAnsi="Times New Roman" w:cs="Times New Roman"/>
          <w:color w:val="000000" w:themeColor="text1"/>
          <w:sz w:val="21"/>
          <w:szCs w:val="21"/>
        </w:rPr>
        <w:t>1mg/ml</w:t>
      </w:r>
    </w:p>
    <w:p w14:paraId="7CFBDFE9" w14:textId="77777777" w:rsidR="00F9747E" w:rsidRPr="000937F8" w:rsidRDefault="00F9747E" w:rsidP="00F9747E">
      <w:pPr>
        <w:pStyle w:val="a3"/>
        <w:widowControl/>
        <w:adjustRightInd w:val="0"/>
        <w:snapToGrid w:val="0"/>
        <w:spacing w:line="276" w:lineRule="auto"/>
        <w:ind w:right="150"/>
        <w:rPr>
          <w:rFonts w:ascii="黑体" w:eastAsia="黑体" w:hAnsi="黑体" w:cs="Times New Roman"/>
          <w:b/>
          <w:bCs/>
          <w:kern w:val="0"/>
          <w:sz w:val="21"/>
          <w:szCs w:val="21"/>
        </w:rPr>
      </w:pPr>
      <w:r w:rsidRPr="000937F8">
        <w:rPr>
          <w:rFonts w:ascii="黑体" w:eastAsia="黑体" w:hAnsi="黑体" w:cs="Times New Roman" w:hint="eastAsia"/>
          <w:b/>
          <w:bCs/>
          <w:kern w:val="0"/>
          <w:sz w:val="21"/>
          <w:szCs w:val="21"/>
        </w:rPr>
        <w:t xml:space="preserve">【包装】 </w:t>
      </w:r>
    </w:p>
    <w:p w14:paraId="65C9F470"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【贮藏】</w:t>
      </w:r>
      <w:r w:rsidRPr="000937F8">
        <w:rPr>
          <w:rFonts w:ascii="黑体" w:eastAsia="黑体" w:hAnsi="黑体" w:cs="Times New Roman" w:hint="eastAsia"/>
          <w:b/>
          <w:bCs/>
          <w:kern w:val="0"/>
          <w:sz w:val="21"/>
          <w:szCs w:val="21"/>
        </w:rPr>
        <w:t xml:space="preserve"> </w:t>
      </w:r>
      <w:r w:rsidRPr="00DE4BA0">
        <w:rPr>
          <w:rFonts w:ascii="Times New Roman" w:eastAsia="宋体" w:hAnsi="Times New Roman" w:cs="Times New Roman"/>
          <w:color w:val="000000" w:themeColor="text1"/>
          <w:sz w:val="21"/>
          <w:szCs w:val="21"/>
        </w:rPr>
        <w:t>遮光，密闭，在</w:t>
      </w:r>
      <w:r w:rsidRPr="00DE4BA0">
        <w:rPr>
          <w:rFonts w:ascii="Times New Roman" w:eastAsia="宋体" w:hAnsi="Times New Roman" w:cs="Times New Roman"/>
          <w:color w:val="000000" w:themeColor="text1"/>
          <w:sz w:val="21"/>
          <w:szCs w:val="21"/>
        </w:rPr>
        <w:t>10℃</w:t>
      </w:r>
      <w:r w:rsidRPr="00DE4BA0">
        <w:rPr>
          <w:rFonts w:ascii="Times New Roman" w:eastAsia="宋体" w:hAnsi="Times New Roman" w:cs="Times New Roman"/>
          <w:color w:val="000000" w:themeColor="text1"/>
          <w:sz w:val="21"/>
          <w:szCs w:val="21"/>
        </w:rPr>
        <w:t>以上保存</w:t>
      </w:r>
      <w:r>
        <w:rPr>
          <w:rFonts w:ascii="Times New Roman" w:eastAsia="宋体" w:hAnsi="Times New Roman" w:cs="Times New Roman" w:hint="eastAsia"/>
          <w:color w:val="000000" w:themeColor="text1"/>
          <w:sz w:val="21"/>
          <w:szCs w:val="21"/>
        </w:rPr>
        <w:t>。</w:t>
      </w:r>
    </w:p>
    <w:p w14:paraId="0FB36434" w14:textId="77777777" w:rsidR="00F9747E" w:rsidRPr="00DE4BA0" w:rsidRDefault="00F9747E" w:rsidP="00F9747E">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【有效期】</w:t>
      </w:r>
      <w:r>
        <w:rPr>
          <w:rFonts w:ascii="黑体" w:eastAsia="黑体" w:hAnsi="黑体" w:cs="Times New Roman" w:hint="eastAsia"/>
          <w:color w:val="000000" w:themeColor="text1"/>
          <w:sz w:val="21"/>
          <w:szCs w:val="21"/>
        </w:rPr>
        <w:t xml:space="preserve"> </w:t>
      </w:r>
      <w:r w:rsidRPr="00DE4BA0">
        <w:rPr>
          <w:rFonts w:ascii="Times New Roman" w:eastAsia="宋体" w:hAnsi="Times New Roman" w:cs="Times New Roman"/>
          <w:color w:val="000000" w:themeColor="text1"/>
          <w:sz w:val="21"/>
          <w:szCs w:val="21"/>
        </w:rPr>
        <w:t>24</w:t>
      </w:r>
      <w:r>
        <w:rPr>
          <w:rFonts w:ascii="Times New Roman" w:eastAsia="宋体" w:hAnsi="Times New Roman" w:cs="Times New Roman" w:hint="eastAsia"/>
          <w:color w:val="000000" w:themeColor="text1"/>
          <w:sz w:val="21"/>
          <w:szCs w:val="21"/>
        </w:rPr>
        <w:t>个</w:t>
      </w:r>
      <w:r w:rsidRPr="00DE4BA0">
        <w:rPr>
          <w:rFonts w:ascii="Times New Roman" w:eastAsia="宋体" w:hAnsi="Times New Roman" w:cs="Times New Roman"/>
          <w:color w:val="000000" w:themeColor="text1"/>
          <w:sz w:val="21"/>
          <w:szCs w:val="21"/>
        </w:rPr>
        <w:t>月</w:t>
      </w:r>
    </w:p>
    <w:p w14:paraId="7017C780"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【生产批号】</w:t>
      </w:r>
    </w:p>
    <w:p w14:paraId="5B4D6492"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39BE4890"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3F27D9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8C8524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808905B"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B96DFDA"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4616A482"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DB1E1CC"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C302F64"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F96F8E7"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DD78D2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7A361C03" w14:textId="77777777" w:rsidR="00F9747E" w:rsidRPr="00077E2D" w:rsidRDefault="00F9747E" w:rsidP="00F9747E">
      <w:pPr>
        <w:widowControl/>
        <w:shd w:val="clear" w:color="auto" w:fill="FFFFFF"/>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妥布霉素滴眼液说明书</w:t>
      </w:r>
    </w:p>
    <w:p w14:paraId="08DD9914" w14:textId="77777777" w:rsidR="00F9747E" w:rsidRPr="00077E2D" w:rsidRDefault="00F9747E" w:rsidP="00F9747E">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38463CA7" w14:textId="77777777" w:rsidR="00F9747E" w:rsidRPr="00077E2D"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7991A8D5"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妥布霉素滴眼液</w:t>
      </w:r>
    </w:p>
    <w:p w14:paraId="6406EF3C"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7914B460" w14:textId="77777777" w:rsidR="00F9747E" w:rsidRPr="00077E2D" w:rsidRDefault="00F9747E" w:rsidP="00F9747E">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r w:rsidRPr="00077E2D">
        <w:rPr>
          <w:rFonts w:ascii="Times New Roman" w:eastAsia="宋体" w:hAnsi="Times New Roman" w:cs="Times New Roman" w:hint="eastAsia"/>
          <w:bCs/>
          <w:kern w:val="0"/>
          <w:szCs w:val="21"/>
        </w:rPr>
        <w:t>Tobramycin Eye Drops</w:t>
      </w:r>
    </w:p>
    <w:p w14:paraId="2A58B013" w14:textId="77777777" w:rsidR="00F9747E" w:rsidRPr="00077E2D" w:rsidRDefault="00F9747E" w:rsidP="00F9747E">
      <w:pPr>
        <w:widowControl/>
        <w:ind w:leftChars="200" w:left="1260" w:right="150" w:hangingChars="400" w:hanging="840"/>
        <w:rPr>
          <w:rFonts w:ascii="宋体" w:eastAsia="宋体" w:hAnsi="宋体" w:cs="宋体"/>
          <w:color w:val="666666"/>
          <w:kern w:val="0"/>
          <w:sz w:val="28"/>
          <w:szCs w:val="28"/>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kern w:val="0"/>
          <w:sz w:val="24"/>
          <w:szCs w:val="21"/>
        </w:rPr>
        <w:t>：</w:t>
      </w:r>
      <w:proofErr w:type="spellStart"/>
      <w:r w:rsidRPr="00077E2D">
        <w:rPr>
          <w:rFonts w:ascii="Times New Roman" w:eastAsia="宋体" w:hAnsi="Times New Roman" w:cs="Times New Roman" w:hint="eastAsia"/>
          <w:bCs/>
          <w:kern w:val="0"/>
          <w:szCs w:val="21"/>
        </w:rPr>
        <w:t>Tuobumeisu</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2767A3A4" w14:textId="77777777" w:rsidR="00F9747E" w:rsidRPr="00077E2D" w:rsidRDefault="00F9747E" w:rsidP="00F9747E">
      <w:pPr>
        <w:widowControl/>
        <w:ind w:right="150"/>
        <w:rPr>
          <w:rFonts w:ascii="宋体" w:eastAsia="宋体" w:hAnsi="宋体" w:cs="宋体"/>
          <w:kern w:val="0"/>
          <w:sz w:val="28"/>
          <w:szCs w:val="28"/>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bCs/>
          <w:szCs w:val="21"/>
        </w:rPr>
        <w:t>妥布霉素</w:t>
      </w:r>
    </w:p>
    <w:p w14:paraId="4DFDA325" w14:textId="77777777" w:rsidR="00F9747E" w:rsidRPr="00077E2D" w:rsidRDefault="00F9747E" w:rsidP="00F9747E">
      <w:pPr>
        <w:widowControl/>
        <w:ind w:right="150"/>
        <w:rPr>
          <w:rFonts w:ascii="宋体" w:eastAsia="宋体" w:hAnsi="宋体" w:cs="宋体"/>
          <w:kern w:val="0"/>
          <w:sz w:val="28"/>
          <w:szCs w:val="28"/>
        </w:rPr>
      </w:pPr>
      <w:r w:rsidRPr="00077E2D">
        <w:rPr>
          <w:rFonts w:ascii="黑体" w:eastAsia="黑体" w:hAnsi="黑体" w:cs="Times New Roman" w:hint="eastAsia"/>
          <w:b/>
          <w:bCs/>
          <w:kern w:val="0"/>
          <w:szCs w:val="21"/>
        </w:rPr>
        <w:t>【性状】</w:t>
      </w:r>
      <w:r w:rsidRPr="00077E2D">
        <w:rPr>
          <w:rFonts w:ascii="Times New Roman" w:eastAsia="宋体" w:hAnsi="Times New Roman" w:cs="Times New Roman" w:hint="eastAsia"/>
          <w:bCs/>
          <w:szCs w:val="21"/>
        </w:rPr>
        <w:t>本品为无色或几乎无色的澄明溶液。</w:t>
      </w:r>
    </w:p>
    <w:p w14:paraId="166890BF" w14:textId="77777777" w:rsidR="00F9747E" w:rsidRPr="00077E2D" w:rsidRDefault="00F9747E" w:rsidP="00F9747E">
      <w:pPr>
        <w:widowControl/>
        <w:shd w:val="clear" w:color="auto" w:fill="FFFFFF"/>
        <w:ind w:right="150"/>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bCs/>
          <w:szCs w:val="21"/>
        </w:rPr>
        <w:t>妥布霉素是水溶性氨基糖甙类抗生素，具有广谱抗革兰氏阴性和阳性菌的活性。体外实验显示本药对下列菌种有特殊疗效：葡萄球菌如金黄色葡萄球菌、表皮葡萄球菌及对青霉素耐药的菌种。链球菌如</w:t>
      </w:r>
      <w:r w:rsidRPr="00077E2D">
        <w:rPr>
          <w:rFonts w:ascii="Times New Roman" w:eastAsia="宋体" w:hAnsi="Times New Roman" w:cs="Times New Roman" w:hint="eastAsia"/>
          <w:bCs/>
          <w:szCs w:val="21"/>
        </w:rPr>
        <w:t>A</w:t>
      </w:r>
      <w:r w:rsidRPr="00077E2D">
        <w:rPr>
          <w:rFonts w:ascii="Times New Roman" w:eastAsia="宋体" w:hAnsi="Times New Roman" w:cs="Times New Roman" w:hint="eastAsia"/>
          <w:bCs/>
          <w:szCs w:val="21"/>
        </w:rPr>
        <w:t>组β</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溶血性链球菌、非溶血性链球菌及肺炎链球菌。绿脓杆菌、大肠杆菌、肺炎杆菌、产气大肠杆菌、奇异变形杆菌</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吲哚阴性</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与吲哚阳性变形杆菌、流感嗜血杆菌与结膜炎嗜血杆菌、结膜炎摩拉克菌、奈</w:t>
      </w:r>
      <w:proofErr w:type="gramStart"/>
      <w:r w:rsidRPr="00077E2D">
        <w:rPr>
          <w:rFonts w:ascii="Times New Roman" w:eastAsia="宋体" w:hAnsi="Times New Roman" w:cs="Times New Roman" w:hint="eastAsia"/>
          <w:bCs/>
          <w:szCs w:val="21"/>
        </w:rPr>
        <w:t>瑟</w:t>
      </w:r>
      <w:proofErr w:type="gramEnd"/>
      <w:r w:rsidRPr="00077E2D">
        <w:rPr>
          <w:rFonts w:ascii="Times New Roman" w:eastAsia="宋体" w:hAnsi="Times New Roman" w:cs="Times New Roman" w:hint="eastAsia"/>
          <w:bCs/>
          <w:szCs w:val="21"/>
        </w:rPr>
        <w:t>菌属。细菌敏感性实验显示，对庆大霉素耐药的菌属，对</w:t>
      </w:r>
      <w:proofErr w:type="gramStart"/>
      <w:r w:rsidRPr="00077E2D">
        <w:rPr>
          <w:rFonts w:ascii="Times New Roman" w:eastAsia="宋体" w:hAnsi="Times New Roman" w:cs="Times New Roman" w:hint="eastAsia"/>
          <w:bCs/>
          <w:szCs w:val="21"/>
        </w:rPr>
        <w:t>本药仍敏感</w:t>
      </w:r>
      <w:proofErr w:type="gramEnd"/>
      <w:r w:rsidRPr="00077E2D">
        <w:rPr>
          <w:rFonts w:ascii="Times New Roman" w:eastAsia="宋体" w:hAnsi="Times New Roman" w:cs="Times New Roman" w:hint="eastAsia"/>
          <w:bCs/>
          <w:szCs w:val="21"/>
        </w:rPr>
        <w:t>，目前尚未发现</w:t>
      </w:r>
      <w:proofErr w:type="gramStart"/>
      <w:r w:rsidRPr="00077E2D">
        <w:rPr>
          <w:rFonts w:ascii="Times New Roman" w:eastAsia="宋体" w:hAnsi="Times New Roman" w:cs="Times New Roman" w:hint="eastAsia"/>
          <w:bCs/>
          <w:szCs w:val="21"/>
        </w:rPr>
        <w:t>对妥布霉</w:t>
      </w:r>
      <w:proofErr w:type="gramEnd"/>
      <w:r w:rsidRPr="00077E2D">
        <w:rPr>
          <w:rFonts w:ascii="Times New Roman" w:eastAsia="宋体" w:hAnsi="Times New Roman" w:cs="Times New Roman" w:hint="eastAsia"/>
          <w:bCs/>
          <w:szCs w:val="21"/>
        </w:rPr>
        <w:t>素有耐药性的菌属，但长期使用可能会产生细菌的耐药性。</w:t>
      </w:r>
    </w:p>
    <w:p w14:paraId="44859BBF"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【适应症】</w:t>
      </w:r>
      <w:r w:rsidRPr="00077E2D">
        <w:rPr>
          <w:rFonts w:ascii="Times New Roman" w:eastAsia="宋体" w:hAnsi="Times New Roman" w:cs="Times New Roman" w:hint="eastAsia"/>
          <w:bCs/>
          <w:szCs w:val="21"/>
        </w:rPr>
        <w:t>本品适用于外眼及附属器敏感菌株感染的局部抗感染治疗。应用妥布霉素时，应注意观察细菌感染的控制情况。</w:t>
      </w:r>
    </w:p>
    <w:p w14:paraId="54B4B63E"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【用法用量】</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轻度及中度患病动物，每</w:t>
      </w:r>
      <w:r w:rsidRPr="00077E2D">
        <w:rPr>
          <w:rFonts w:ascii="Times New Roman" w:eastAsia="宋体" w:hAnsi="Times New Roman" w:cs="Times New Roman" w:hint="eastAsia"/>
          <w:bCs/>
          <w:szCs w:val="21"/>
        </w:rPr>
        <w:t>4</w:t>
      </w:r>
      <w:r w:rsidRPr="00077E2D">
        <w:rPr>
          <w:rFonts w:ascii="Times New Roman" w:eastAsia="宋体" w:hAnsi="Times New Roman" w:cs="Times New Roman" w:hint="eastAsia"/>
          <w:bCs/>
          <w:szCs w:val="21"/>
        </w:rPr>
        <w:t>小时一次，每次</w:t>
      </w:r>
      <w:r w:rsidRPr="00077E2D">
        <w:rPr>
          <w:rFonts w:ascii="Times New Roman" w:eastAsia="宋体" w:hAnsi="Times New Roman" w:cs="Times New Roman" w:hint="eastAsia"/>
          <w:bCs/>
          <w:szCs w:val="21"/>
        </w:rPr>
        <w:t>1-2</w:t>
      </w:r>
      <w:r w:rsidRPr="00077E2D">
        <w:rPr>
          <w:rFonts w:ascii="Times New Roman" w:eastAsia="宋体" w:hAnsi="Times New Roman" w:cs="Times New Roman" w:hint="eastAsia"/>
          <w:bCs/>
          <w:szCs w:val="21"/>
        </w:rPr>
        <w:t>滴点入患眼；重度感染的患病动物，每小时一次，每次</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滴。病情缓解后减量使用，直至病情痊愈。</w:t>
      </w:r>
    </w:p>
    <w:p w14:paraId="33C049C8" w14:textId="77777777" w:rsidR="00F9747E" w:rsidRPr="00077E2D" w:rsidRDefault="00F9747E" w:rsidP="00F9747E">
      <w:pPr>
        <w:widowControl/>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妥布霉素滴眼液可与眼膏合用，即白天使用滴眼液，晚上使用眼膏。</w:t>
      </w:r>
    </w:p>
    <w:p w14:paraId="72DB4EA7"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【不良反应】</w:t>
      </w:r>
      <w:r w:rsidRPr="00077E2D">
        <w:rPr>
          <w:rFonts w:ascii="Times New Roman" w:eastAsia="宋体" w:hAnsi="Times New Roman" w:cs="Times New Roman" w:hint="eastAsia"/>
          <w:bCs/>
          <w:szCs w:val="21"/>
        </w:rPr>
        <w:t>常见的不良反应为眼局部的毒副作用与过敏反应，如眼睑发痒与红肿、结膜红斑，发生率低于</w:t>
      </w: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；局部应用其他氨基糖甙类抗生素也会出现这些不良反应。但是如果将眼</w:t>
      </w:r>
      <w:proofErr w:type="gramStart"/>
      <w:r w:rsidRPr="00077E2D">
        <w:rPr>
          <w:rFonts w:ascii="Times New Roman" w:eastAsia="宋体" w:hAnsi="Times New Roman" w:cs="Times New Roman" w:hint="eastAsia"/>
          <w:bCs/>
          <w:szCs w:val="21"/>
        </w:rPr>
        <w:t>用托百</w:t>
      </w:r>
      <w:proofErr w:type="gramEnd"/>
      <w:r w:rsidRPr="00077E2D">
        <w:rPr>
          <w:rFonts w:ascii="Times New Roman" w:eastAsia="宋体" w:hAnsi="Times New Roman" w:cs="Times New Roman" w:hint="eastAsia"/>
          <w:bCs/>
          <w:szCs w:val="21"/>
        </w:rPr>
        <w:t>士合并氨基糖甙类抗生素全身用药，就应注意观测血清中总的药物浓度。</w:t>
      </w:r>
    </w:p>
    <w:p w14:paraId="62654411"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【禁忌】</w:t>
      </w:r>
      <w:r w:rsidRPr="00077E2D">
        <w:rPr>
          <w:rFonts w:ascii="Times New Roman" w:eastAsia="宋体" w:hAnsi="Times New Roman" w:cs="Times New Roman" w:hint="eastAsia"/>
          <w:bCs/>
          <w:szCs w:val="21"/>
        </w:rPr>
        <w:t>对本品及其他氨基糖苷类抗生素过敏者禁用。</w:t>
      </w:r>
    </w:p>
    <w:p w14:paraId="61F1337D"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不能用于眼内注射。局部用氨基糖甙类抗生素可能会产生过敏反应。如果出现过敏</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应停止用药。</w:t>
      </w:r>
    </w:p>
    <w:p w14:paraId="7D513127" w14:textId="77777777" w:rsidR="00F9747E" w:rsidRPr="00077E2D" w:rsidRDefault="00F9747E" w:rsidP="00F9747E">
      <w:pPr>
        <w:widowControl/>
        <w:ind w:right="150" w:firstLineChars="200" w:firstLine="420"/>
        <w:rPr>
          <w:rFonts w:ascii="宋体" w:eastAsia="宋体" w:hAnsi="宋体" w:cs="宋体"/>
          <w:color w:val="666666"/>
          <w:kern w:val="0"/>
          <w:sz w:val="28"/>
          <w:szCs w:val="28"/>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与其他抗生素一样</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长期应用将导致非敏感菌株的过度生长</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甚至引起真菌感染。如果出现二重感染</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应及时给予适当的治疗。眼药膏可能会延缓角膜损伤愈合。请仔细阅读说明书并</w:t>
      </w:r>
      <w:proofErr w:type="gramStart"/>
      <w:r w:rsidRPr="00077E2D">
        <w:rPr>
          <w:rFonts w:ascii="Times New Roman" w:eastAsia="宋体" w:hAnsi="Times New Roman" w:cs="Times New Roman" w:hint="eastAsia"/>
          <w:bCs/>
          <w:szCs w:val="21"/>
        </w:rPr>
        <w:t>遵</w:t>
      </w:r>
      <w:proofErr w:type="gramEnd"/>
      <w:r w:rsidRPr="00077E2D">
        <w:rPr>
          <w:rFonts w:ascii="Times New Roman" w:eastAsia="宋体" w:hAnsi="Times New Roman" w:cs="Times New Roman" w:hint="eastAsia"/>
          <w:bCs/>
          <w:szCs w:val="21"/>
        </w:rPr>
        <w:t>医嘱使用。</w:t>
      </w:r>
    </w:p>
    <w:p w14:paraId="2ED790D7"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【规格】</w:t>
      </w:r>
      <w:r w:rsidRPr="00077E2D">
        <w:rPr>
          <w:rFonts w:ascii="Times New Roman" w:eastAsia="宋体" w:hAnsi="Times New Roman" w:cs="Times New Roman" w:hint="eastAsia"/>
          <w:bCs/>
          <w:szCs w:val="21"/>
        </w:rPr>
        <w:t>0.3%</w:t>
      </w:r>
    </w:p>
    <w:p w14:paraId="1EDC62B2" w14:textId="77777777" w:rsidR="00F9747E" w:rsidRPr="00077E2D" w:rsidRDefault="00F9747E" w:rsidP="00F9747E">
      <w:pPr>
        <w:widowControl/>
        <w:ind w:right="150"/>
        <w:rPr>
          <w:rFonts w:ascii="黑体" w:eastAsia="黑体" w:hAnsi="黑体" w:cs="Times New Roman"/>
          <w:b/>
          <w:bCs/>
          <w:kern w:val="0"/>
          <w:szCs w:val="21"/>
        </w:rPr>
      </w:pPr>
      <w:r w:rsidRPr="00077E2D">
        <w:rPr>
          <w:rFonts w:ascii="黑体" w:eastAsia="黑体" w:hAnsi="黑体" w:cs="Times New Roman" w:hint="eastAsia"/>
          <w:b/>
          <w:bCs/>
          <w:kern w:val="0"/>
          <w:szCs w:val="21"/>
        </w:rPr>
        <w:t>【包装】</w:t>
      </w:r>
    </w:p>
    <w:p w14:paraId="07C3114C" w14:textId="77777777" w:rsidR="00F9747E" w:rsidRPr="00077E2D" w:rsidRDefault="00F9747E" w:rsidP="00F9747E">
      <w:pPr>
        <w:widowControl/>
        <w:ind w:right="150"/>
        <w:rPr>
          <w:rFonts w:ascii="宋体" w:eastAsia="宋体" w:hAnsi="宋体" w:cs="宋体"/>
          <w:kern w:val="0"/>
          <w:sz w:val="28"/>
          <w:szCs w:val="28"/>
        </w:rPr>
      </w:pPr>
      <w:r w:rsidRPr="00077E2D">
        <w:rPr>
          <w:rFonts w:ascii="黑体" w:eastAsia="黑体" w:hAnsi="黑体" w:cs="Times New Roman" w:hint="eastAsia"/>
          <w:b/>
          <w:bCs/>
          <w:kern w:val="0"/>
          <w:szCs w:val="21"/>
        </w:rPr>
        <w:t>【贮藏】</w:t>
      </w:r>
      <w:r w:rsidRPr="00077E2D">
        <w:rPr>
          <w:rFonts w:ascii="Times New Roman" w:eastAsia="宋体" w:hAnsi="Times New Roman" w:cs="Times New Roman" w:hint="eastAsia"/>
          <w:bCs/>
          <w:szCs w:val="21"/>
        </w:rPr>
        <w:t>8-30</w:t>
      </w:r>
      <w:r w:rsidRPr="00077E2D">
        <w:rPr>
          <w:rFonts w:ascii="宋体" w:eastAsia="宋体" w:hAnsi="宋体" w:cs="宋体" w:hint="eastAsia"/>
          <w:bCs/>
          <w:szCs w:val="21"/>
        </w:rPr>
        <w:t>℃</w:t>
      </w:r>
      <w:r w:rsidRPr="00077E2D">
        <w:rPr>
          <w:rFonts w:ascii="Times New Roman" w:eastAsia="宋体" w:hAnsi="Times New Roman" w:cs="Times New Roman" w:hint="eastAsia"/>
          <w:bCs/>
          <w:szCs w:val="21"/>
        </w:rPr>
        <w:t>保存</w:t>
      </w:r>
    </w:p>
    <w:p w14:paraId="617B40C9" w14:textId="77777777" w:rsidR="00F9747E" w:rsidRPr="00077E2D" w:rsidRDefault="00F9747E" w:rsidP="00F9747E">
      <w:pPr>
        <w:widowControl/>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【有效期】</w:t>
      </w:r>
      <w:proofErr w:type="gramStart"/>
      <w:r w:rsidRPr="00077E2D">
        <w:rPr>
          <w:rFonts w:ascii="Times New Roman" w:eastAsia="宋体" w:hAnsi="Times New Roman" w:cs="Times New Roman" w:hint="eastAsia"/>
          <w:bCs/>
          <w:szCs w:val="21"/>
        </w:rPr>
        <w:t>36</w:t>
      </w:r>
      <w:proofErr w:type="gramEnd"/>
      <w:r w:rsidRPr="00077E2D">
        <w:rPr>
          <w:rFonts w:ascii="Times New Roman" w:eastAsia="宋体" w:hAnsi="Times New Roman" w:cs="Times New Roman" w:hint="eastAsia"/>
          <w:bCs/>
          <w:szCs w:val="21"/>
        </w:rPr>
        <w:t>月</w:t>
      </w:r>
    </w:p>
    <w:p w14:paraId="5071575B" w14:textId="77777777" w:rsidR="00F9747E" w:rsidRPr="00077E2D" w:rsidRDefault="00F9747E" w:rsidP="00F9747E">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27310CF6"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596A482A"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5D5F5DE1"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2EA16CC9"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01D73204"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37A67282"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0783C1C5"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64AD5331"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685D7A95"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653482AA" w14:textId="77777777" w:rsidR="00F9747E" w:rsidRDefault="00F9747E"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shd w:val="clear" w:color="auto" w:fill="FFFFFF"/>
        </w:rPr>
      </w:pPr>
    </w:p>
    <w:p w14:paraId="0A4CA2FC" w14:textId="78EBA18C" w:rsidR="009B62C5" w:rsidRPr="0068540C" w:rsidRDefault="009B62C5" w:rsidP="009B62C5">
      <w:pPr>
        <w:pStyle w:val="1"/>
        <w:widowControl/>
        <w:shd w:val="clear" w:color="auto" w:fill="FFFFFF"/>
        <w:adjustRightInd w:val="0"/>
        <w:snapToGrid w:val="0"/>
        <w:spacing w:beforeAutospacing="0" w:afterAutospacing="0" w:line="276" w:lineRule="auto"/>
        <w:jc w:val="center"/>
        <w:rPr>
          <w:rFonts w:ascii="Times New Roman" w:hAnsi="Times New Roman" w:hint="default"/>
          <w:color w:val="000000" w:themeColor="text1"/>
          <w:sz w:val="21"/>
          <w:szCs w:val="21"/>
        </w:rPr>
      </w:pPr>
      <w:r w:rsidRPr="0068540C">
        <w:rPr>
          <w:rFonts w:ascii="Times New Roman" w:hAnsi="Times New Roman" w:hint="default"/>
          <w:color w:val="000000" w:themeColor="text1"/>
          <w:sz w:val="21"/>
          <w:szCs w:val="21"/>
          <w:shd w:val="clear" w:color="auto" w:fill="FFFFFF"/>
        </w:rPr>
        <w:lastRenderedPageBreak/>
        <w:t>环</w:t>
      </w:r>
      <w:proofErr w:type="gramStart"/>
      <w:r w:rsidRPr="0068540C">
        <w:rPr>
          <w:rFonts w:ascii="Times New Roman" w:hAnsi="Times New Roman" w:hint="default"/>
          <w:color w:val="000000" w:themeColor="text1"/>
          <w:sz w:val="21"/>
          <w:szCs w:val="21"/>
          <w:shd w:val="clear" w:color="auto" w:fill="FFFFFF"/>
        </w:rPr>
        <w:t>孢</w:t>
      </w:r>
      <w:proofErr w:type="gramEnd"/>
      <w:r w:rsidRPr="0068540C">
        <w:rPr>
          <w:rFonts w:ascii="Times New Roman" w:hAnsi="Times New Roman" w:hint="default"/>
          <w:color w:val="000000" w:themeColor="text1"/>
          <w:sz w:val="21"/>
          <w:szCs w:val="21"/>
          <w:shd w:val="clear" w:color="auto" w:fill="FFFFFF"/>
        </w:rPr>
        <w:t>素滴眼液</w:t>
      </w:r>
      <w:r w:rsidR="000A54EB">
        <w:rPr>
          <w:rFonts w:ascii="Times New Roman" w:hAnsi="Times New Roman"/>
          <w:color w:val="000000" w:themeColor="text1"/>
          <w:sz w:val="21"/>
          <w:szCs w:val="21"/>
          <w:shd w:val="clear" w:color="auto" w:fill="FFFFFF"/>
        </w:rPr>
        <w:t>说明书</w:t>
      </w:r>
    </w:p>
    <w:p w14:paraId="391545EF" w14:textId="77777777" w:rsidR="009B62C5" w:rsidRPr="009B62C5" w:rsidRDefault="009B62C5" w:rsidP="009B62C5">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0028B7FF" w14:textId="627602A8" w:rsidR="009B62C5" w:rsidRPr="000937F8" w:rsidRDefault="009B62C5"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w:t>
      </w:r>
      <w:r w:rsidR="00F9747E">
        <w:rPr>
          <w:rFonts w:ascii="黑体" w:eastAsia="黑体" w:hAnsi="黑体" w:cs="Times New Roman" w:hint="eastAsia"/>
          <w:b/>
          <w:bCs/>
          <w:kern w:val="0"/>
          <w:szCs w:val="21"/>
        </w:rPr>
        <w:t>兽药</w:t>
      </w:r>
      <w:r w:rsidRPr="000937F8">
        <w:rPr>
          <w:rFonts w:ascii="黑体" w:eastAsia="黑体" w:hAnsi="黑体" w:cs="Times New Roman"/>
          <w:b/>
          <w:bCs/>
          <w:kern w:val="0"/>
          <w:szCs w:val="21"/>
        </w:rPr>
        <w:t>名称】</w:t>
      </w:r>
    </w:p>
    <w:p w14:paraId="352760C5" w14:textId="77777777" w:rsidR="009B62C5" w:rsidRDefault="009B62C5" w:rsidP="009B62C5">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sidRPr="009B62C5">
        <w:rPr>
          <w:rFonts w:ascii="Times New Roman" w:eastAsia="宋体" w:hAnsi="Times New Roman" w:cs="Times New Roman"/>
          <w:color w:val="000000" w:themeColor="text1"/>
          <w:sz w:val="21"/>
          <w:szCs w:val="21"/>
        </w:rPr>
        <w:t>通用名称：环</w:t>
      </w:r>
      <w:proofErr w:type="gramStart"/>
      <w:r w:rsidRPr="009B62C5">
        <w:rPr>
          <w:rFonts w:ascii="Times New Roman" w:eastAsia="宋体" w:hAnsi="Times New Roman" w:cs="Times New Roman"/>
          <w:color w:val="000000" w:themeColor="text1"/>
          <w:sz w:val="21"/>
          <w:szCs w:val="21"/>
        </w:rPr>
        <w:t>孢</w:t>
      </w:r>
      <w:proofErr w:type="gramEnd"/>
      <w:r w:rsidRPr="009B62C5">
        <w:rPr>
          <w:rFonts w:ascii="Times New Roman" w:eastAsia="宋体" w:hAnsi="Times New Roman" w:cs="Times New Roman"/>
          <w:color w:val="000000" w:themeColor="text1"/>
          <w:sz w:val="21"/>
          <w:szCs w:val="21"/>
        </w:rPr>
        <w:t>素滴眼液</w:t>
      </w:r>
    </w:p>
    <w:p w14:paraId="42B822B6" w14:textId="77777777" w:rsidR="009B62C5" w:rsidRDefault="009B62C5" w:rsidP="009B62C5">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商品名称：</w:t>
      </w:r>
    </w:p>
    <w:p w14:paraId="2D186A5F" w14:textId="402BD4E6" w:rsidR="009B62C5" w:rsidRPr="009B62C5" w:rsidRDefault="009B62C5" w:rsidP="009B62C5">
      <w:pPr>
        <w:pStyle w:val="a3"/>
        <w:widowControl/>
        <w:adjustRightInd w:val="0"/>
        <w:snapToGrid w:val="0"/>
        <w:spacing w:line="276" w:lineRule="auto"/>
        <w:ind w:leftChars="200" w:left="420" w:right="150"/>
        <w:rPr>
          <w:rFonts w:ascii="Times New Roman" w:eastAsia="宋体" w:hAnsi="Times New Roman" w:cs="Times New Roman"/>
          <w:color w:val="000000" w:themeColor="text1"/>
          <w:sz w:val="21"/>
          <w:szCs w:val="21"/>
        </w:rPr>
      </w:pPr>
      <w:r w:rsidRPr="009B62C5">
        <w:rPr>
          <w:rFonts w:ascii="Times New Roman" w:eastAsia="宋体" w:hAnsi="Times New Roman" w:cs="Times New Roman"/>
          <w:color w:val="000000" w:themeColor="text1"/>
          <w:sz w:val="21"/>
          <w:szCs w:val="21"/>
        </w:rPr>
        <w:t>英文名称：</w:t>
      </w:r>
      <w:bookmarkStart w:id="5" w:name="OLE_LINK6"/>
      <w:proofErr w:type="spellStart"/>
      <w:r w:rsidRPr="009B62C5">
        <w:rPr>
          <w:rFonts w:ascii="Times New Roman" w:eastAsia="宋体" w:hAnsi="Times New Roman" w:cs="Times New Roman"/>
          <w:color w:val="000000" w:themeColor="text1"/>
          <w:sz w:val="21"/>
          <w:szCs w:val="21"/>
        </w:rPr>
        <w:t>Cyclosporin</w:t>
      </w:r>
      <w:bookmarkEnd w:id="5"/>
      <w:proofErr w:type="spellEnd"/>
      <w:r w:rsidRPr="009B62C5">
        <w:rPr>
          <w:rFonts w:ascii="Times New Roman" w:eastAsia="宋体" w:hAnsi="Times New Roman" w:cs="Times New Roman"/>
          <w:color w:val="000000" w:themeColor="text1"/>
          <w:sz w:val="21"/>
          <w:szCs w:val="21"/>
        </w:rPr>
        <w:t xml:space="preserve"> Eye Drops</w:t>
      </w:r>
      <w:r w:rsidRPr="009B62C5">
        <w:rPr>
          <w:rFonts w:ascii="Times New Roman" w:eastAsia="宋体" w:hAnsi="Times New Roman" w:cs="Times New Roman"/>
          <w:color w:val="000000" w:themeColor="text1"/>
          <w:sz w:val="21"/>
          <w:szCs w:val="21"/>
        </w:rPr>
        <w:br/>
      </w:r>
      <w:r w:rsidRPr="009B62C5">
        <w:rPr>
          <w:rFonts w:ascii="Times New Roman" w:eastAsia="宋体" w:hAnsi="Times New Roman" w:cs="Times New Roman"/>
          <w:color w:val="000000" w:themeColor="text1"/>
          <w:sz w:val="21"/>
          <w:szCs w:val="21"/>
        </w:rPr>
        <w:t>汉语拼音：</w:t>
      </w:r>
      <w:proofErr w:type="spellStart"/>
      <w:r w:rsidR="00F31F9C">
        <w:rPr>
          <w:rFonts w:ascii="Times New Roman" w:eastAsia="宋体" w:hAnsi="Times New Roman" w:cs="Times New Roman"/>
          <w:color w:val="000000" w:themeColor="text1"/>
          <w:sz w:val="21"/>
          <w:szCs w:val="21"/>
        </w:rPr>
        <w:t>Huanbaosu</w:t>
      </w:r>
      <w:proofErr w:type="spellEnd"/>
      <w:r w:rsidR="00F31F9C">
        <w:rPr>
          <w:rFonts w:ascii="Times New Roman" w:eastAsia="宋体" w:hAnsi="Times New Roman" w:cs="Times New Roman"/>
          <w:color w:val="000000" w:themeColor="text1"/>
          <w:sz w:val="21"/>
          <w:szCs w:val="21"/>
        </w:rPr>
        <w:t xml:space="preserve"> </w:t>
      </w:r>
      <w:proofErr w:type="spellStart"/>
      <w:r w:rsidR="00F31F9C">
        <w:rPr>
          <w:rFonts w:ascii="Times New Roman" w:eastAsia="宋体" w:hAnsi="Times New Roman" w:cs="Times New Roman"/>
          <w:color w:val="000000" w:themeColor="text1"/>
          <w:sz w:val="21"/>
          <w:szCs w:val="21"/>
        </w:rPr>
        <w:t>Diyanye</w:t>
      </w:r>
      <w:proofErr w:type="spellEnd"/>
    </w:p>
    <w:p w14:paraId="1CB59894" w14:textId="474B0123"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w:t>
      </w:r>
      <w:r w:rsidR="00973EAF">
        <w:rPr>
          <w:rFonts w:ascii="黑体" w:eastAsia="黑体" w:hAnsi="黑体" w:cs="Times New Roman" w:hint="eastAsia"/>
          <w:b/>
          <w:bCs/>
          <w:kern w:val="0"/>
          <w:sz w:val="21"/>
          <w:szCs w:val="21"/>
        </w:rPr>
        <w:t>主要</w:t>
      </w:r>
      <w:r w:rsidRPr="000937F8">
        <w:rPr>
          <w:rFonts w:ascii="黑体" w:eastAsia="黑体" w:hAnsi="黑体" w:cs="Times New Roman"/>
          <w:b/>
          <w:bCs/>
          <w:kern w:val="0"/>
          <w:sz w:val="21"/>
          <w:szCs w:val="21"/>
        </w:rPr>
        <w:t>成</w:t>
      </w:r>
      <w:r w:rsidR="00357122">
        <w:rPr>
          <w:rFonts w:ascii="黑体" w:eastAsia="黑体" w:hAnsi="黑体" w:cs="Times New Roman" w:hint="eastAsia"/>
          <w:b/>
          <w:bCs/>
          <w:kern w:val="0"/>
          <w:sz w:val="21"/>
          <w:szCs w:val="21"/>
        </w:rPr>
        <w:t>分</w:t>
      </w:r>
      <w:r w:rsidRPr="000937F8">
        <w:rPr>
          <w:rFonts w:ascii="黑体" w:eastAsia="黑体" w:hAnsi="黑体" w:cs="Times New Roman"/>
          <w:b/>
          <w:bCs/>
          <w:kern w:val="0"/>
          <w:sz w:val="21"/>
          <w:szCs w:val="21"/>
        </w:rPr>
        <w:t>】</w:t>
      </w:r>
      <w:r w:rsidRPr="000937F8">
        <w:rPr>
          <w:rFonts w:ascii="黑体" w:eastAsia="黑体" w:hAnsi="黑体" w:cs="Times New Roman" w:hint="eastAsia"/>
          <w:b/>
          <w:bCs/>
          <w:kern w:val="0"/>
          <w:sz w:val="21"/>
          <w:szCs w:val="21"/>
        </w:rPr>
        <w:t xml:space="preserve"> </w:t>
      </w:r>
      <w:r w:rsidRPr="009B62C5">
        <w:rPr>
          <w:rFonts w:ascii="Times New Roman" w:eastAsia="宋体" w:hAnsi="Times New Roman" w:cs="Times New Roman"/>
          <w:color w:val="000000" w:themeColor="text1"/>
          <w:sz w:val="21"/>
          <w:szCs w:val="21"/>
        </w:rPr>
        <w:t>环</w:t>
      </w:r>
      <w:proofErr w:type="gramStart"/>
      <w:r w:rsidRPr="009B62C5">
        <w:rPr>
          <w:rFonts w:ascii="Times New Roman" w:eastAsia="宋体" w:hAnsi="Times New Roman" w:cs="Times New Roman"/>
          <w:color w:val="000000" w:themeColor="text1"/>
          <w:sz w:val="21"/>
          <w:szCs w:val="21"/>
        </w:rPr>
        <w:t>孢</w:t>
      </w:r>
      <w:proofErr w:type="gramEnd"/>
      <w:r w:rsidRPr="009B62C5">
        <w:rPr>
          <w:rFonts w:ascii="Times New Roman" w:eastAsia="宋体" w:hAnsi="Times New Roman" w:cs="Times New Roman"/>
          <w:color w:val="000000" w:themeColor="text1"/>
          <w:sz w:val="21"/>
          <w:szCs w:val="21"/>
        </w:rPr>
        <w:t>素</w:t>
      </w:r>
    </w:p>
    <w:p w14:paraId="7DAB25FA" w14:textId="77777777"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【性状】</w:t>
      </w:r>
      <w:r>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本品为淡黄色的澄明油状液体</w:t>
      </w:r>
    </w:p>
    <w:p w14:paraId="29DCDB36" w14:textId="77777777" w:rsidR="00F31F9C" w:rsidRDefault="00147AC4" w:rsidP="00147AC4">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【药理作用】</w:t>
      </w:r>
      <w:r>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尚不明确。</w:t>
      </w:r>
    </w:p>
    <w:p w14:paraId="18D275F8" w14:textId="6C93607B" w:rsidR="00147AC4" w:rsidRPr="009B62C5" w:rsidRDefault="00147AC4" w:rsidP="00147AC4">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【药物相互作用】</w:t>
      </w:r>
      <w:r>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如与其他药物同时使用可能会发生药物相互作用，详情请咨询</w:t>
      </w:r>
      <w:r w:rsidR="00F31F9C">
        <w:rPr>
          <w:rFonts w:ascii="Times New Roman" w:eastAsia="宋体" w:hAnsi="Times New Roman" w:cs="Times New Roman" w:hint="eastAsia"/>
          <w:color w:val="000000" w:themeColor="text1"/>
          <w:sz w:val="21"/>
          <w:szCs w:val="21"/>
        </w:rPr>
        <w:t>兽</w:t>
      </w:r>
      <w:r w:rsidRPr="009B62C5">
        <w:rPr>
          <w:rFonts w:ascii="Times New Roman" w:eastAsia="宋体" w:hAnsi="Times New Roman" w:cs="Times New Roman"/>
          <w:color w:val="000000" w:themeColor="text1"/>
          <w:sz w:val="21"/>
          <w:szCs w:val="21"/>
        </w:rPr>
        <w:t>医。</w:t>
      </w:r>
    </w:p>
    <w:p w14:paraId="5D046C48" w14:textId="77777777"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w:t>
      </w:r>
      <w:r w:rsidR="00147AC4" w:rsidRPr="000937F8">
        <w:rPr>
          <w:rFonts w:ascii="黑体" w:eastAsia="黑体" w:hAnsi="黑体" w:cs="Times New Roman" w:hint="eastAsia"/>
          <w:b/>
          <w:bCs/>
          <w:kern w:val="0"/>
          <w:sz w:val="21"/>
          <w:szCs w:val="21"/>
        </w:rPr>
        <w:t>作用与用途</w:t>
      </w:r>
      <w:r w:rsidRPr="000937F8">
        <w:rPr>
          <w:rFonts w:ascii="黑体" w:eastAsia="黑体" w:hAnsi="黑体" w:cs="Times New Roman"/>
          <w:b/>
          <w:bCs/>
          <w:kern w:val="0"/>
          <w:sz w:val="21"/>
          <w:szCs w:val="21"/>
        </w:rPr>
        <w:t>】</w:t>
      </w:r>
      <w:r>
        <w:rPr>
          <w:rFonts w:ascii="黑体" w:eastAsia="黑体" w:hAnsi="黑体" w:cs="Times New Roman" w:hint="eastAsia"/>
          <w:color w:val="000000" w:themeColor="text1"/>
          <w:sz w:val="21"/>
          <w:szCs w:val="21"/>
        </w:rPr>
        <w:t xml:space="preserve"> </w:t>
      </w:r>
      <w:r w:rsidR="00147AC4" w:rsidRPr="00785315">
        <w:rPr>
          <w:rFonts w:ascii="宋体" w:eastAsia="宋体" w:hAnsi="宋体" w:cs="Times New Roman" w:hint="eastAsia"/>
          <w:color w:val="000000" w:themeColor="text1"/>
          <w:sz w:val="21"/>
          <w:szCs w:val="21"/>
        </w:rPr>
        <w:t>免疫抑制剂。</w:t>
      </w:r>
      <w:r w:rsidRPr="009B62C5">
        <w:rPr>
          <w:rFonts w:ascii="Times New Roman" w:eastAsia="宋体" w:hAnsi="Times New Roman" w:cs="Times New Roman"/>
          <w:color w:val="000000" w:themeColor="text1"/>
          <w:sz w:val="21"/>
          <w:szCs w:val="21"/>
        </w:rPr>
        <w:t>用于预防和治疗犬干燥性角膜结膜炎、浅表性角膜炎等；猫嗜酸性角膜结膜炎；马的免疫</w:t>
      </w:r>
      <w:proofErr w:type="gramStart"/>
      <w:r w:rsidRPr="009B62C5">
        <w:rPr>
          <w:rFonts w:ascii="Times New Roman" w:eastAsia="宋体" w:hAnsi="Times New Roman" w:cs="Times New Roman"/>
          <w:color w:val="000000" w:themeColor="text1"/>
          <w:sz w:val="21"/>
          <w:szCs w:val="21"/>
        </w:rPr>
        <w:t>介</w:t>
      </w:r>
      <w:proofErr w:type="gramEnd"/>
      <w:r w:rsidRPr="009B62C5">
        <w:rPr>
          <w:rFonts w:ascii="Times New Roman" w:eastAsia="宋体" w:hAnsi="Times New Roman" w:cs="Times New Roman"/>
          <w:color w:val="000000" w:themeColor="text1"/>
          <w:sz w:val="21"/>
          <w:szCs w:val="21"/>
        </w:rPr>
        <w:t>导性角膜炎和反复发作的葡萄膜炎。</w:t>
      </w:r>
    </w:p>
    <w:p w14:paraId="0DBAE10C" w14:textId="77CB6812" w:rsidR="00F63F26" w:rsidRPr="0078531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【用法</w:t>
      </w:r>
      <w:r w:rsidR="00C01CC3" w:rsidRPr="000937F8">
        <w:rPr>
          <w:rFonts w:ascii="黑体" w:eastAsia="黑体" w:hAnsi="黑体" w:cs="Times New Roman" w:hint="eastAsia"/>
          <w:b/>
          <w:bCs/>
          <w:kern w:val="0"/>
          <w:sz w:val="21"/>
          <w:szCs w:val="21"/>
        </w:rPr>
        <w:t>与</w:t>
      </w:r>
      <w:r w:rsidRPr="000937F8">
        <w:rPr>
          <w:rFonts w:ascii="黑体" w:eastAsia="黑体" w:hAnsi="黑体" w:cs="Times New Roman"/>
          <w:b/>
          <w:bCs/>
          <w:kern w:val="0"/>
          <w:sz w:val="21"/>
          <w:szCs w:val="21"/>
        </w:rPr>
        <w:t>用量】</w:t>
      </w:r>
      <w:r w:rsidR="00C01CC3">
        <w:rPr>
          <w:rFonts w:ascii="宋体" w:eastAsia="宋体" w:hAnsi="宋体" w:cs="Times New Roman" w:hint="eastAsia"/>
          <w:color w:val="000000" w:themeColor="text1"/>
          <w:sz w:val="21"/>
          <w:szCs w:val="21"/>
        </w:rPr>
        <w:t xml:space="preserve"> 眼部外用。</w:t>
      </w:r>
      <w:r w:rsidRPr="009B62C5">
        <w:rPr>
          <w:rFonts w:ascii="Times New Roman" w:eastAsia="宋体" w:hAnsi="Times New Roman" w:cs="Times New Roman"/>
          <w:color w:val="000000" w:themeColor="text1"/>
          <w:sz w:val="21"/>
          <w:szCs w:val="21"/>
        </w:rPr>
        <w:t>犬：每日</w:t>
      </w:r>
      <w:bookmarkStart w:id="6" w:name="OLE_LINK7"/>
      <w:r w:rsidRPr="009B62C5">
        <w:rPr>
          <w:rFonts w:ascii="Times New Roman" w:eastAsia="宋体" w:hAnsi="Times New Roman" w:cs="Times New Roman"/>
          <w:color w:val="000000" w:themeColor="text1"/>
          <w:sz w:val="21"/>
          <w:szCs w:val="21"/>
        </w:rPr>
        <w:t>2</w:t>
      </w:r>
      <w:r w:rsidR="001A105B">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3</w:t>
      </w:r>
      <w:r w:rsidRPr="009B62C5">
        <w:rPr>
          <w:rFonts w:ascii="Times New Roman" w:eastAsia="宋体" w:hAnsi="Times New Roman" w:cs="Times New Roman"/>
          <w:color w:val="000000" w:themeColor="text1"/>
          <w:sz w:val="21"/>
          <w:szCs w:val="21"/>
        </w:rPr>
        <w:t>次，每次</w:t>
      </w:r>
      <w:r w:rsidRPr="009B62C5">
        <w:rPr>
          <w:rFonts w:ascii="Times New Roman" w:eastAsia="宋体" w:hAnsi="Times New Roman" w:cs="Times New Roman"/>
          <w:color w:val="000000" w:themeColor="text1"/>
          <w:sz w:val="21"/>
          <w:szCs w:val="21"/>
        </w:rPr>
        <w:t>1</w:t>
      </w:r>
      <w:r w:rsidR="001A105B">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2</w:t>
      </w:r>
      <w:r w:rsidRPr="009B62C5">
        <w:rPr>
          <w:rFonts w:ascii="Times New Roman" w:eastAsia="宋体" w:hAnsi="Times New Roman" w:cs="Times New Roman"/>
          <w:color w:val="000000" w:themeColor="text1"/>
          <w:sz w:val="21"/>
          <w:szCs w:val="21"/>
        </w:rPr>
        <w:t>滴</w:t>
      </w:r>
      <w:bookmarkEnd w:id="6"/>
      <w:r w:rsidRPr="009B62C5">
        <w:rPr>
          <w:rFonts w:ascii="Times New Roman" w:eastAsia="宋体" w:hAnsi="Times New Roman" w:cs="Times New Roman"/>
          <w:color w:val="000000" w:themeColor="text1"/>
          <w:sz w:val="21"/>
          <w:szCs w:val="21"/>
        </w:rPr>
        <w:t>。猫（嗜酸性角膜结膜炎）：每日</w:t>
      </w:r>
      <w:r w:rsidRPr="009B62C5">
        <w:rPr>
          <w:rFonts w:ascii="Times New Roman" w:eastAsia="宋体" w:hAnsi="Times New Roman" w:cs="Times New Roman"/>
          <w:color w:val="000000" w:themeColor="text1"/>
          <w:sz w:val="21"/>
          <w:szCs w:val="21"/>
        </w:rPr>
        <w:t>2</w:t>
      </w:r>
      <w:r w:rsidR="001A105B">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3</w:t>
      </w:r>
      <w:r w:rsidRPr="009B62C5">
        <w:rPr>
          <w:rFonts w:ascii="Times New Roman" w:eastAsia="宋体" w:hAnsi="Times New Roman" w:cs="Times New Roman"/>
          <w:color w:val="000000" w:themeColor="text1"/>
          <w:sz w:val="21"/>
          <w:szCs w:val="21"/>
        </w:rPr>
        <w:t>次，每次</w:t>
      </w:r>
      <w:r w:rsidRPr="009B62C5">
        <w:rPr>
          <w:rFonts w:ascii="Times New Roman" w:eastAsia="宋体" w:hAnsi="Times New Roman" w:cs="Times New Roman"/>
          <w:color w:val="000000" w:themeColor="text1"/>
          <w:sz w:val="21"/>
          <w:szCs w:val="21"/>
        </w:rPr>
        <w:t>1</w:t>
      </w:r>
      <w:r w:rsidR="001A105B">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2</w:t>
      </w:r>
      <w:r w:rsidRPr="009B62C5">
        <w:rPr>
          <w:rFonts w:ascii="Times New Roman" w:eastAsia="宋体" w:hAnsi="Times New Roman" w:cs="Times New Roman"/>
          <w:color w:val="000000" w:themeColor="text1"/>
          <w:sz w:val="21"/>
          <w:szCs w:val="21"/>
        </w:rPr>
        <w:t>滴。</w:t>
      </w:r>
    </w:p>
    <w:p w14:paraId="3708798F" w14:textId="1811ED8F"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【不良反应】</w:t>
      </w:r>
      <w:r w:rsidR="001A105B" w:rsidRPr="000937F8">
        <w:rPr>
          <w:rFonts w:ascii="黑体" w:eastAsia="黑体" w:hAnsi="黑体" w:cs="Times New Roman" w:hint="eastAsia"/>
          <w:b/>
          <w:bCs/>
          <w:kern w:val="0"/>
          <w:sz w:val="21"/>
          <w:szCs w:val="21"/>
        </w:rPr>
        <w:t xml:space="preserve"> </w:t>
      </w:r>
      <w:r w:rsidRPr="009B62C5">
        <w:rPr>
          <w:rFonts w:ascii="Times New Roman" w:eastAsia="宋体" w:hAnsi="Times New Roman" w:cs="Times New Roman"/>
          <w:color w:val="000000" w:themeColor="text1"/>
          <w:sz w:val="21"/>
          <w:szCs w:val="21"/>
        </w:rPr>
        <w:t>包括眼部</w:t>
      </w:r>
      <w:r w:rsidR="00F31F9C">
        <w:rPr>
          <w:rFonts w:ascii="Times New Roman" w:eastAsia="宋体" w:hAnsi="Times New Roman" w:cs="Times New Roman" w:hint="eastAsia"/>
          <w:color w:val="000000" w:themeColor="text1"/>
          <w:sz w:val="21"/>
          <w:szCs w:val="21"/>
        </w:rPr>
        <w:t>或</w:t>
      </w:r>
      <w:r w:rsidRPr="009B62C5">
        <w:rPr>
          <w:rFonts w:ascii="Times New Roman" w:eastAsia="宋体" w:hAnsi="Times New Roman" w:cs="Times New Roman"/>
          <w:color w:val="000000" w:themeColor="text1"/>
          <w:sz w:val="21"/>
          <w:szCs w:val="21"/>
        </w:rPr>
        <w:t>眼周炎症反应、充血、泪溢、脱毛、局部刺激和眼睑痉挛。</w:t>
      </w:r>
    </w:p>
    <w:p w14:paraId="5B2C366B" w14:textId="77777777" w:rsidR="001A105B"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【注意事项】</w:t>
      </w:r>
      <w:r w:rsidR="001A105B">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1.</w:t>
      </w:r>
      <w:r w:rsidRPr="009B62C5">
        <w:rPr>
          <w:rFonts w:ascii="Times New Roman" w:eastAsia="宋体" w:hAnsi="Times New Roman" w:cs="Times New Roman"/>
          <w:color w:val="000000" w:themeColor="text1"/>
          <w:sz w:val="21"/>
          <w:szCs w:val="21"/>
        </w:rPr>
        <w:t>本品不具有抗感染功效，若发生感染，应立即用抗生素治疗。</w:t>
      </w:r>
    </w:p>
    <w:p w14:paraId="4A308E0C" w14:textId="77777777" w:rsidR="001A105B" w:rsidRDefault="009B62C5" w:rsidP="00147AC4">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sidRPr="009B62C5">
        <w:rPr>
          <w:rFonts w:ascii="Times New Roman" w:eastAsia="宋体" w:hAnsi="Times New Roman" w:cs="Times New Roman"/>
          <w:color w:val="000000" w:themeColor="text1"/>
          <w:sz w:val="21"/>
          <w:szCs w:val="21"/>
        </w:rPr>
        <w:t>2.</w:t>
      </w:r>
      <w:r w:rsidRPr="009B62C5">
        <w:rPr>
          <w:rFonts w:ascii="Times New Roman" w:eastAsia="宋体" w:hAnsi="Times New Roman" w:cs="Times New Roman"/>
          <w:color w:val="000000" w:themeColor="text1"/>
          <w:sz w:val="21"/>
          <w:szCs w:val="21"/>
        </w:rPr>
        <w:t>与糖皮质激素联合应用时请注意逐渐调整糖皮质激素的给药剂量。</w:t>
      </w:r>
      <w:r w:rsidRPr="009B62C5">
        <w:rPr>
          <w:rFonts w:ascii="Times New Roman" w:eastAsia="宋体" w:hAnsi="Times New Roman" w:cs="Times New Roman"/>
          <w:color w:val="000000" w:themeColor="text1"/>
          <w:sz w:val="21"/>
          <w:szCs w:val="21"/>
        </w:rPr>
        <w:t xml:space="preserve"> </w:t>
      </w:r>
    </w:p>
    <w:p w14:paraId="43C640C5" w14:textId="26D83CE1" w:rsidR="00F31F9C" w:rsidRDefault="00F31F9C" w:rsidP="00147AC4">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3</w:t>
      </w:r>
      <w:r>
        <w:rPr>
          <w:rFonts w:ascii="Times New Roman" w:eastAsia="宋体" w:hAnsi="Times New Roman" w:cs="Times New Roman"/>
          <w:color w:val="000000" w:themeColor="text1"/>
          <w:sz w:val="21"/>
          <w:szCs w:val="21"/>
        </w:rPr>
        <w:t>.</w:t>
      </w:r>
      <w:r w:rsidRPr="009B62C5">
        <w:rPr>
          <w:rFonts w:ascii="Times New Roman" w:eastAsia="宋体" w:hAnsi="Times New Roman" w:cs="Times New Roman"/>
          <w:color w:val="000000" w:themeColor="text1"/>
          <w:sz w:val="21"/>
          <w:szCs w:val="21"/>
        </w:rPr>
        <w:t>眼部真菌性感染的患病动物</w:t>
      </w:r>
      <w:r>
        <w:rPr>
          <w:rFonts w:ascii="Times New Roman" w:eastAsia="宋体" w:hAnsi="Times New Roman" w:cs="Times New Roman" w:hint="eastAsia"/>
          <w:color w:val="000000" w:themeColor="text1"/>
          <w:sz w:val="21"/>
          <w:szCs w:val="21"/>
        </w:rPr>
        <w:t>不得使用。</w:t>
      </w:r>
    </w:p>
    <w:p w14:paraId="27AF9A50" w14:textId="50A45B55" w:rsidR="001B57D6" w:rsidRDefault="001B57D6" w:rsidP="001B57D6">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4</w:t>
      </w:r>
      <w:r>
        <w:rPr>
          <w:rFonts w:ascii="Times New Roman" w:eastAsia="宋体" w:hAnsi="Times New Roman" w:cs="Times New Roman"/>
          <w:color w:val="000000" w:themeColor="text1"/>
          <w:sz w:val="21"/>
          <w:szCs w:val="21"/>
        </w:rPr>
        <w:t>.</w:t>
      </w:r>
      <w:r w:rsidRPr="009B62C5">
        <w:rPr>
          <w:rFonts w:ascii="Times New Roman" w:eastAsia="宋体" w:hAnsi="Times New Roman" w:cs="Times New Roman"/>
          <w:color w:val="000000" w:themeColor="text1"/>
          <w:sz w:val="21"/>
          <w:szCs w:val="21"/>
        </w:rPr>
        <w:t>对环</w:t>
      </w:r>
      <w:proofErr w:type="gramStart"/>
      <w:r w:rsidRPr="009B62C5">
        <w:rPr>
          <w:rFonts w:ascii="Times New Roman" w:eastAsia="宋体" w:hAnsi="Times New Roman" w:cs="Times New Roman"/>
          <w:color w:val="000000" w:themeColor="text1"/>
          <w:sz w:val="21"/>
          <w:szCs w:val="21"/>
        </w:rPr>
        <w:t>孢</w:t>
      </w:r>
      <w:proofErr w:type="gramEnd"/>
      <w:r w:rsidRPr="009B62C5">
        <w:rPr>
          <w:rFonts w:ascii="Times New Roman" w:eastAsia="宋体" w:hAnsi="Times New Roman" w:cs="Times New Roman"/>
          <w:color w:val="000000" w:themeColor="text1"/>
          <w:sz w:val="21"/>
          <w:szCs w:val="21"/>
        </w:rPr>
        <w:t>素过敏者、</w:t>
      </w:r>
      <w:proofErr w:type="gramStart"/>
      <w:r w:rsidRPr="009B62C5">
        <w:rPr>
          <w:rFonts w:ascii="Times New Roman" w:eastAsia="宋体" w:hAnsi="Times New Roman" w:cs="Times New Roman"/>
          <w:color w:val="000000" w:themeColor="text1"/>
          <w:sz w:val="21"/>
          <w:szCs w:val="21"/>
        </w:rPr>
        <w:t>对滴眼</w:t>
      </w:r>
      <w:proofErr w:type="gramEnd"/>
      <w:r w:rsidRPr="009B62C5">
        <w:rPr>
          <w:rFonts w:ascii="Times New Roman" w:eastAsia="宋体" w:hAnsi="Times New Roman" w:cs="Times New Roman"/>
          <w:color w:val="000000" w:themeColor="text1"/>
          <w:sz w:val="21"/>
          <w:szCs w:val="21"/>
        </w:rPr>
        <w:t>液中其他成份过敏者</w:t>
      </w:r>
      <w:r>
        <w:rPr>
          <w:rFonts w:ascii="Times New Roman" w:eastAsia="宋体" w:hAnsi="Times New Roman" w:cs="Times New Roman" w:hint="eastAsia"/>
          <w:color w:val="000000" w:themeColor="text1"/>
          <w:sz w:val="21"/>
          <w:szCs w:val="21"/>
        </w:rPr>
        <w:t>不得使用。</w:t>
      </w:r>
    </w:p>
    <w:p w14:paraId="16BFB340" w14:textId="77777777" w:rsidR="001B57D6" w:rsidRPr="001B57D6" w:rsidRDefault="001B57D6" w:rsidP="001B57D6">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shd w:val="clear" w:color="auto" w:fill="FFFFFF"/>
        </w:rPr>
      </w:pPr>
      <w:r>
        <w:rPr>
          <w:rFonts w:ascii="Times New Roman" w:eastAsia="宋体" w:hAnsi="Times New Roman" w:cs="Times New Roman"/>
          <w:color w:val="000000" w:themeColor="text1"/>
          <w:sz w:val="21"/>
          <w:szCs w:val="21"/>
        </w:rPr>
        <w:t>5</w:t>
      </w:r>
      <w:r w:rsidR="00F31F9C">
        <w:rPr>
          <w:rFonts w:ascii="Times New Roman" w:eastAsia="宋体" w:hAnsi="Times New Roman" w:cs="Times New Roman"/>
          <w:color w:val="000000" w:themeColor="text1"/>
          <w:sz w:val="21"/>
          <w:szCs w:val="21"/>
        </w:rPr>
        <w:t>.</w:t>
      </w:r>
      <w:r w:rsidR="00F31F9C">
        <w:rPr>
          <w:rFonts w:ascii="Times New Roman" w:eastAsia="宋体" w:hAnsi="Times New Roman" w:cs="Times New Roman"/>
          <w:color w:val="000000" w:themeColor="text1"/>
          <w:sz w:val="21"/>
          <w:szCs w:val="21"/>
        </w:rPr>
        <w:t>幼犬、怀孕</w:t>
      </w:r>
      <w:r w:rsidR="00F31F9C" w:rsidRPr="009B62C5">
        <w:rPr>
          <w:rFonts w:ascii="Times New Roman" w:eastAsia="宋体" w:hAnsi="Times New Roman" w:cs="Times New Roman"/>
          <w:color w:val="000000" w:themeColor="text1"/>
          <w:sz w:val="21"/>
          <w:szCs w:val="21"/>
        </w:rPr>
        <w:t>母犬</w:t>
      </w:r>
      <w:r w:rsidR="00F31F9C" w:rsidRPr="009B62C5">
        <w:rPr>
          <w:rFonts w:ascii="Times New Roman" w:eastAsia="宋体" w:hAnsi="Times New Roman" w:cs="Times New Roman"/>
          <w:color w:val="000000" w:themeColor="text1"/>
          <w:sz w:val="21"/>
          <w:szCs w:val="21"/>
          <w:shd w:val="clear" w:color="auto" w:fill="FFFFFF"/>
        </w:rPr>
        <w:t>或用于繁殖的犬的安全性尚未确定。</w:t>
      </w:r>
    </w:p>
    <w:p w14:paraId="534C5CF7" w14:textId="1CFEAF53" w:rsidR="001A105B" w:rsidRDefault="001B57D6" w:rsidP="00F31F9C">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6</w:t>
      </w:r>
      <w:r w:rsidR="009B62C5" w:rsidRPr="009B62C5">
        <w:rPr>
          <w:rFonts w:ascii="Times New Roman" w:eastAsia="宋体" w:hAnsi="Times New Roman" w:cs="Times New Roman"/>
          <w:color w:val="000000" w:themeColor="text1"/>
          <w:sz w:val="21"/>
          <w:szCs w:val="21"/>
        </w:rPr>
        <w:t>.</w:t>
      </w:r>
      <w:r w:rsidR="009B62C5" w:rsidRPr="009B62C5">
        <w:rPr>
          <w:rFonts w:ascii="Times New Roman" w:eastAsia="宋体" w:hAnsi="Times New Roman" w:cs="Times New Roman"/>
          <w:color w:val="000000" w:themeColor="text1"/>
          <w:sz w:val="21"/>
          <w:szCs w:val="21"/>
        </w:rPr>
        <w:t>给药时佩戴手套或给药后洗手，避免接触皮肤。</w:t>
      </w:r>
    </w:p>
    <w:p w14:paraId="33974AD8" w14:textId="7198BBCC" w:rsidR="001A105B" w:rsidRDefault="001B57D6" w:rsidP="00147AC4">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7</w:t>
      </w:r>
      <w:r w:rsidR="009B62C5" w:rsidRPr="009B62C5">
        <w:rPr>
          <w:rFonts w:ascii="Times New Roman" w:eastAsia="宋体" w:hAnsi="Times New Roman" w:cs="Times New Roman"/>
          <w:color w:val="000000" w:themeColor="text1"/>
          <w:sz w:val="21"/>
          <w:szCs w:val="21"/>
        </w:rPr>
        <w:t>.</w:t>
      </w:r>
      <w:r w:rsidR="009B62C5" w:rsidRPr="009B62C5">
        <w:rPr>
          <w:rFonts w:ascii="Times New Roman" w:eastAsia="宋体" w:hAnsi="Times New Roman" w:cs="Times New Roman"/>
          <w:color w:val="000000" w:themeColor="text1"/>
          <w:sz w:val="21"/>
          <w:szCs w:val="21"/>
        </w:rPr>
        <w:t>本品放置儿童不易拿到的地方。</w:t>
      </w:r>
    </w:p>
    <w:p w14:paraId="4E1F1583" w14:textId="0B69673D" w:rsidR="001A105B" w:rsidRDefault="001B57D6" w:rsidP="00147AC4">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8</w:t>
      </w:r>
      <w:r w:rsidR="009B62C5" w:rsidRPr="009B62C5">
        <w:rPr>
          <w:rFonts w:ascii="Times New Roman" w:eastAsia="宋体" w:hAnsi="Times New Roman" w:cs="Times New Roman"/>
          <w:color w:val="000000" w:themeColor="text1"/>
          <w:sz w:val="21"/>
          <w:szCs w:val="21"/>
        </w:rPr>
        <w:t>.</w:t>
      </w:r>
      <w:r w:rsidR="009B62C5" w:rsidRPr="009B62C5">
        <w:rPr>
          <w:rFonts w:ascii="Times New Roman" w:eastAsia="宋体" w:hAnsi="Times New Roman" w:cs="Times New Roman"/>
          <w:color w:val="000000" w:themeColor="text1"/>
          <w:sz w:val="21"/>
          <w:szCs w:val="21"/>
        </w:rPr>
        <w:t>本品低温贮存时，有凝固倾向，可呈轻微凝固状或有轻微烟雾状或见少量絮状物，如果出现这些情况，使用时将本品放置在室温下（</w:t>
      </w:r>
      <w:r w:rsidR="009B62C5" w:rsidRPr="009B62C5">
        <w:rPr>
          <w:rFonts w:ascii="Times New Roman" w:eastAsia="宋体" w:hAnsi="Times New Roman" w:cs="Times New Roman"/>
          <w:color w:val="000000" w:themeColor="text1"/>
          <w:sz w:val="21"/>
          <w:szCs w:val="21"/>
        </w:rPr>
        <w:t>25</w:t>
      </w:r>
      <w:r w:rsidR="001A105B">
        <w:rPr>
          <w:rFonts w:ascii="宋体" w:eastAsia="宋体" w:hAnsi="宋体" w:cs="Times New Roman" w:hint="eastAsia"/>
          <w:color w:val="000000" w:themeColor="text1"/>
          <w:sz w:val="21"/>
          <w:szCs w:val="21"/>
        </w:rPr>
        <w:t>～</w:t>
      </w:r>
      <w:r w:rsidR="009B62C5" w:rsidRPr="009B62C5">
        <w:rPr>
          <w:rFonts w:ascii="Times New Roman" w:eastAsia="宋体" w:hAnsi="Times New Roman" w:cs="Times New Roman"/>
          <w:color w:val="000000" w:themeColor="text1"/>
          <w:sz w:val="21"/>
          <w:szCs w:val="21"/>
        </w:rPr>
        <w:t>30℃</w:t>
      </w:r>
      <w:r w:rsidR="009B62C5" w:rsidRPr="009B62C5">
        <w:rPr>
          <w:rFonts w:ascii="Times New Roman" w:eastAsia="宋体" w:hAnsi="Times New Roman" w:cs="Times New Roman"/>
          <w:color w:val="000000" w:themeColor="text1"/>
          <w:sz w:val="21"/>
          <w:szCs w:val="21"/>
        </w:rPr>
        <w:t>），并轻微振摇直至其消失成溶液状。本品发生凝固状或烟雾状或少量絮状物并不影响药物质量。</w:t>
      </w:r>
    </w:p>
    <w:p w14:paraId="28EC7AAE" w14:textId="77777777" w:rsidR="00077E2D" w:rsidRDefault="001B57D6" w:rsidP="00290963">
      <w:pPr>
        <w:pStyle w:val="a3"/>
        <w:widowControl/>
        <w:adjustRightInd w:val="0"/>
        <w:snapToGrid w:val="0"/>
        <w:spacing w:line="276" w:lineRule="auto"/>
        <w:ind w:right="150" w:firstLineChars="200" w:firstLine="420"/>
        <w:rPr>
          <w:rFonts w:ascii="Times New Roman" w:eastAsia="宋体" w:hAnsi="Times New Roman" w:cs="Times New Roman"/>
          <w:color w:val="000000" w:themeColor="text1"/>
          <w:sz w:val="21"/>
          <w:szCs w:val="21"/>
          <w:shd w:val="clear" w:color="auto" w:fill="FFFFFF"/>
        </w:rPr>
      </w:pPr>
      <w:r>
        <w:rPr>
          <w:rFonts w:ascii="Times New Roman" w:eastAsia="宋体" w:hAnsi="Times New Roman" w:cs="Times New Roman"/>
          <w:color w:val="000000" w:themeColor="text1"/>
          <w:sz w:val="21"/>
          <w:szCs w:val="21"/>
        </w:rPr>
        <w:t>9</w:t>
      </w:r>
      <w:r w:rsidR="009B62C5" w:rsidRPr="009B62C5">
        <w:rPr>
          <w:rFonts w:ascii="Times New Roman" w:eastAsia="宋体" w:hAnsi="Times New Roman" w:cs="Times New Roman"/>
          <w:color w:val="000000" w:themeColor="text1"/>
          <w:sz w:val="21"/>
          <w:szCs w:val="21"/>
        </w:rPr>
        <w:t>.</w:t>
      </w:r>
      <w:r w:rsidR="009B62C5" w:rsidRPr="009B62C5">
        <w:rPr>
          <w:rFonts w:ascii="Times New Roman" w:eastAsia="宋体" w:hAnsi="Times New Roman" w:cs="Times New Roman"/>
          <w:color w:val="000000" w:themeColor="text1"/>
          <w:sz w:val="21"/>
          <w:szCs w:val="21"/>
          <w:shd w:val="clear" w:color="auto" w:fill="FFFFFF"/>
        </w:rPr>
        <w:t>可能需要几天到几周才能发现临床效果。</w:t>
      </w:r>
    </w:p>
    <w:p w14:paraId="3D030EE6" w14:textId="132B2F65" w:rsidR="001B57D6" w:rsidRDefault="001B57D6"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【规格】</w:t>
      </w:r>
      <w:r>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3ml</w:t>
      </w:r>
      <w:r>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30mg</w:t>
      </w:r>
    </w:p>
    <w:p w14:paraId="4678B9BD" w14:textId="77777777" w:rsidR="00933415" w:rsidRPr="009B62C5" w:rsidRDefault="00933415" w:rsidP="0093341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【包装】</w:t>
      </w:r>
      <w:r>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3ml/</w:t>
      </w:r>
      <w:r w:rsidRPr="009B62C5">
        <w:rPr>
          <w:rFonts w:ascii="Times New Roman" w:eastAsia="宋体" w:hAnsi="Times New Roman" w:cs="Times New Roman"/>
          <w:color w:val="000000" w:themeColor="text1"/>
          <w:sz w:val="21"/>
          <w:szCs w:val="21"/>
        </w:rPr>
        <w:t>盒</w:t>
      </w:r>
    </w:p>
    <w:p w14:paraId="1C78BA95" w14:textId="3668C855"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【贮藏】</w:t>
      </w:r>
      <w:r w:rsidR="00BB0333" w:rsidRPr="000937F8">
        <w:rPr>
          <w:rFonts w:ascii="黑体" w:eastAsia="黑体" w:hAnsi="黑体" w:cs="Times New Roman" w:hint="eastAsia"/>
          <w:b/>
          <w:bCs/>
          <w:kern w:val="0"/>
          <w:sz w:val="21"/>
          <w:szCs w:val="21"/>
        </w:rPr>
        <w:t xml:space="preserve"> </w:t>
      </w:r>
      <w:r w:rsidRPr="009B62C5">
        <w:rPr>
          <w:rFonts w:ascii="Times New Roman" w:eastAsia="宋体" w:hAnsi="Times New Roman" w:cs="Times New Roman"/>
          <w:color w:val="000000" w:themeColor="text1"/>
          <w:sz w:val="21"/>
          <w:szCs w:val="21"/>
        </w:rPr>
        <w:t>本品应避光密闭</w:t>
      </w:r>
      <w:r w:rsidRPr="009B62C5">
        <w:rPr>
          <w:rFonts w:ascii="Times New Roman" w:eastAsia="宋体" w:hAnsi="Times New Roman" w:cs="Times New Roman"/>
          <w:color w:val="000000" w:themeColor="text1"/>
          <w:sz w:val="21"/>
          <w:szCs w:val="21"/>
        </w:rPr>
        <w:t>2</w:t>
      </w:r>
      <w:r w:rsidR="00F31F9C">
        <w:rPr>
          <w:rFonts w:ascii="宋体" w:eastAsia="宋体" w:hAnsi="宋体" w:cs="Times New Roman" w:hint="eastAsia"/>
          <w:color w:val="000000" w:themeColor="text1"/>
          <w:sz w:val="21"/>
          <w:szCs w:val="21"/>
        </w:rPr>
        <w:t>～</w:t>
      </w:r>
      <w:r w:rsidRPr="009B62C5">
        <w:rPr>
          <w:rFonts w:ascii="Times New Roman" w:eastAsia="宋体" w:hAnsi="Times New Roman" w:cs="Times New Roman"/>
          <w:color w:val="000000" w:themeColor="text1"/>
          <w:sz w:val="21"/>
          <w:szCs w:val="21"/>
        </w:rPr>
        <w:t>8℃</w:t>
      </w:r>
      <w:r w:rsidRPr="009B62C5">
        <w:rPr>
          <w:rFonts w:ascii="Times New Roman" w:eastAsia="宋体" w:hAnsi="Times New Roman" w:cs="Times New Roman"/>
          <w:color w:val="000000" w:themeColor="text1"/>
          <w:sz w:val="21"/>
          <w:szCs w:val="21"/>
        </w:rPr>
        <w:t>存放。</w:t>
      </w:r>
    </w:p>
    <w:p w14:paraId="5E9A9A21" w14:textId="0BD4586C" w:rsidR="009B62C5" w:rsidRPr="009B62C5" w:rsidRDefault="009B62C5" w:rsidP="009B62C5">
      <w:pPr>
        <w:pStyle w:val="a3"/>
        <w:widowControl/>
        <w:adjustRightInd w:val="0"/>
        <w:snapToGrid w:val="0"/>
        <w:spacing w:line="276" w:lineRule="auto"/>
        <w:ind w:right="150"/>
        <w:rPr>
          <w:rFonts w:ascii="Times New Roman" w:eastAsia="宋体" w:hAnsi="Times New Roman" w:cs="Times New Roman"/>
          <w:color w:val="000000" w:themeColor="text1"/>
          <w:sz w:val="21"/>
          <w:szCs w:val="21"/>
        </w:rPr>
      </w:pPr>
      <w:r w:rsidRPr="000937F8">
        <w:rPr>
          <w:rFonts w:ascii="黑体" w:eastAsia="黑体" w:hAnsi="黑体" w:cs="Times New Roman"/>
          <w:b/>
          <w:bCs/>
          <w:kern w:val="0"/>
          <w:sz w:val="21"/>
          <w:szCs w:val="21"/>
        </w:rPr>
        <w:t>【有效期】</w:t>
      </w:r>
      <w:r w:rsidR="00BB0333">
        <w:rPr>
          <w:rFonts w:ascii="黑体" w:eastAsia="黑体" w:hAnsi="黑体" w:cs="Times New Roman" w:hint="eastAsia"/>
          <w:color w:val="000000" w:themeColor="text1"/>
          <w:sz w:val="21"/>
          <w:szCs w:val="21"/>
        </w:rPr>
        <w:t xml:space="preserve"> </w:t>
      </w:r>
      <w:r w:rsidRPr="009B62C5">
        <w:rPr>
          <w:rFonts w:ascii="Times New Roman" w:eastAsia="宋体" w:hAnsi="Times New Roman" w:cs="Times New Roman"/>
          <w:color w:val="000000" w:themeColor="text1"/>
          <w:sz w:val="21"/>
          <w:szCs w:val="21"/>
        </w:rPr>
        <w:t>24</w:t>
      </w:r>
      <w:r w:rsidR="00E525FD">
        <w:rPr>
          <w:rFonts w:ascii="Times New Roman" w:eastAsia="宋体" w:hAnsi="Times New Roman" w:cs="Times New Roman" w:hint="eastAsia"/>
          <w:color w:val="000000" w:themeColor="text1"/>
          <w:sz w:val="21"/>
          <w:szCs w:val="21"/>
        </w:rPr>
        <w:t>个</w:t>
      </w:r>
      <w:r w:rsidRPr="009B62C5">
        <w:rPr>
          <w:rFonts w:ascii="Times New Roman" w:eastAsia="宋体" w:hAnsi="Times New Roman" w:cs="Times New Roman"/>
          <w:color w:val="000000" w:themeColor="text1"/>
          <w:sz w:val="21"/>
          <w:szCs w:val="21"/>
        </w:rPr>
        <w:t>月</w:t>
      </w:r>
      <w:r w:rsidR="00290963">
        <w:rPr>
          <w:rFonts w:ascii="Times New Roman" w:eastAsia="宋体" w:hAnsi="Times New Roman" w:cs="Times New Roman" w:hint="eastAsia"/>
          <w:color w:val="000000" w:themeColor="text1"/>
          <w:sz w:val="21"/>
          <w:szCs w:val="21"/>
        </w:rPr>
        <w:t>，</w:t>
      </w:r>
      <w:r w:rsidR="00290963" w:rsidRPr="009B62C5">
        <w:rPr>
          <w:rFonts w:ascii="Times New Roman" w:eastAsia="宋体" w:hAnsi="Times New Roman" w:cs="Times New Roman"/>
          <w:color w:val="000000" w:themeColor="text1"/>
          <w:sz w:val="21"/>
          <w:szCs w:val="21"/>
        </w:rPr>
        <w:t>开启后</w:t>
      </w:r>
      <w:r w:rsidR="00290963">
        <w:rPr>
          <w:rFonts w:ascii="Times New Roman" w:eastAsia="宋体" w:hAnsi="Times New Roman" w:cs="Times New Roman" w:hint="eastAsia"/>
          <w:color w:val="000000" w:themeColor="text1"/>
          <w:sz w:val="21"/>
          <w:szCs w:val="21"/>
        </w:rPr>
        <w:t>1</w:t>
      </w:r>
      <w:r w:rsidR="00290963">
        <w:rPr>
          <w:rFonts w:ascii="Times New Roman" w:eastAsia="宋体" w:hAnsi="Times New Roman" w:cs="Times New Roman"/>
          <w:color w:val="000000" w:themeColor="text1"/>
          <w:sz w:val="21"/>
          <w:szCs w:val="21"/>
        </w:rPr>
        <w:t>4</w:t>
      </w:r>
      <w:r w:rsidR="00290963">
        <w:rPr>
          <w:rFonts w:ascii="Times New Roman" w:eastAsia="宋体" w:hAnsi="Times New Roman" w:cs="Times New Roman" w:hint="eastAsia"/>
          <w:color w:val="000000" w:themeColor="text1"/>
          <w:sz w:val="21"/>
          <w:szCs w:val="21"/>
        </w:rPr>
        <w:t>日。</w:t>
      </w:r>
    </w:p>
    <w:p w14:paraId="6C17C013" w14:textId="77777777" w:rsidR="001B57D6" w:rsidRPr="000937F8" w:rsidRDefault="001B57D6"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【批准文号】</w:t>
      </w:r>
    </w:p>
    <w:p w14:paraId="66307BCE" w14:textId="77777777" w:rsidR="009B62C5" w:rsidRPr="000937F8" w:rsidRDefault="001B57D6"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6D0A850B" w14:textId="77777777" w:rsidR="009B62C5" w:rsidRPr="009B62C5" w:rsidRDefault="009B62C5" w:rsidP="009B62C5">
      <w:pPr>
        <w:widowControl/>
        <w:adjustRightInd w:val="0"/>
        <w:snapToGrid w:val="0"/>
        <w:spacing w:line="276" w:lineRule="auto"/>
        <w:rPr>
          <w:rFonts w:ascii="Times New Roman" w:eastAsia="宋体" w:hAnsi="Times New Roman" w:cs="Times New Roman"/>
          <w:color w:val="000000" w:themeColor="text1"/>
          <w:szCs w:val="21"/>
        </w:rPr>
      </w:pPr>
    </w:p>
    <w:p w14:paraId="6450C2BE" w14:textId="77777777" w:rsidR="00F9747E" w:rsidRDefault="00F9747E" w:rsidP="00F9747E">
      <w:pPr>
        <w:jc w:val="center"/>
        <w:rPr>
          <w:rFonts w:ascii="黑体" w:eastAsia="黑体" w:hAnsi="黑体"/>
          <w:b/>
        </w:rPr>
      </w:pPr>
    </w:p>
    <w:p w14:paraId="094BD974" w14:textId="77777777" w:rsidR="00F9747E" w:rsidRDefault="00F9747E" w:rsidP="00F9747E">
      <w:pPr>
        <w:jc w:val="center"/>
        <w:rPr>
          <w:rFonts w:ascii="黑体" w:eastAsia="黑体" w:hAnsi="黑体"/>
          <w:b/>
        </w:rPr>
      </w:pPr>
    </w:p>
    <w:p w14:paraId="3DE1F63B" w14:textId="77777777" w:rsidR="00F9747E" w:rsidRDefault="00F9747E" w:rsidP="00F9747E">
      <w:pPr>
        <w:jc w:val="center"/>
        <w:rPr>
          <w:rFonts w:ascii="黑体" w:eastAsia="黑体" w:hAnsi="黑体"/>
          <w:b/>
        </w:rPr>
      </w:pPr>
    </w:p>
    <w:p w14:paraId="20B00D07" w14:textId="77777777" w:rsidR="00F9747E" w:rsidRDefault="00F9747E" w:rsidP="00F9747E">
      <w:pPr>
        <w:jc w:val="center"/>
        <w:rPr>
          <w:rFonts w:ascii="黑体" w:eastAsia="黑体" w:hAnsi="黑体"/>
          <w:b/>
        </w:rPr>
      </w:pPr>
    </w:p>
    <w:p w14:paraId="1CF085FC" w14:textId="77777777" w:rsidR="00F9747E" w:rsidRDefault="00F9747E" w:rsidP="00F9747E">
      <w:pPr>
        <w:jc w:val="center"/>
        <w:rPr>
          <w:rFonts w:ascii="黑体" w:eastAsia="黑体" w:hAnsi="黑体"/>
          <w:b/>
        </w:rPr>
      </w:pPr>
    </w:p>
    <w:p w14:paraId="5250D01D" w14:textId="77777777" w:rsidR="00F9747E" w:rsidRDefault="00F9747E" w:rsidP="00F9747E">
      <w:pPr>
        <w:jc w:val="center"/>
        <w:rPr>
          <w:rFonts w:ascii="黑体" w:eastAsia="黑体" w:hAnsi="黑体"/>
          <w:b/>
        </w:rPr>
      </w:pPr>
    </w:p>
    <w:p w14:paraId="014CD1E3" w14:textId="77777777" w:rsidR="00F9747E" w:rsidRDefault="00F9747E" w:rsidP="00F9747E">
      <w:pPr>
        <w:jc w:val="center"/>
        <w:rPr>
          <w:rFonts w:ascii="黑体" w:eastAsia="黑体" w:hAnsi="黑体"/>
          <w:b/>
        </w:rPr>
      </w:pPr>
    </w:p>
    <w:p w14:paraId="7B1CB3C6" w14:textId="77777777" w:rsidR="00F9747E" w:rsidRDefault="00F9747E" w:rsidP="00F9747E">
      <w:pPr>
        <w:jc w:val="center"/>
        <w:rPr>
          <w:rFonts w:ascii="黑体" w:eastAsia="黑体" w:hAnsi="黑体"/>
          <w:b/>
        </w:rPr>
      </w:pPr>
    </w:p>
    <w:p w14:paraId="1729A99F" w14:textId="77777777" w:rsidR="00F9747E" w:rsidRDefault="00F9747E" w:rsidP="00F9747E">
      <w:pPr>
        <w:jc w:val="center"/>
        <w:rPr>
          <w:rFonts w:ascii="黑体" w:eastAsia="黑体" w:hAnsi="黑体"/>
          <w:b/>
        </w:rPr>
      </w:pPr>
    </w:p>
    <w:p w14:paraId="345CECFD" w14:textId="77777777" w:rsidR="00F9747E" w:rsidRDefault="00F9747E" w:rsidP="00F9747E">
      <w:pPr>
        <w:jc w:val="center"/>
        <w:rPr>
          <w:rFonts w:ascii="黑体" w:eastAsia="黑体" w:hAnsi="黑体"/>
          <w:b/>
        </w:rPr>
      </w:pPr>
    </w:p>
    <w:p w14:paraId="440C6ED7" w14:textId="77777777" w:rsidR="00F9747E" w:rsidRPr="00CD158F" w:rsidRDefault="00F9747E" w:rsidP="00F9747E">
      <w:pPr>
        <w:jc w:val="center"/>
        <w:rPr>
          <w:rFonts w:ascii="黑体" w:eastAsia="黑体" w:hAnsi="黑体"/>
          <w:b/>
        </w:rPr>
      </w:pPr>
      <w:r w:rsidRPr="00CD158F">
        <w:rPr>
          <w:rFonts w:ascii="黑体" w:eastAsia="黑体" w:hAnsi="黑体" w:hint="eastAsia"/>
          <w:b/>
        </w:rPr>
        <w:lastRenderedPageBreak/>
        <w:t>拉坦前列素滴眼液</w:t>
      </w:r>
      <w:r>
        <w:rPr>
          <w:rFonts w:ascii="黑体" w:eastAsia="黑体" w:hAnsi="黑体" w:hint="eastAsia"/>
          <w:b/>
        </w:rPr>
        <w:t>说明书</w:t>
      </w:r>
    </w:p>
    <w:p w14:paraId="2C0509BF" w14:textId="77777777" w:rsidR="00F9747E" w:rsidRPr="009B62C5" w:rsidRDefault="00F9747E" w:rsidP="00F9747E">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58539D7B" w14:textId="4E7634AD"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w:t>
      </w:r>
      <w:r>
        <w:rPr>
          <w:rFonts w:ascii="黑体" w:eastAsia="黑体" w:hAnsi="黑体" w:cs="Times New Roman" w:hint="eastAsia"/>
          <w:b/>
          <w:bCs/>
          <w:kern w:val="0"/>
          <w:szCs w:val="21"/>
        </w:rPr>
        <w:t>兽药</w:t>
      </w:r>
      <w:r w:rsidRPr="000937F8">
        <w:rPr>
          <w:rFonts w:ascii="黑体" w:eastAsia="黑体" w:hAnsi="黑体" w:cs="Times New Roman" w:hint="eastAsia"/>
          <w:b/>
          <w:bCs/>
          <w:kern w:val="0"/>
          <w:szCs w:val="21"/>
        </w:rPr>
        <w:t>名称】</w:t>
      </w:r>
    </w:p>
    <w:p w14:paraId="1ACD6143" w14:textId="77777777" w:rsidR="00F9747E" w:rsidRPr="00E525FD"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通用名称</w:t>
      </w:r>
      <w:r>
        <w:rPr>
          <w:rFonts w:ascii="宋体" w:eastAsia="宋体" w:hAnsi="宋体" w:cs="Times New Roman" w:hint="eastAsia"/>
          <w:color w:val="000000" w:themeColor="text1"/>
          <w:szCs w:val="22"/>
        </w:rPr>
        <w:t>：拉坦前列素滴眼液</w:t>
      </w:r>
    </w:p>
    <w:p w14:paraId="5418F831"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C01CC3">
        <w:rPr>
          <w:rFonts w:ascii="宋体" w:eastAsia="宋体" w:hAnsi="宋体" w:cs="Times New Roman" w:hint="eastAsia"/>
          <w:color w:val="000000" w:themeColor="text1"/>
          <w:szCs w:val="22"/>
        </w:rPr>
        <w:t>商品名称：</w:t>
      </w:r>
    </w:p>
    <w:p w14:paraId="5CF65A1F"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英文名称</w:t>
      </w:r>
      <w:r>
        <w:rPr>
          <w:rFonts w:ascii="宋体" w:eastAsia="宋体" w:hAnsi="宋体" w:cs="Times New Roman" w:hint="eastAsia"/>
          <w:color w:val="000000" w:themeColor="text1"/>
          <w:szCs w:val="22"/>
        </w:rPr>
        <w:t>：</w:t>
      </w:r>
      <w:proofErr w:type="spellStart"/>
      <w:r>
        <w:rPr>
          <w:rFonts w:ascii="Times New Roman" w:eastAsia="宋体" w:hAnsi="Times New Roman" w:cs="Times New Roman"/>
          <w:color w:val="000000" w:themeColor="text1"/>
          <w:szCs w:val="22"/>
        </w:rPr>
        <w:t>Latanoprost</w:t>
      </w:r>
      <w:proofErr w:type="spellEnd"/>
      <w:r>
        <w:rPr>
          <w:rFonts w:ascii="Times New Roman" w:eastAsia="宋体" w:hAnsi="Times New Roman" w:cs="Times New Roman"/>
          <w:color w:val="000000" w:themeColor="text1"/>
          <w:szCs w:val="22"/>
        </w:rPr>
        <w:t xml:space="preserve"> Eye Drops</w:t>
      </w:r>
    </w:p>
    <w:p w14:paraId="71EC4DCC"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color w:val="000000" w:themeColor="text1"/>
          <w:szCs w:val="22"/>
        </w:rPr>
      </w:pPr>
      <w:r w:rsidRPr="00C01CC3">
        <w:rPr>
          <w:rFonts w:ascii="宋体" w:eastAsia="宋体" w:hAnsi="宋体" w:cs="Times New Roman" w:hint="eastAsia"/>
          <w:color w:val="000000" w:themeColor="text1"/>
          <w:szCs w:val="22"/>
        </w:rPr>
        <w:t>汉语拼音：</w:t>
      </w:r>
      <w:proofErr w:type="spellStart"/>
      <w:r>
        <w:rPr>
          <w:rFonts w:ascii="Times New Roman" w:eastAsia="宋体" w:hAnsi="Times New Roman" w:cs="Times New Roman"/>
          <w:color w:val="000000" w:themeColor="text1"/>
          <w:szCs w:val="22"/>
        </w:rPr>
        <w:t>Latanqianliesu</w:t>
      </w:r>
      <w:proofErr w:type="spellEnd"/>
      <w:r>
        <w:rPr>
          <w:rFonts w:ascii="Times New Roman" w:eastAsia="宋体" w:hAnsi="Times New Roman" w:cs="Times New Roman"/>
          <w:color w:val="000000" w:themeColor="text1"/>
          <w:szCs w:val="22"/>
        </w:rPr>
        <w:t xml:space="preserve"> </w:t>
      </w:r>
      <w:proofErr w:type="spellStart"/>
      <w:r>
        <w:rPr>
          <w:rFonts w:ascii="Times New Roman" w:eastAsia="宋体" w:hAnsi="Times New Roman" w:cs="Times New Roman"/>
          <w:color w:val="000000" w:themeColor="text1"/>
          <w:szCs w:val="22"/>
        </w:rPr>
        <w:t>Diyanye</w:t>
      </w:r>
      <w:proofErr w:type="spellEnd"/>
    </w:p>
    <w:p w14:paraId="11717297"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【主要成分】</w:t>
      </w:r>
      <w:r>
        <w:rPr>
          <w:rFonts w:ascii="黑体" w:eastAsia="黑体" w:hAnsi="黑体" w:cs="Times New Roman" w:hint="eastAsia"/>
          <w:szCs w:val="22"/>
        </w:rPr>
        <w:t xml:space="preserve"> </w:t>
      </w:r>
      <w:r>
        <w:rPr>
          <w:rFonts w:ascii="宋体" w:eastAsia="宋体" w:hAnsi="宋体" w:cs="Times New Roman" w:hint="eastAsia"/>
          <w:szCs w:val="22"/>
        </w:rPr>
        <w:t>拉坦前列素</w:t>
      </w:r>
    </w:p>
    <w:p w14:paraId="4845B87D" w14:textId="77777777" w:rsidR="00F9747E" w:rsidRPr="00E525FD"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【性状】</w:t>
      </w:r>
      <w:r w:rsidRPr="000937F8">
        <w:rPr>
          <w:rFonts w:ascii="黑体" w:eastAsia="黑体" w:hAnsi="黑体" w:cs="Times New Roman"/>
          <w:b/>
          <w:bCs/>
          <w:kern w:val="0"/>
          <w:szCs w:val="21"/>
        </w:rPr>
        <w:t xml:space="preserve"> </w:t>
      </w:r>
      <w:r>
        <w:rPr>
          <w:rFonts w:ascii="宋体" w:eastAsia="宋体" w:hAnsi="宋体" w:cs="Times New Roman" w:hint="eastAsia"/>
          <w:szCs w:val="22"/>
        </w:rPr>
        <w:t>本品为无色澄明液体</w:t>
      </w:r>
    </w:p>
    <w:p w14:paraId="35C35EA4"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【药理作用】</w:t>
      </w:r>
      <w:r>
        <w:rPr>
          <w:rFonts w:ascii="宋体" w:eastAsia="宋体" w:hAnsi="宋体" w:cs="Times New Roman" w:hint="eastAsia"/>
          <w:szCs w:val="22"/>
        </w:rPr>
        <w:t xml:space="preserve"> 拉坦前列素为前列腺素</w:t>
      </w:r>
      <w:r w:rsidRPr="00CD158F">
        <w:rPr>
          <w:rFonts w:ascii="Times New Roman" w:eastAsia="宋体" w:hAnsi="Times New Roman" w:cs="Times New Roman"/>
          <w:szCs w:val="22"/>
        </w:rPr>
        <w:t>F2α</w:t>
      </w:r>
      <w:r>
        <w:rPr>
          <w:rFonts w:ascii="Times New Roman" w:eastAsia="宋体" w:hAnsi="Times New Roman" w:cs="Times New Roman" w:hint="eastAsia"/>
          <w:szCs w:val="22"/>
        </w:rPr>
        <w:t>的类似物，是一种选择性前列腺素</w:t>
      </w:r>
      <w:r>
        <w:rPr>
          <w:rFonts w:ascii="Times New Roman" w:eastAsia="宋体" w:hAnsi="Times New Roman" w:cs="Times New Roman" w:hint="eastAsia"/>
          <w:szCs w:val="22"/>
        </w:rPr>
        <w:t>F</w:t>
      </w:r>
      <w:r>
        <w:rPr>
          <w:rFonts w:ascii="Times New Roman" w:eastAsia="宋体" w:hAnsi="Times New Roman" w:cs="Times New Roman"/>
          <w:szCs w:val="22"/>
        </w:rPr>
        <w:t>P</w:t>
      </w:r>
      <w:r>
        <w:rPr>
          <w:rFonts w:ascii="Times New Roman" w:eastAsia="宋体" w:hAnsi="Times New Roman" w:cs="Times New Roman" w:hint="eastAsia"/>
          <w:szCs w:val="22"/>
        </w:rPr>
        <w:t>受体激动剂，能通过增加房水流出而降低眼压。人体降低眼压约从给药后</w:t>
      </w:r>
      <w:r>
        <w:rPr>
          <w:rFonts w:ascii="Times New Roman" w:eastAsia="宋体" w:hAnsi="Times New Roman" w:cs="Times New Roman" w:hint="eastAsia"/>
          <w:szCs w:val="22"/>
        </w:rPr>
        <w:t>3-</w:t>
      </w:r>
      <w:r>
        <w:rPr>
          <w:rFonts w:ascii="Times New Roman" w:eastAsia="宋体" w:hAnsi="Times New Roman" w:cs="Times New Roman"/>
          <w:szCs w:val="22"/>
        </w:rPr>
        <w:t>4</w:t>
      </w:r>
      <w:r>
        <w:rPr>
          <w:rFonts w:ascii="Times New Roman" w:eastAsia="宋体" w:hAnsi="Times New Roman" w:cs="Times New Roman" w:hint="eastAsia"/>
          <w:szCs w:val="22"/>
        </w:rPr>
        <w:t>小时开始，</w:t>
      </w:r>
      <w:r>
        <w:rPr>
          <w:rFonts w:ascii="Times New Roman" w:eastAsia="宋体" w:hAnsi="Times New Roman" w:cs="Times New Roman" w:hint="eastAsia"/>
          <w:szCs w:val="22"/>
        </w:rPr>
        <w:t>8-</w:t>
      </w:r>
      <w:r>
        <w:rPr>
          <w:rFonts w:ascii="Times New Roman" w:eastAsia="宋体" w:hAnsi="Times New Roman" w:cs="Times New Roman"/>
          <w:szCs w:val="22"/>
        </w:rPr>
        <w:t>12</w:t>
      </w:r>
      <w:r>
        <w:rPr>
          <w:rFonts w:ascii="Times New Roman" w:eastAsia="宋体" w:hAnsi="Times New Roman" w:cs="Times New Roman" w:hint="eastAsia"/>
          <w:szCs w:val="22"/>
        </w:rPr>
        <w:t>小时达到最大作用</w:t>
      </w:r>
      <w:r w:rsidRPr="00CD158F">
        <w:rPr>
          <w:rFonts w:ascii="Times New Roman" w:eastAsia="宋体" w:hAnsi="Times New Roman" w:cs="Times New Roman"/>
          <w:szCs w:val="22"/>
        </w:rPr>
        <w:t>。</w:t>
      </w:r>
      <w:r>
        <w:rPr>
          <w:rFonts w:ascii="Times New Roman" w:eastAsia="宋体" w:hAnsi="Times New Roman" w:cs="Times New Roman" w:hint="eastAsia"/>
          <w:szCs w:val="22"/>
        </w:rPr>
        <w:t>降眼压作用至少可维持</w:t>
      </w:r>
      <w:r>
        <w:rPr>
          <w:rFonts w:ascii="Times New Roman" w:eastAsia="宋体" w:hAnsi="Times New Roman" w:cs="Times New Roman" w:hint="eastAsia"/>
          <w:szCs w:val="22"/>
        </w:rPr>
        <w:t>2</w:t>
      </w:r>
      <w:r>
        <w:rPr>
          <w:rFonts w:ascii="Times New Roman" w:eastAsia="宋体" w:hAnsi="Times New Roman" w:cs="Times New Roman"/>
          <w:szCs w:val="22"/>
        </w:rPr>
        <w:t>4</w:t>
      </w:r>
      <w:r>
        <w:rPr>
          <w:rFonts w:ascii="Times New Roman" w:eastAsia="宋体" w:hAnsi="Times New Roman" w:cs="Times New Roman" w:hint="eastAsia"/>
          <w:szCs w:val="22"/>
        </w:rPr>
        <w:t>小时。动物和人的研究均显示拉坦前列</w:t>
      </w:r>
      <w:proofErr w:type="gramStart"/>
      <w:r>
        <w:rPr>
          <w:rFonts w:ascii="Times New Roman" w:eastAsia="宋体" w:hAnsi="Times New Roman" w:cs="Times New Roman" w:hint="eastAsia"/>
          <w:szCs w:val="22"/>
        </w:rPr>
        <w:t>素主要</w:t>
      </w:r>
      <w:proofErr w:type="gramEnd"/>
      <w:r>
        <w:rPr>
          <w:rFonts w:ascii="Times New Roman" w:eastAsia="宋体" w:hAnsi="Times New Roman" w:cs="Times New Roman" w:hint="eastAsia"/>
          <w:szCs w:val="22"/>
        </w:rPr>
        <w:t>作用机制为松弛睫状肌，增宽</w:t>
      </w:r>
      <w:proofErr w:type="gramStart"/>
      <w:r>
        <w:rPr>
          <w:rFonts w:ascii="Times New Roman" w:eastAsia="宋体" w:hAnsi="Times New Roman" w:cs="Times New Roman" w:hint="eastAsia"/>
          <w:szCs w:val="22"/>
        </w:rPr>
        <w:t>肌</w:t>
      </w:r>
      <w:proofErr w:type="gramEnd"/>
      <w:r>
        <w:rPr>
          <w:rFonts w:ascii="Times New Roman" w:eastAsia="宋体" w:hAnsi="Times New Roman" w:cs="Times New Roman" w:hint="eastAsia"/>
          <w:szCs w:val="22"/>
        </w:rPr>
        <w:t>间隙，而增加房水的葡萄膜巩膜旁道流出。也有报道拉坦前列素可轻微增加人房水流出的便利度（减少引流阻力）。主要的临床研究证明拉坦</w:t>
      </w:r>
      <w:proofErr w:type="gramStart"/>
      <w:r>
        <w:rPr>
          <w:rFonts w:ascii="Times New Roman" w:eastAsia="宋体" w:hAnsi="Times New Roman" w:cs="Times New Roman" w:hint="eastAsia"/>
          <w:szCs w:val="22"/>
        </w:rPr>
        <w:t>前列素单药</w:t>
      </w:r>
      <w:proofErr w:type="gramEnd"/>
      <w:r>
        <w:rPr>
          <w:rFonts w:ascii="Times New Roman" w:eastAsia="宋体" w:hAnsi="Times New Roman" w:cs="Times New Roman" w:hint="eastAsia"/>
          <w:szCs w:val="22"/>
        </w:rPr>
        <w:t>治疗有效。此外还进行了联合用药的临床研究，这些研究显示拉坦前列素与</w:t>
      </w:r>
      <w:r>
        <w:rPr>
          <w:rFonts w:ascii="Times New Roman" w:eastAsia="宋体" w:hAnsi="Times New Roman" w:cs="Times New Roman"/>
          <w:szCs w:val="22"/>
        </w:rPr>
        <w:t>β</w:t>
      </w:r>
      <w:r>
        <w:rPr>
          <w:rFonts w:ascii="Times New Roman" w:eastAsia="宋体" w:hAnsi="Times New Roman" w:cs="Times New Roman" w:hint="eastAsia"/>
          <w:szCs w:val="22"/>
        </w:rPr>
        <w:t>-</w:t>
      </w:r>
      <w:r>
        <w:rPr>
          <w:rFonts w:ascii="Times New Roman" w:eastAsia="宋体" w:hAnsi="Times New Roman" w:cs="Times New Roman" w:hint="eastAsia"/>
          <w:szCs w:val="22"/>
        </w:rPr>
        <w:t>肾上腺素阻断剂（</w:t>
      </w:r>
      <w:proofErr w:type="gramStart"/>
      <w:r>
        <w:rPr>
          <w:rFonts w:ascii="Times New Roman" w:eastAsia="宋体" w:hAnsi="Times New Roman" w:cs="Times New Roman" w:hint="eastAsia"/>
          <w:szCs w:val="22"/>
        </w:rPr>
        <w:t>噻</w:t>
      </w:r>
      <w:proofErr w:type="gramEnd"/>
      <w:r>
        <w:rPr>
          <w:rFonts w:ascii="Times New Roman" w:eastAsia="宋体" w:hAnsi="Times New Roman" w:cs="Times New Roman" w:hint="eastAsia"/>
          <w:szCs w:val="22"/>
        </w:rPr>
        <w:t>吗</w:t>
      </w:r>
      <w:proofErr w:type="gramStart"/>
      <w:r>
        <w:rPr>
          <w:rFonts w:ascii="Times New Roman" w:eastAsia="宋体" w:hAnsi="Times New Roman" w:cs="Times New Roman" w:hint="eastAsia"/>
          <w:szCs w:val="22"/>
        </w:rPr>
        <w:t>洛</w:t>
      </w:r>
      <w:proofErr w:type="gramEnd"/>
      <w:r>
        <w:rPr>
          <w:rFonts w:ascii="Times New Roman" w:eastAsia="宋体" w:hAnsi="Times New Roman" w:cs="Times New Roman" w:hint="eastAsia"/>
          <w:szCs w:val="22"/>
        </w:rPr>
        <w:t>尔）合用有效。短期研究（</w:t>
      </w:r>
      <w:r>
        <w:rPr>
          <w:rFonts w:ascii="Times New Roman" w:eastAsia="宋体" w:hAnsi="Times New Roman" w:cs="Times New Roman" w:hint="eastAsia"/>
          <w:szCs w:val="22"/>
        </w:rPr>
        <w:t>1</w:t>
      </w:r>
      <w:r>
        <w:rPr>
          <w:rFonts w:ascii="Times New Roman" w:eastAsia="宋体" w:hAnsi="Times New Roman" w:cs="Times New Roman" w:hint="eastAsia"/>
          <w:szCs w:val="22"/>
        </w:rPr>
        <w:t>或</w:t>
      </w:r>
      <w:r>
        <w:rPr>
          <w:rFonts w:ascii="Times New Roman" w:eastAsia="宋体" w:hAnsi="Times New Roman" w:cs="Times New Roman" w:hint="eastAsia"/>
          <w:szCs w:val="22"/>
        </w:rPr>
        <w:t>2</w:t>
      </w:r>
      <w:r>
        <w:rPr>
          <w:rFonts w:ascii="Times New Roman" w:eastAsia="宋体" w:hAnsi="Times New Roman" w:cs="Times New Roman" w:hint="eastAsia"/>
          <w:szCs w:val="22"/>
        </w:rPr>
        <w:t>周）显示拉坦前列素与肾上腺素激动剂（</w:t>
      </w:r>
      <w:proofErr w:type="gramStart"/>
      <w:r>
        <w:rPr>
          <w:rFonts w:ascii="Times New Roman" w:eastAsia="宋体" w:hAnsi="Times New Roman" w:cs="Times New Roman" w:hint="eastAsia"/>
          <w:szCs w:val="22"/>
        </w:rPr>
        <w:t>双特戊酸酯</w:t>
      </w:r>
      <w:proofErr w:type="gramEnd"/>
      <w:r>
        <w:rPr>
          <w:rFonts w:ascii="Times New Roman" w:eastAsia="宋体" w:hAnsi="Times New Roman" w:cs="Times New Roman" w:hint="eastAsia"/>
          <w:szCs w:val="22"/>
        </w:rPr>
        <w:t>肾上腺素）、口服碳酸酐酶抑制剂（乙酰</w:t>
      </w:r>
      <w:proofErr w:type="gramStart"/>
      <w:r>
        <w:rPr>
          <w:rFonts w:ascii="Times New Roman" w:eastAsia="宋体" w:hAnsi="Times New Roman" w:cs="Times New Roman" w:hint="eastAsia"/>
          <w:szCs w:val="22"/>
        </w:rPr>
        <w:t>唑</w:t>
      </w:r>
      <w:proofErr w:type="gramEnd"/>
      <w:r>
        <w:rPr>
          <w:rFonts w:ascii="Times New Roman" w:eastAsia="宋体" w:hAnsi="Times New Roman" w:cs="Times New Roman" w:hint="eastAsia"/>
          <w:szCs w:val="22"/>
        </w:rPr>
        <w:t>胺）合用效果叠加，与胆碱激动剂（毛果芸香碱）合用效果至少部分增加。临床研究还显示拉坦前列素对房水的产生无明显影响，对血液</w:t>
      </w:r>
      <w:r>
        <w:rPr>
          <w:rFonts w:ascii="Times New Roman" w:eastAsia="宋体" w:hAnsi="Times New Roman" w:cs="Times New Roman" w:hint="eastAsia"/>
          <w:szCs w:val="22"/>
        </w:rPr>
        <w:t>-</w:t>
      </w:r>
      <w:r>
        <w:rPr>
          <w:rFonts w:ascii="Times New Roman" w:eastAsia="宋体" w:hAnsi="Times New Roman" w:cs="Times New Roman" w:hint="eastAsia"/>
          <w:szCs w:val="22"/>
        </w:rPr>
        <w:t>房水屏障无作用。按临床剂量使用以及在猴的研究中，拉坦前列素对眼内的血循环未见影响或影响可忽略不计。但局部用药可能发生轻至中度的结膜或巩膜充血。行囊外晶体摘除的</w:t>
      </w:r>
      <w:proofErr w:type="gramStart"/>
      <w:r>
        <w:rPr>
          <w:rFonts w:ascii="Times New Roman" w:eastAsia="宋体" w:hAnsi="Times New Roman" w:cs="Times New Roman" w:hint="eastAsia"/>
          <w:szCs w:val="22"/>
        </w:rPr>
        <w:t>猴长期</w:t>
      </w:r>
      <w:proofErr w:type="gramEnd"/>
      <w:r>
        <w:rPr>
          <w:rFonts w:ascii="Times New Roman" w:eastAsia="宋体" w:hAnsi="Times New Roman" w:cs="Times New Roman" w:hint="eastAsia"/>
          <w:szCs w:val="22"/>
        </w:rPr>
        <w:t>使用拉坦前列素，用荧光血管造影</w:t>
      </w:r>
      <w:proofErr w:type="gramStart"/>
      <w:r>
        <w:rPr>
          <w:rFonts w:ascii="Times New Roman" w:eastAsia="宋体" w:hAnsi="Times New Roman" w:cs="Times New Roman" w:hint="eastAsia"/>
          <w:szCs w:val="22"/>
        </w:rPr>
        <w:t>术确定</w:t>
      </w:r>
      <w:proofErr w:type="gramEnd"/>
      <w:r>
        <w:rPr>
          <w:rFonts w:ascii="Times New Roman" w:eastAsia="宋体" w:hAnsi="Times New Roman" w:cs="Times New Roman" w:hint="eastAsia"/>
          <w:szCs w:val="22"/>
        </w:rPr>
        <w:t>不会影响视网膜血管。拉坦前列素短期治疗不会引起后房人工晶体荧光素渗漏。临床治疗剂量的拉坦前列素对心血管或呼吸系统未见明显药理作用。</w:t>
      </w:r>
    </w:p>
    <w:p w14:paraId="23127B24" w14:textId="77777777" w:rsidR="00F9747E" w:rsidRPr="00604783"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【药物相互作用】</w:t>
      </w:r>
      <w:r>
        <w:rPr>
          <w:rFonts w:ascii="黑体" w:eastAsia="黑体" w:hAnsi="黑体" w:cs="Times New Roman" w:hint="eastAsia"/>
          <w:szCs w:val="22"/>
        </w:rPr>
        <w:t xml:space="preserve"> </w:t>
      </w:r>
      <w:r w:rsidRPr="00604783">
        <w:rPr>
          <w:rFonts w:ascii="宋体" w:eastAsia="宋体" w:hAnsi="宋体" w:cs="Times New Roman" w:hint="eastAsia"/>
          <w:szCs w:val="22"/>
        </w:rPr>
        <w:t>尚不明确。</w:t>
      </w:r>
      <w:r>
        <w:rPr>
          <w:rFonts w:ascii="宋体" w:eastAsia="宋体" w:hAnsi="宋体" w:cs="Times New Roman" w:hint="eastAsia"/>
          <w:szCs w:val="22"/>
        </w:rPr>
        <w:t>目前出现了同时使用两种前列腺素类似物滴眼液出现眼内压升高的报告。所以，不推荐同时使用两种或多种前列腺素、前列腺素类似物或前列腺素衍生物。</w:t>
      </w:r>
    </w:p>
    <w:p w14:paraId="170AEB73"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【作用与用途】</w:t>
      </w:r>
      <w:r>
        <w:rPr>
          <w:rFonts w:ascii="宋体" w:eastAsia="宋体" w:hAnsi="宋体" w:cs="Times New Roman" w:hint="eastAsia"/>
          <w:szCs w:val="22"/>
        </w:rPr>
        <w:t xml:space="preserve"> 前列腺素受体激动剂。用于降低犬开角型青光眼和高眼压症动物升高的眼压</w:t>
      </w:r>
      <w:r w:rsidRPr="00E525FD">
        <w:rPr>
          <w:rFonts w:ascii="宋体" w:eastAsia="宋体" w:hAnsi="宋体" w:cs="Times New Roman" w:hint="eastAsia"/>
          <w:szCs w:val="22"/>
        </w:rPr>
        <w:t>。</w:t>
      </w:r>
    </w:p>
    <w:p w14:paraId="18F74650"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【用法与用量】</w:t>
      </w:r>
      <w:r w:rsidRPr="00785315">
        <w:rPr>
          <w:rFonts w:ascii="宋体" w:eastAsia="宋体" w:hAnsi="宋体" w:cs="Times New Roman"/>
          <w:szCs w:val="22"/>
        </w:rPr>
        <w:t xml:space="preserve"> </w:t>
      </w:r>
      <w:r w:rsidRPr="00785315">
        <w:rPr>
          <w:rFonts w:ascii="宋体" w:eastAsia="宋体" w:hAnsi="宋体" w:cs="Times New Roman" w:hint="eastAsia"/>
          <w:szCs w:val="22"/>
        </w:rPr>
        <w:t>眼部外用。</w:t>
      </w:r>
      <w:r>
        <w:rPr>
          <w:rFonts w:ascii="宋体" w:eastAsia="宋体" w:hAnsi="宋体" w:cs="Times New Roman" w:hint="eastAsia"/>
          <w:szCs w:val="22"/>
        </w:rPr>
        <w:t>急性青光眼：犬，患眼每1</w:t>
      </w:r>
      <w:r>
        <w:rPr>
          <w:rFonts w:ascii="宋体" w:eastAsia="宋体" w:hAnsi="宋体" w:cs="Times New Roman"/>
          <w:szCs w:val="22"/>
        </w:rPr>
        <w:t>0</w:t>
      </w:r>
      <w:r>
        <w:rPr>
          <w:rFonts w:ascii="宋体" w:eastAsia="宋体" w:hAnsi="宋体" w:cs="Times New Roman" w:hint="eastAsia"/>
          <w:szCs w:val="22"/>
        </w:rPr>
        <w:t>～</w:t>
      </w:r>
      <w:r>
        <w:rPr>
          <w:rFonts w:ascii="宋体" w:eastAsia="宋体" w:hAnsi="宋体" w:cs="Times New Roman"/>
          <w:szCs w:val="22"/>
        </w:rPr>
        <w:t>15</w:t>
      </w:r>
      <w:r>
        <w:rPr>
          <w:rFonts w:ascii="宋体" w:eastAsia="宋体" w:hAnsi="宋体" w:cs="Times New Roman" w:hint="eastAsia"/>
          <w:szCs w:val="22"/>
        </w:rPr>
        <w:t>分钟一次，每次1滴，给药2～</w:t>
      </w:r>
      <w:r>
        <w:rPr>
          <w:rFonts w:ascii="宋体" w:eastAsia="宋体" w:hAnsi="宋体" w:cs="Times New Roman"/>
          <w:szCs w:val="22"/>
        </w:rPr>
        <w:t>3</w:t>
      </w:r>
      <w:r>
        <w:rPr>
          <w:rFonts w:ascii="宋体" w:eastAsia="宋体" w:hAnsi="宋体" w:cs="Times New Roman" w:hint="eastAsia"/>
          <w:szCs w:val="22"/>
        </w:rPr>
        <w:t>次，如果I</w:t>
      </w:r>
      <w:r>
        <w:rPr>
          <w:rFonts w:ascii="宋体" w:eastAsia="宋体" w:hAnsi="宋体" w:cs="Times New Roman"/>
          <w:szCs w:val="22"/>
        </w:rPr>
        <w:t>OP</w:t>
      </w:r>
      <w:r>
        <w:rPr>
          <w:rFonts w:ascii="宋体" w:eastAsia="宋体" w:hAnsi="宋体" w:cs="Times New Roman" w:hint="eastAsia"/>
          <w:szCs w:val="22"/>
        </w:rPr>
        <w:t>在4</w:t>
      </w:r>
      <w:r>
        <w:rPr>
          <w:rFonts w:ascii="宋体" w:eastAsia="宋体" w:hAnsi="宋体" w:cs="Times New Roman"/>
          <w:szCs w:val="22"/>
        </w:rPr>
        <w:t>0</w:t>
      </w:r>
      <w:r>
        <w:rPr>
          <w:rFonts w:ascii="宋体" w:eastAsia="宋体" w:hAnsi="宋体" w:cs="Times New Roman" w:hint="eastAsia"/>
          <w:szCs w:val="22"/>
        </w:rPr>
        <w:t>-</w:t>
      </w:r>
      <w:r>
        <w:rPr>
          <w:rFonts w:ascii="宋体" w:eastAsia="宋体" w:hAnsi="宋体" w:cs="Times New Roman"/>
          <w:szCs w:val="22"/>
        </w:rPr>
        <w:t>45</w:t>
      </w:r>
      <w:r>
        <w:rPr>
          <w:rFonts w:ascii="宋体" w:eastAsia="宋体" w:hAnsi="宋体" w:cs="Times New Roman" w:hint="eastAsia"/>
          <w:szCs w:val="22"/>
        </w:rPr>
        <w:t>分钟内没有下降，可以全身给予高渗药物（如甘露醇、甘油）。青光眼的维持治疗：犬，每2</w:t>
      </w:r>
      <w:r>
        <w:rPr>
          <w:rFonts w:ascii="宋体" w:eastAsia="宋体" w:hAnsi="宋体" w:cs="Times New Roman"/>
          <w:szCs w:val="22"/>
        </w:rPr>
        <w:t>4</w:t>
      </w:r>
      <w:r>
        <w:rPr>
          <w:rFonts w:ascii="宋体" w:eastAsia="宋体" w:hAnsi="宋体" w:cs="Times New Roman" w:hint="eastAsia"/>
          <w:szCs w:val="22"/>
        </w:rPr>
        <w:t>小时1次，每次1滴，必要时每1</w:t>
      </w:r>
      <w:r>
        <w:rPr>
          <w:rFonts w:ascii="宋体" w:eastAsia="宋体" w:hAnsi="宋体" w:cs="Times New Roman"/>
          <w:szCs w:val="22"/>
        </w:rPr>
        <w:t>2</w:t>
      </w:r>
      <w:r>
        <w:rPr>
          <w:rFonts w:ascii="宋体" w:eastAsia="宋体" w:hAnsi="宋体" w:cs="Times New Roman" w:hint="eastAsia"/>
          <w:szCs w:val="22"/>
        </w:rPr>
        <w:t>小时1次。</w:t>
      </w:r>
    </w:p>
    <w:p w14:paraId="615132FE"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【不良反应】</w:t>
      </w:r>
      <w:r>
        <w:rPr>
          <w:rFonts w:ascii="黑体" w:eastAsia="黑体" w:hAnsi="黑体" w:cs="Times New Roman" w:hint="eastAsia"/>
          <w:szCs w:val="22"/>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每日给药</w:t>
      </w:r>
      <w:r>
        <w:rPr>
          <w:rFonts w:ascii="Times New Roman" w:eastAsia="宋体" w:hAnsi="Times New Roman" w:cs="Times New Roman" w:hint="eastAsia"/>
          <w:szCs w:val="22"/>
        </w:rPr>
        <w:t>2</w:t>
      </w:r>
      <w:r>
        <w:rPr>
          <w:rFonts w:ascii="Times New Roman" w:eastAsia="宋体" w:hAnsi="Times New Roman" w:cs="Times New Roman" w:hint="eastAsia"/>
          <w:szCs w:val="22"/>
        </w:rPr>
        <w:t>次可能会出现针尖样瞳孔，这可能会导致功能性失明。</w:t>
      </w:r>
    </w:p>
    <w:p w14:paraId="031E2281"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color w:val="000000" w:themeColor="text1"/>
          <w:szCs w:val="22"/>
        </w:rPr>
      </w:pPr>
      <w:r>
        <w:rPr>
          <w:rFonts w:ascii="Times New Roman" w:eastAsia="宋体" w:hAnsi="Times New Roman" w:cs="Times New Roman"/>
          <w:szCs w:val="22"/>
        </w:rPr>
        <w:t>2.</w:t>
      </w:r>
      <w:r>
        <w:rPr>
          <w:rFonts w:ascii="Times New Roman" w:eastAsia="宋体" w:hAnsi="Times New Roman" w:cs="Times New Roman" w:hint="eastAsia"/>
          <w:szCs w:val="22"/>
        </w:rPr>
        <w:t>局部使用拉坦前列素可能导致犬的正常血房水屏障被破坏。</w:t>
      </w:r>
    </w:p>
    <w:p w14:paraId="361E5561"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【注意事项】</w:t>
      </w:r>
      <w:r>
        <w:rPr>
          <w:rFonts w:ascii="Times New Roman" w:eastAsia="黑体" w:hAnsi="Times New Roman" w:cs="Times New Roman" w:hint="eastAsia"/>
          <w:szCs w:val="22"/>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对本品任何成分过敏的动物不得使用。</w:t>
      </w:r>
    </w:p>
    <w:p w14:paraId="44BE2BA7"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2</w:t>
      </w:r>
      <w:r>
        <w:rPr>
          <w:rFonts w:ascii="Times New Roman" w:eastAsia="宋体" w:hAnsi="Times New Roman" w:cs="Times New Roman"/>
          <w:szCs w:val="22"/>
        </w:rPr>
        <w:t>.</w:t>
      </w:r>
      <w:r>
        <w:rPr>
          <w:rFonts w:ascii="Times New Roman" w:eastAsia="宋体" w:hAnsi="Times New Roman" w:cs="Times New Roman" w:hint="eastAsia"/>
          <w:szCs w:val="22"/>
        </w:rPr>
        <w:t>对于眼睑痉挛、泪溢、结膜充血的</w:t>
      </w:r>
      <w:proofErr w:type="gramStart"/>
      <w:r>
        <w:rPr>
          <w:rFonts w:ascii="Times New Roman" w:eastAsia="宋体" w:hAnsi="Times New Roman" w:cs="Times New Roman" w:hint="eastAsia"/>
          <w:szCs w:val="22"/>
        </w:rPr>
        <w:t>犬不得</w:t>
      </w:r>
      <w:proofErr w:type="gramEnd"/>
      <w:r>
        <w:rPr>
          <w:rFonts w:ascii="Times New Roman" w:eastAsia="宋体" w:hAnsi="Times New Roman" w:cs="Times New Roman" w:hint="eastAsia"/>
          <w:szCs w:val="22"/>
        </w:rPr>
        <w:t>使用。</w:t>
      </w:r>
    </w:p>
    <w:p w14:paraId="4E9D861A"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3.</w:t>
      </w:r>
      <w:r>
        <w:rPr>
          <w:rFonts w:ascii="Times New Roman" w:eastAsia="宋体" w:hAnsi="Times New Roman" w:cs="Times New Roman" w:hint="eastAsia"/>
          <w:szCs w:val="22"/>
        </w:rPr>
        <w:t>本品可能会增加虹膜棕色色素的数量而逐渐引起眼睛颜色改变。决定治疗前应告知病人眼睛颜色改变的可能性。单侧治疗可导致永久性的虹膜异色症。眼睛颜色改变主要在虹膜混合颜色的病人中观察到，如蓝</w:t>
      </w:r>
      <w:r>
        <w:rPr>
          <w:rFonts w:ascii="Times New Roman" w:eastAsia="宋体" w:hAnsi="Times New Roman" w:cs="Times New Roman" w:hint="eastAsia"/>
          <w:szCs w:val="22"/>
        </w:rPr>
        <w:t>-</w:t>
      </w:r>
      <w:r>
        <w:rPr>
          <w:rFonts w:ascii="Times New Roman" w:eastAsia="宋体" w:hAnsi="Times New Roman" w:cs="Times New Roman" w:hint="eastAsia"/>
          <w:szCs w:val="22"/>
        </w:rPr>
        <w:t>棕、灰</w:t>
      </w:r>
      <w:r>
        <w:rPr>
          <w:rFonts w:ascii="Times New Roman" w:eastAsia="宋体" w:hAnsi="Times New Roman" w:cs="Times New Roman" w:hint="eastAsia"/>
          <w:szCs w:val="22"/>
        </w:rPr>
        <w:t>-</w:t>
      </w:r>
      <w:r>
        <w:rPr>
          <w:rFonts w:ascii="Times New Roman" w:eastAsia="宋体" w:hAnsi="Times New Roman" w:cs="Times New Roman" w:hint="eastAsia"/>
          <w:szCs w:val="22"/>
        </w:rPr>
        <w:t>棕、黄</w:t>
      </w:r>
      <w:r>
        <w:rPr>
          <w:rFonts w:ascii="Times New Roman" w:eastAsia="宋体" w:hAnsi="Times New Roman" w:cs="Times New Roman" w:hint="eastAsia"/>
          <w:szCs w:val="22"/>
        </w:rPr>
        <w:t>-</w:t>
      </w:r>
      <w:r>
        <w:rPr>
          <w:rFonts w:ascii="Times New Roman" w:eastAsia="宋体" w:hAnsi="Times New Roman" w:cs="Times New Roman" w:hint="eastAsia"/>
          <w:szCs w:val="22"/>
        </w:rPr>
        <w:t>棕或绿</w:t>
      </w:r>
      <w:r>
        <w:rPr>
          <w:rFonts w:ascii="Times New Roman" w:eastAsia="宋体" w:hAnsi="Times New Roman" w:cs="Times New Roman" w:hint="eastAsia"/>
          <w:szCs w:val="22"/>
        </w:rPr>
        <w:t>-</w:t>
      </w:r>
      <w:r>
        <w:rPr>
          <w:rFonts w:ascii="Times New Roman" w:eastAsia="宋体" w:hAnsi="Times New Roman" w:cs="Times New Roman" w:hint="eastAsia"/>
          <w:szCs w:val="22"/>
        </w:rPr>
        <w:t>棕混合色。在拉坦前列素的研究中，颜色改变通常在治疗的前</w:t>
      </w:r>
      <w:r>
        <w:rPr>
          <w:rFonts w:ascii="Times New Roman" w:eastAsia="宋体" w:hAnsi="Times New Roman" w:cs="Times New Roman" w:hint="eastAsia"/>
          <w:szCs w:val="22"/>
        </w:rPr>
        <w:t>8</w:t>
      </w:r>
      <w:r>
        <w:rPr>
          <w:rFonts w:ascii="Times New Roman" w:eastAsia="宋体" w:hAnsi="Times New Roman" w:cs="Times New Roman" w:hint="eastAsia"/>
          <w:szCs w:val="22"/>
        </w:rPr>
        <w:t>个月内开始发生，非常少数病人在第二年或第三年发生，并未见在治疗第四年发生。随着时间的增加，虹膜棕色色素沉着发生率减少；</w:t>
      </w:r>
      <w:r>
        <w:rPr>
          <w:rFonts w:ascii="Times New Roman" w:eastAsia="宋体" w:hAnsi="Times New Roman" w:cs="Times New Roman" w:hint="eastAsia"/>
          <w:szCs w:val="22"/>
        </w:rPr>
        <w:t>5</w:t>
      </w:r>
      <w:r>
        <w:rPr>
          <w:rFonts w:ascii="Times New Roman" w:eastAsia="宋体" w:hAnsi="Times New Roman" w:cs="Times New Roman" w:hint="eastAsia"/>
          <w:szCs w:val="22"/>
        </w:rPr>
        <w:t>年内趋于稳定。未对</w:t>
      </w:r>
      <w:r>
        <w:rPr>
          <w:rFonts w:ascii="Times New Roman" w:eastAsia="宋体" w:hAnsi="Times New Roman" w:cs="Times New Roman" w:hint="eastAsia"/>
          <w:szCs w:val="22"/>
        </w:rPr>
        <w:t>5</w:t>
      </w:r>
      <w:r>
        <w:rPr>
          <w:rFonts w:ascii="Times New Roman" w:eastAsia="宋体" w:hAnsi="Times New Roman" w:cs="Times New Roman" w:hint="eastAsia"/>
          <w:szCs w:val="22"/>
        </w:rPr>
        <w:t>年以后的虹膜棕色色素沉着情况进行评价。在一项开放型的拉坦前列素</w:t>
      </w:r>
      <w:r>
        <w:rPr>
          <w:rFonts w:ascii="Times New Roman" w:eastAsia="宋体" w:hAnsi="Times New Roman" w:cs="Times New Roman" w:hint="eastAsia"/>
          <w:szCs w:val="22"/>
        </w:rPr>
        <w:t>5</w:t>
      </w:r>
      <w:r>
        <w:rPr>
          <w:rFonts w:ascii="Times New Roman" w:eastAsia="宋体" w:hAnsi="Times New Roman" w:cs="Times New Roman" w:hint="eastAsia"/>
          <w:szCs w:val="22"/>
        </w:rPr>
        <w:t>年安全性研究中，</w:t>
      </w:r>
      <w:r>
        <w:rPr>
          <w:rFonts w:ascii="Times New Roman" w:eastAsia="宋体" w:hAnsi="Times New Roman" w:cs="Times New Roman"/>
          <w:szCs w:val="22"/>
        </w:rPr>
        <w:t>33</w:t>
      </w:r>
      <w:r>
        <w:rPr>
          <w:rFonts w:ascii="Times New Roman" w:eastAsia="宋体" w:hAnsi="Times New Roman" w:cs="Times New Roman" w:hint="eastAsia"/>
          <w:szCs w:val="22"/>
        </w:rPr>
        <w:t>%</w:t>
      </w:r>
      <w:r>
        <w:rPr>
          <w:rFonts w:ascii="Times New Roman" w:eastAsia="宋体" w:hAnsi="Times New Roman" w:cs="Times New Roman" w:hint="eastAsia"/>
          <w:szCs w:val="22"/>
        </w:rPr>
        <w:t>的病人发生虹膜色素沉着，多数病人虹膜颜色改变轻微，通常里临床上观察不到。虹膜混合色病人颜色改变的发生率从</w:t>
      </w:r>
      <w:r>
        <w:rPr>
          <w:rFonts w:ascii="Times New Roman" w:eastAsia="宋体" w:hAnsi="Times New Roman" w:cs="Times New Roman" w:hint="eastAsia"/>
          <w:szCs w:val="22"/>
        </w:rPr>
        <w:t>7%</w:t>
      </w:r>
      <w:r>
        <w:rPr>
          <w:rFonts w:ascii="Times New Roman" w:eastAsia="宋体" w:hAnsi="Times New Roman" w:cs="Times New Roman" w:hint="eastAsia"/>
          <w:szCs w:val="22"/>
        </w:rPr>
        <w:t>到</w:t>
      </w:r>
      <w:r>
        <w:rPr>
          <w:rFonts w:ascii="Times New Roman" w:eastAsia="宋体" w:hAnsi="Times New Roman" w:cs="Times New Roman" w:hint="eastAsia"/>
          <w:szCs w:val="22"/>
        </w:rPr>
        <w:t>8</w:t>
      </w:r>
      <w:r>
        <w:rPr>
          <w:rFonts w:ascii="Times New Roman" w:eastAsia="宋体" w:hAnsi="Times New Roman" w:cs="Times New Roman"/>
          <w:szCs w:val="22"/>
        </w:rPr>
        <w:t>5</w:t>
      </w:r>
      <w:r>
        <w:rPr>
          <w:rFonts w:ascii="Times New Roman" w:eastAsia="宋体" w:hAnsi="Times New Roman" w:cs="Times New Roman" w:hint="eastAsia"/>
          <w:szCs w:val="22"/>
        </w:rPr>
        <w:t>%</w:t>
      </w:r>
      <w:r>
        <w:rPr>
          <w:rFonts w:ascii="Times New Roman" w:eastAsia="宋体" w:hAnsi="Times New Roman" w:cs="Times New Roman" w:hint="eastAsia"/>
          <w:szCs w:val="22"/>
        </w:rPr>
        <w:t>不等，黄</w:t>
      </w:r>
      <w:r>
        <w:rPr>
          <w:rFonts w:ascii="Times New Roman" w:eastAsia="宋体" w:hAnsi="Times New Roman" w:cs="Times New Roman" w:hint="eastAsia"/>
          <w:szCs w:val="22"/>
        </w:rPr>
        <w:t>-</w:t>
      </w:r>
      <w:r>
        <w:rPr>
          <w:rFonts w:ascii="Times New Roman" w:eastAsia="宋体" w:hAnsi="Times New Roman" w:cs="Times New Roman" w:hint="eastAsia"/>
          <w:szCs w:val="22"/>
        </w:rPr>
        <w:t>棕混合色发生率最高。纯蓝色眼睛未观察到颜色改变，纯灰、绿或棕色眼睛仅观察到极少数病人颜色改变。颜色改变是因为虹</w:t>
      </w:r>
      <w:r>
        <w:rPr>
          <w:rFonts w:ascii="Times New Roman" w:eastAsia="宋体" w:hAnsi="Times New Roman" w:cs="Times New Roman" w:hint="eastAsia"/>
          <w:szCs w:val="22"/>
        </w:rPr>
        <w:lastRenderedPageBreak/>
        <w:t>膜基底的黑素细胞中黑色素含量增加，而非黑素细胞数量本身增加。典型特征为瞳孔周围棕色色素沉着呈离心性向四周分布，使整个虹膜或部分虹膜呈更深的颜色。一旦停药，虹膜棕色色素不会再进一步加深。到目前为止，在临床研究中，这种改变</w:t>
      </w:r>
      <w:proofErr w:type="gramStart"/>
      <w:r>
        <w:rPr>
          <w:rFonts w:ascii="Times New Roman" w:eastAsia="宋体" w:hAnsi="Times New Roman" w:cs="Times New Roman" w:hint="eastAsia"/>
          <w:szCs w:val="22"/>
        </w:rPr>
        <w:t>不</w:t>
      </w:r>
      <w:proofErr w:type="gramEnd"/>
      <w:r>
        <w:rPr>
          <w:rFonts w:ascii="Times New Roman" w:eastAsia="宋体" w:hAnsi="Times New Roman" w:cs="Times New Roman" w:hint="eastAsia"/>
          <w:szCs w:val="22"/>
        </w:rPr>
        <w:t>伴有任何症状或病理改变。治疗不会导致产生虹膜的痣或斑点。小梁网或前房其它部位色素积聚未在临床研究中观察到。已获得的</w:t>
      </w:r>
      <w:r>
        <w:rPr>
          <w:rFonts w:ascii="Times New Roman" w:eastAsia="宋体" w:hAnsi="Times New Roman" w:cs="Times New Roman" w:hint="eastAsia"/>
          <w:szCs w:val="22"/>
        </w:rPr>
        <w:t>5</w:t>
      </w:r>
      <w:r>
        <w:rPr>
          <w:rFonts w:ascii="Times New Roman" w:eastAsia="宋体" w:hAnsi="Times New Roman" w:cs="Times New Roman" w:hint="eastAsia"/>
          <w:szCs w:val="22"/>
        </w:rPr>
        <w:t>年的长期用药经验显示虹膜色素沉着无任何不良的临床结果，有虹膜色素沉着的病人仍可继续使用本品，但病人应定期检查，视临床状况，如需要可停用本品治疗。</w:t>
      </w:r>
    </w:p>
    <w:p w14:paraId="0C2E6485"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3</w:t>
      </w:r>
      <w:r>
        <w:rPr>
          <w:rFonts w:ascii="Times New Roman" w:eastAsia="宋体" w:hAnsi="Times New Roman" w:cs="Times New Roman"/>
          <w:szCs w:val="22"/>
        </w:rPr>
        <w:t>.</w:t>
      </w:r>
      <w:r>
        <w:rPr>
          <w:rFonts w:ascii="Times New Roman" w:eastAsia="宋体" w:hAnsi="Times New Roman" w:cs="Times New Roman" w:hint="eastAsia"/>
          <w:szCs w:val="22"/>
        </w:rPr>
        <w:t>本品用于慢性闭角型青光眼、植入人工晶体的开角型青光眼和色素性青光眼的经验优先。本品尚无用于炎性和新生血管性青光眼以及炎症性眼睛疾病的经验。本品对瞳孔无作用或作用很小，但本品尚无用于闭角型青光眼急性发作的经验。所以，在获得更多经验之前，建议再以上情况时应慎用本品。</w:t>
      </w:r>
    </w:p>
    <w:p w14:paraId="6AD30A52"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4</w:t>
      </w:r>
      <w:r>
        <w:rPr>
          <w:rFonts w:ascii="Times New Roman" w:eastAsia="宋体" w:hAnsi="Times New Roman" w:cs="Times New Roman"/>
          <w:szCs w:val="22"/>
        </w:rPr>
        <w:t>.</w:t>
      </w:r>
      <w:r>
        <w:rPr>
          <w:rFonts w:ascii="Times New Roman" w:eastAsia="宋体" w:hAnsi="Times New Roman" w:cs="Times New Roman" w:hint="eastAsia"/>
          <w:szCs w:val="22"/>
        </w:rPr>
        <w:t>本品用于白内障手术</w:t>
      </w:r>
      <w:proofErr w:type="gramStart"/>
      <w:r>
        <w:rPr>
          <w:rFonts w:ascii="Times New Roman" w:eastAsia="宋体" w:hAnsi="Times New Roman" w:cs="Times New Roman" w:hint="eastAsia"/>
          <w:szCs w:val="22"/>
        </w:rPr>
        <w:t>围手术期</w:t>
      </w:r>
      <w:proofErr w:type="gramEnd"/>
      <w:r>
        <w:rPr>
          <w:rFonts w:ascii="Times New Roman" w:eastAsia="宋体" w:hAnsi="Times New Roman" w:cs="Times New Roman" w:hint="eastAsia"/>
          <w:szCs w:val="22"/>
        </w:rPr>
        <w:t>的研究数据有限，应</w:t>
      </w:r>
      <w:proofErr w:type="gramStart"/>
      <w:r>
        <w:rPr>
          <w:rFonts w:ascii="Times New Roman" w:eastAsia="宋体" w:hAnsi="Times New Roman" w:cs="Times New Roman" w:hint="eastAsia"/>
          <w:szCs w:val="22"/>
        </w:rPr>
        <w:t>慎用于</w:t>
      </w:r>
      <w:proofErr w:type="gramEnd"/>
      <w:r>
        <w:rPr>
          <w:rFonts w:ascii="Times New Roman" w:eastAsia="宋体" w:hAnsi="Times New Roman" w:cs="Times New Roman" w:hint="eastAsia"/>
          <w:szCs w:val="22"/>
        </w:rPr>
        <w:t>此类患者。</w:t>
      </w:r>
    </w:p>
    <w:p w14:paraId="3D3FDAFC"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5</w:t>
      </w:r>
      <w:r>
        <w:rPr>
          <w:rFonts w:ascii="Times New Roman" w:eastAsia="宋体" w:hAnsi="Times New Roman" w:cs="Times New Roman"/>
          <w:szCs w:val="22"/>
        </w:rPr>
        <w:t>.</w:t>
      </w:r>
      <w:r>
        <w:rPr>
          <w:rFonts w:ascii="Times New Roman" w:eastAsia="宋体" w:hAnsi="Times New Roman" w:cs="Times New Roman" w:hint="eastAsia"/>
          <w:szCs w:val="22"/>
        </w:rPr>
        <w:t>有疱疹性角膜炎病史的患者慎用本品，对于验证活动单纯疱疹性角膜炎的患者和有复发性疱疹性角膜炎病史的患者应避免本品，尤其和其它前列腺素类似物合用。</w:t>
      </w:r>
    </w:p>
    <w:p w14:paraId="55C0BE4D" w14:textId="77777777" w:rsidR="00F9747E" w:rsidRPr="00134426" w:rsidRDefault="00F9747E" w:rsidP="00F9747E">
      <w:pPr>
        <w:adjustRightInd w:val="0"/>
        <w:snapToGrid w:val="0"/>
        <w:spacing w:line="276" w:lineRule="auto"/>
        <w:ind w:firstLineChars="200" w:firstLine="420"/>
        <w:rPr>
          <w:rFonts w:ascii="Times New Roman" w:eastAsia="黑体" w:hAnsi="Times New Roman" w:cs="Times New Roman"/>
          <w:szCs w:val="22"/>
        </w:rPr>
      </w:pPr>
      <w:r>
        <w:rPr>
          <w:rFonts w:ascii="Times New Roman" w:eastAsia="宋体" w:hAnsi="Times New Roman" w:cs="Times New Roman" w:hint="eastAsia"/>
          <w:szCs w:val="22"/>
        </w:rPr>
        <w:t>6</w:t>
      </w:r>
      <w:r>
        <w:rPr>
          <w:rFonts w:ascii="Times New Roman" w:eastAsia="宋体" w:hAnsi="Times New Roman" w:cs="Times New Roman"/>
          <w:szCs w:val="22"/>
        </w:rPr>
        <w:t>.</w:t>
      </w:r>
      <w:r>
        <w:rPr>
          <w:rFonts w:ascii="Times New Roman" w:eastAsia="宋体" w:hAnsi="Times New Roman" w:cs="Times New Roman" w:hint="eastAsia"/>
          <w:szCs w:val="22"/>
        </w:rPr>
        <w:t>在无晶状体、人工晶体伴晶状体后囊袋撕裂或植入前房人工晶体、或者已知有黄斑囊样水肿危险因素的病人（如糖尿病视网膜病变和视网膜静脉闭塞）中已有的黄斑水肿病例的报告。故本品</w:t>
      </w:r>
      <w:proofErr w:type="gramStart"/>
      <w:r>
        <w:rPr>
          <w:rFonts w:ascii="Times New Roman" w:eastAsia="宋体" w:hAnsi="Times New Roman" w:cs="Times New Roman" w:hint="eastAsia"/>
          <w:szCs w:val="22"/>
        </w:rPr>
        <w:t>慎用于</w:t>
      </w:r>
      <w:proofErr w:type="gramEnd"/>
      <w:r>
        <w:rPr>
          <w:rFonts w:ascii="Times New Roman" w:eastAsia="宋体" w:hAnsi="Times New Roman" w:cs="Times New Roman" w:hint="eastAsia"/>
          <w:szCs w:val="22"/>
        </w:rPr>
        <w:t>无晶状体、人工晶体伴晶状体后囊袋撕裂或植入型前房人工晶体、或者已知有黄斑囊样水肿危险因素的患者。</w:t>
      </w:r>
    </w:p>
    <w:p w14:paraId="5E51781F" w14:textId="77777777" w:rsidR="00F9747E" w:rsidRDefault="00F9747E" w:rsidP="00F9747E">
      <w:pPr>
        <w:adjustRightInd w:val="0"/>
        <w:snapToGrid w:val="0"/>
        <w:spacing w:line="276" w:lineRule="auto"/>
        <w:rPr>
          <w:rFonts w:ascii="Times New Roman" w:eastAsia="宋体" w:hAnsi="Times New Roman" w:cs="Times New Roman"/>
          <w:szCs w:val="22"/>
        </w:rPr>
      </w:pP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7.</w:t>
      </w:r>
      <w:r>
        <w:rPr>
          <w:rFonts w:ascii="Times New Roman" w:eastAsia="宋体" w:hAnsi="Times New Roman" w:cs="Times New Roman" w:hint="eastAsia"/>
          <w:szCs w:val="22"/>
        </w:rPr>
        <w:t>在动物研究中未发现拉坦前列素对雄性和雌性动物生育力有影响。</w:t>
      </w:r>
    </w:p>
    <w:p w14:paraId="767A2988"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szCs w:val="22"/>
        </w:rPr>
        <w:t>8.</w:t>
      </w:r>
      <w:r>
        <w:rPr>
          <w:rFonts w:ascii="Times New Roman" w:eastAsia="宋体" w:hAnsi="Times New Roman" w:cs="Times New Roman" w:hint="eastAsia"/>
          <w:szCs w:val="22"/>
        </w:rPr>
        <w:t>本品过量滴眼，除了眼睛刺激和结膜充血外，尚未发现其他眼部副作用。</w:t>
      </w:r>
    </w:p>
    <w:p w14:paraId="4798324E"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szCs w:val="22"/>
        </w:rPr>
        <w:t>9.</w:t>
      </w:r>
      <w:r>
        <w:rPr>
          <w:rFonts w:ascii="Times New Roman" w:eastAsia="宋体" w:hAnsi="Times New Roman" w:cs="Times New Roman" w:hint="eastAsia"/>
          <w:szCs w:val="22"/>
        </w:rPr>
        <w:t>若以外误服本品，可能引起恶心、腹痛、头晕、疲劳感、潮热和出汗。</w:t>
      </w:r>
    </w:p>
    <w:p w14:paraId="34CEA364"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hint="eastAsia"/>
          <w:szCs w:val="22"/>
        </w:rPr>
        <w:t>1</w:t>
      </w:r>
      <w:r>
        <w:rPr>
          <w:rFonts w:ascii="Times New Roman" w:eastAsia="宋体" w:hAnsi="Times New Roman" w:cs="Times New Roman"/>
          <w:szCs w:val="22"/>
        </w:rPr>
        <w:t>0.</w:t>
      </w:r>
      <w:r>
        <w:rPr>
          <w:rFonts w:ascii="Times New Roman" w:eastAsia="宋体" w:hAnsi="Times New Roman" w:cs="Times New Roman" w:hint="eastAsia"/>
          <w:szCs w:val="22"/>
        </w:rPr>
        <w:t>若发生药物过量，请对症治疗。</w:t>
      </w:r>
    </w:p>
    <w:p w14:paraId="765F10FC"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hint="eastAsia"/>
          <w:szCs w:val="22"/>
        </w:rPr>
        <w:t>1</w:t>
      </w:r>
      <w:r>
        <w:rPr>
          <w:rFonts w:ascii="Times New Roman" w:eastAsia="宋体" w:hAnsi="Times New Roman" w:cs="Times New Roman"/>
          <w:szCs w:val="22"/>
        </w:rPr>
        <w:t>1.</w:t>
      </w:r>
      <w:r>
        <w:rPr>
          <w:rFonts w:ascii="Times New Roman" w:eastAsia="宋体" w:hAnsi="Times New Roman" w:cs="Times New Roman" w:hint="eastAsia"/>
          <w:szCs w:val="22"/>
        </w:rPr>
        <w:t>有眼内炎症（虹膜炎</w:t>
      </w:r>
      <w:r>
        <w:rPr>
          <w:rFonts w:ascii="Times New Roman" w:eastAsia="宋体" w:hAnsi="Times New Roman" w:cs="Times New Roman" w:hint="eastAsia"/>
          <w:szCs w:val="22"/>
        </w:rPr>
        <w:t>/</w:t>
      </w:r>
      <w:r>
        <w:rPr>
          <w:rFonts w:ascii="Times New Roman" w:eastAsia="宋体" w:hAnsi="Times New Roman" w:cs="Times New Roman" w:hint="eastAsia"/>
          <w:szCs w:val="22"/>
        </w:rPr>
        <w:t>葡萄膜炎）病史的患病动物应谨慎使用。</w:t>
      </w:r>
    </w:p>
    <w:p w14:paraId="381B95B3"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hint="eastAsia"/>
          <w:szCs w:val="22"/>
        </w:rPr>
        <w:t>1</w:t>
      </w:r>
      <w:r>
        <w:rPr>
          <w:rFonts w:ascii="Times New Roman" w:eastAsia="宋体" w:hAnsi="Times New Roman" w:cs="Times New Roman"/>
          <w:szCs w:val="22"/>
        </w:rPr>
        <w:t>2.</w:t>
      </w:r>
      <w:r>
        <w:rPr>
          <w:rFonts w:ascii="Times New Roman" w:eastAsia="宋体" w:hAnsi="Times New Roman" w:cs="Times New Roman" w:hint="eastAsia"/>
          <w:szCs w:val="22"/>
        </w:rPr>
        <w:t>对于没有完整后囊的患病动物，请谨慎使用。</w:t>
      </w:r>
    </w:p>
    <w:p w14:paraId="154ABB23" w14:textId="77777777" w:rsidR="00F9747E"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hint="eastAsia"/>
          <w:szCs w:val="22"/>
        </w:rPr>
        <w:t>1</w:t>
      </w:r>
      <w:r>
        <w:rPr>
          <w:rFonts w:ascii="Times New Roman" w:eastAsia="宋体" w:hAnsi="Times New Roman" w:cs="Times New Roman"/>
          <w:szCs w:val="22"/>
        </w:rPr>
        <w:t>3.</w:t>
      </w:r>
      <w:r>
        <w:rPr>
          <w:rFonts w:ascii="Times New Roman" w:eastAsia="宋体" w:hAnsi="Times New Roman" w:cs="Times New Roman" w:hint="eastAsia"/>
          <w:szCs w:val="22"/>
        </w:rPr>
        <w:t>含硫</w:t>
      </w:r>
      <w:proofErr w:type="gramStart"/>
      <w:r>
        <w:rPr>
          <w:rFonts w:ascii="Times New Roman" w:eastAsia="宋体" w:hAnsi="Times New Roman" w:cs="Times New Roman" w:hint="eastAsia"/>
          <w:szCs w:val="22"/>
        </w:rPr>
        <w:t>柳汞眼液</w:t>
      </w:r>
      <w:proofErr w:type="gramEnd"/>
      <w:r>
        <w:rPr>
          <w:rFonts w:ascii="Times New Roman" w:eastAsia="宋体" w:hAnsi="Times New Roman" w:cs="Times New Roman" w:hint="eastAsia"/>
          <w:szCs w:val="22"/>
        </w:rPr>
        <w:t>和拉塔诺前列素眼科溶液的混合物会导致沉淀物的形成。</w:t>
      </w:r>
    </w:p>
    <w:p w14:paraId="6EF9EFA6" w14:textId="77777777" w:rsidR="00F9747E" w:rsidRPr="00494752" w:rsidRDefault="00F9747E" w:rsidP="00F9747E">
      <w:pPr>
        <w:adjustRightInd w:val="0"/>
        <w:snapToGrid w:val="0"/>
        <w:spacing w:line="276" w:lineRule="auto"/>
        <w:ind w:firstLine="435"/>
        <w:rPr>
          <w:rFonts w:ascii="Times New Roman" w:eastAsia="宋体" w:hAnsi="Times New Roman" w:cs="Times New Roman"/>
          <w:szCs w:val="22"/>
        </w:rPr>
      </w:pPr>
      <w:r>
        <w:rPr>
          <w:rFonts w:ascii="Times New Roman" w:eastAsia="宋体" w:hAnsi="Times New Roman" w:cs="Times New Roman" w:hint="eastAsia"/>
          <w:szCs w:val="22"/>
        </w:rPr>
        <w:t>1</w:t>
      </w:r>
      <w:r>
        <w:rPr>
          <w:rFonts w:ascii="Times New Roman" w:eastAsia="宋体" w:hAnsi="Times New Roman" w:cs="Times New Roman"/>
          <w:szCs w:val="22"/>
        </w:rPr>
        <w:t>4.</w:t>
      </w:r>
      <w:r>
        <w:rPr>
          <w:rFonts w:ascii="Times New Roman" w:eastAsia="宋体" w:hAnsi="Times New Roman" w:cs="Times New Roman" w:hint="eastAsia"/>
          <w:szCs w:val="22"/>
        </w:rPr>
        <w:t>接受大于</w:t>
      </w:r>
      <w:r>
        <w:rPr>
          <w:rFonts w:ascii="Times New Roman" w:eastAsia="宋体" w:hAnsi="Times New Roman" w:cs="Times New Roman" w:hint="eastAsia"/>
          <w:szCs w:val="22"/>
        </w:rPr>
        <w:t>1</w:t>
      </w:r>
      <w:r>
        <w:rPr>
          <w:rFonts w:ascii="Times New Roman" w:eastAsia="宋体" w:hAnsi="Times New Roman" w:cs="Times New Roman" w:hint="eastAsia"/>
          <w:szCs w:val="22"/>
        </w:rPr>
        <w:t>中眼科药物的患病动物，每种药物的滴用应至少间隔</w:t>
      </w:r>
      <w:r>
        <w:rPr>
          <w:rFonts w:ascii="Times New Roman" w:eastAsia="宋体" w:hAnsi="Times New Roman" w:cs="Times New Roman" w:hint="eastAsia"/>
          <w:szCs w:val="22"/>
        </w:rPr>
        <w:t>5</w:t>
      </w:r>
      <w:r>
        <w:rPr>
          <w:rFonts w:ascii="Times New Roman" w:eastAsia="宋体" w:hAnsi="Times New Roman" w:cs="Times New Roman" w:hint="eastAsia"/>
          <w:szCs w:val="22"/>
        </w:rPr>
        <w:t>分钟。</w:t>
      </w:r>
    </w:p>
    <w:p w14:paraId="056BAD84" w14:textId="77777777" w:rsidR="00F9747E" w:rsidRPr="00E027F6"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【规格】</w:t>
      </w:r>
      <w:r>
        <w:rPr>
          <w:rFonts w:ascii="Times New Roman" w:eastAsia="宋体" w:hAnsi="Times New Roman" w:cs="Times New Roman"/>
          <w:szCs w:val="22"/>
        </w:rPr>
        <w:t xml:space="preserve"> 2.5ml</w:t>
      </w:r>
      <w:r>
        <w:rPr>
          <w:rFonts w:ascii="宋体" w:eastAsia="宋体" w:hAnsi="宋体" w:cs="Times New Roman" w:hint="eastAsia"/>
          <w:szCs w:val="22"/>
        </w:rPr>
        <w:t>︰</w:t>
      </w:r>
      <w:r>
        <w:rPr>
          <w:rFonts w:ascii="Times New Roman" w:eastAsia="宋体" w:hAnsi="Times New Roman" w:cs="Times New Roman"/>
          <w:szCs w:val="22"/>
        </w:rPr>
        <w:t>125μ</w:t>
      </w:r>
      <w:r>
        <w:rPr>
          <w:rFonts w:ascii="Times New Roman" w:eastAsia="宋体" w:hAnsi="Times New Roman" w:cs="Times New Roman" w:hint="eastAsia"/>
          <w:szCs w:val="22"/>
        </w:rPr>
        <w:t>g</w:t>
      </w:r>
    </w:p>
    <w:p w14:paraId="0EEC5E53"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【包装】</w:t>
      </w:r>
      <w:r w:rsidRPr="00E525FD">
        <w:rPr>
          <w:rFonts w:ascii="Times New Roman" w:eastAsia="宋体" w:hAnsi="Times New Roman" w:cs="Times New Roman"/>
          <w:szCs w:val="22"/>
        </w:rPr>
        <w:t> </w:t>
      </w:r>
      <w:r>
        <w:rPr>
          <w:rFonts w:ascii="Times New Roman" w:eastAsia="宋体" w:hAnsi="Times New Roman" w:cs="Times New Roman" w:hint="eastAsia"/>
          <w:szCs w:val="22"/>
        </w:rPr>
        <w:t>2</w:t>
      </w:r>
      <w:r>
        <w:rPr>
          <w:rFonts w:ascii="Times New Roman" w:eastAsia="宋体" w:hAnsi="Times New Roman" w:cs="Times New Roman"/>
          <w:szCs w:val="22"/>
        </w:rPr>
        <w:t>.5ml/</w:t>
      </w:r>
      <w:r>
        <w:rPr>
          <w:rFonts w:ascii="Times New Roman" w:eastAsia="宋体" w:hAnsi="Times New Roman" w:cs="Times New Roman" w:hint="eastAsia"/>
          <w:szCs w:val="22"/>
        </w:rPr>
        <w:t>瓶</w:t>
      </w:r>
    </w:p>
    <w:p w14:paraId="1CEB4090"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【贮藏】</w:t>
      </w:r>
      <w:r w:rsidRPr="00E525FD">
        <w:rPr>
          <w:rFonts w:ascii="Times New Roman" w:eastAsia="宋体" w:hAnsi="Times New Roman" w:cs="Times New Roman"/>
          <w:szCs w:val="22"/>
        </w:rPr>
        <w:t> </w:t>
      </w:r>
      <w:r>
        <w:rPr>
          <w:rFonts w:ascii="Times New Roman" w:eastAsia="宋体" w:hAnsi="Times New Roman" w:cs="Times New Roman" w:hint="eastAsia"/>
          <w:szCs w:val="22"/>
        </w:rPr>
        <w:t>开封前</w:t>
      </w:r>
      <w:r>
        <w:rPr>
          <w:rFonts w:ascii="Times New Roman" w:eastAsia="宋体" w:hAnsi="Times New Roman" w:cs="Times New Roman" w:hint="eastAsia"/>
          <w:szCs w:val="22"/>
        </w:rPr>
        <w:t>2</w:t>
      </w:r>
      <w:r>
        <w:rPr>
          <w:rFonts w:ascii="宋体" w:eastAsia="宋体" w:hAnsi="宋体" w:cs="Times New Roman" w:hint="eastAsia"/>
          <w:szCs w:val="22"/>
        </w:rPr>
        <w:t>～</w:t>
      </w:r>
      <w:r>
        <w:rPr>
          <w:rFonts w:ascii="Times New Roman" w:eastAsia="宋体" w:hAnsi="Times New Roman" w:cs="Times New Roman"/>
          <w:szCs w:val="22"/>
        </w:rPr>
        <w:t>8</w:t>
      </w:r>
      <w:r>
        <w:rPr>
          <w:rFonts w:ascii="宋体" w:eastAsia="宋体" w:hAnsi="宋体" w:cs="Times New Roman" w:hint="eastAsia"/>
          <w:szCs w:val="22"/>
        </w:rPr>
        <w:t>℃</w:t>
      </w:r>
      <w:r>
        <w:rPr>
          <w:rFonts w:ascii="Times New Roman" w:eastAsia="宋体" w:hAnsi="Times New Roman" w:cs="Times New Roman" w:hint="eastAsia"/>
          <w:szCs w:val="22"/>
        </w:rPr>
        <w:t>冷藏，避光保存。</w:t>
      </w:r>
    </w:p>
    <w:p w14:paraId="0818A6D0"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【有效期】</w:t>
      </w:r>
      <w:r w:rsidRPr="00E525FD">
        <w:rPr>
          <w:rFonts w:ascii="Times New Roman" w:eastAsia="宋体" w:hAnsi="Times New Roman" w:cs="Times New Roman"/>
          <w:szCs w:val="22"/>
        </w:rPr>
        <w:t> </w:t>
      </w:r>
      <w:r>
        <w:rPr>
          <w:rFonts w:ascii="Times New Roman" w:eastAsia="宋体" w:hAnsi="Times New Roman" w:cs="Times New Roman"/>
          <w:szCs w:val="22"/>
        </w:rPr>
        <w:t>36</w:t>
      </w:r>
      <w:r>
        <w:rPr>
          <w:rFonts w:ascii="Times New Roman" w:eastAsia="宋体" w:hAnsi="Times New Roman" w:cs="Times New Roman"/>
          <w:szCs w:val="22"/>
        </w:rPr>
        <w:t>个月</w:t>
      </w:r>
      <w:r>
        <w:rPr>
          <w:rFonts w:ascii="Times New Roman" w:eastAsia="宋体" w:hAnsi="Times New Roman" w:cs="Times New Roman" w:hint="eastAsia"/>
          <w:szCs w:val="22"/>
        </w:rPr>
        <w:t>，开封后可在低于</w:t>
      </w:r>
      <w:r>
        <w:rPr>
          <w:rFonts w:ascii="Times New Roman" w:eastAsia="宋体" w:hAnsi="Times New Roman" w:cs="Times New Roman" w:hint="eastAsia"/>
          <w:szCs w:val="22"/>
        </w:rPr>
        <w:t>2</w:t>
      </w:r>
      <w:r>
        <w:rPr>
          <w:rFonts w:ascii="Times New Roman" w:eastAsia="宋体" w:hAnsi="Times New Roman" w:cs="Times New Roman"/>
          <w:szCs w:val="22"/>
        </w:rPr>
        <w:t>5</w:t>
      </w:r>
      <w:r>
        <w:rPr>
          <w:rFonts w:ascii="宋体" w:eastAsia="宋体" w:hAnsi="宋体" w:cs="Times New Roman" w:hint="eastAsia"/>
          <w:szCs w:val="22"/>
        </w:rPr>
        <w:t>℃</w:t>
      </w:r>
      <w:r>
        <w:rPr>
          <w:rFonts w:ascii="Times New Roman" w:eastAsia="宋体" w:hAnsi="Times New Roman" w:cs="Times New Roman" w:hint="eastAsia"/>
          <w:szCs w:val="22"/>
        </w:rPr>
        <w:t>室温保存，</w:t>
      </w:r>
      <w:r>
        <w:rPr>
          <w:rFonts w:ascii="Times New Roman" w:eastAsia="宋体" w:hAnsi="Times New Roman" w:cs="Times New Roman" w:hint="eastAsia"/>
          <w:szCs w:val="22"/>
        </w:rPr>
        <w:t>4</w:t>
      </w:r>
      <w:r>
        <w:rPr>
          <w:rFonts w:ascii="Times New Roman" w:eastAsia="宋体" w:hAnsi="Times New Roman" w:cs="Times New Roman" w:hint="eastAsia"/>
          <w:szCs w:val="22"/>
        </w:rPr>
        <w:t>周内用完。</w:t>
      </w:r>
    </w:p>
    <w:p w14:paraId="34C42C84"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【批准文号】</w:t>
      </w:r>
    </w:p>
    <w:p w14:paraId="64EC8B35"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479EF6D3" w14:textId="77777777" w:rsidR="009B62C5" w:rsidRPr="00F9747E" w:rsidRDefault="009B62C5" w:rsidP="009B62C5">
      <w:pPr>
        <w:adjustRightInd w:val="0"/>
        <w:snapToGrid w:val="0"/>
        <w:spacing w:line="276" w:lineRule="auto"/>
        <w:rPr>
          <w:rFonts w:ascii="Times New Roman" w:eastAsia="宋体" w:hAnsi="Times New Roman" w:cs="Times New Roman"/>
          <w:color w:val="000000" w:themeColor="text1"/>
          <w:szCs w:val="21"/>
        </w:rPr>
      </w:pPr>
    </w:p>
    <w:p w14:paraId="27CFA2E5"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3A9010F"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59A7C6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72A47BF2"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2B33FA03"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040B0BC0"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6CE833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2B8DA7BC"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74689256"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6AC2F28A"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53DF775E"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3EF325D1" w14:textId="77777777" w:rsidR="00F9747E" w:rsidRDefault="00F9747E" w:rsidP="00F9747E">
      <w:pPr>
        <w:widowControl/>
        <w:shd w:val="clear" w:color="auto" w:fill="FFFFFF"/>
        <w:jc w:val="center"/>
        <w:outlineLvl w:val="0"/>
        <w:rPr>
          <w:rFonts w:ascii="黑体" w:eastAsia="黑体" w:hAnsi="黑体" w:cs="黑体"/>
          <w:b/>
          <w:bCs/>
          <w:kern w:val="44"/>
          <w:szCs w:val="21"/>
          <w:shd w:val="clear" w:color="auto" w:fill="FFFFFF"/>
        </w:rPr>
      </w:pPr>
    </w:p>
    <w:p w14:paraId="196370E1" w14:textId="77777777" w:rsidR="00F9747E" w:rsidRPr="00077E2D" w:rsidRDefault="00F9747E" w:rsidP="00F9747E">
      <w:pPr>
        <w:widowControl/>
        <w:shd w:val="clear" w:color="auto" w:fill="FFFFFF"/>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盐酸</w:t>
      </w:r>
      <w:proofErr w:type="gramStart"/>
      <w:r w:rsidRPr="00077E2D">
        <w:rPr>
          <w:rFonts w:ascii="黑体" w:eastAsia="黑体" w:hAnsi="黑体" w:cs="黑体"/>
          <w:b/>
          <w:bCs/>
          <w:kern w:val="44"/>
          <w:szCs w:val="21"/>
          <w:shd w:val="clear" w:color="auto" w:fill="FFFFFF"/>
        </w:rPr>
        <w:t>莫西沙星滴眼</w:t>
      </w:r>
      <w:proofErr w:type="gramEnd"/>
      <w:r w:rsidRPr="00077E2D">
        <w:rPr>
          <w:rFonts w:ascii="黑体" w:eastAsia="黑体" w:hAnsi="黑体" w:cs="黑体"/>
          <w:b/>
          <w:bCs/>
          <w:kern w:val="44"/>
          <w:szCs w:val="21"/>
          <w:shd w:val="clear" w:color="auto" w:fill="FFFFFF"/>
        </w:rPr>
        <w:t>液说明书</w:t>
      </w:r>
    </w:p>
    <w:p w14:paraId="16EE2256" w14:textId="77777777" w:rsidR="00F9747E" w:rsidRPr="00077E2D" w:rsidRDefault="00F9747E" w:rsidP="00F9747E">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48A7F25E" w14:textId="77777777" w:rsidR="00F9747E" w:rsidRPr="00077E2D"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6E09D1AB"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盐酸</w:t>
      </w:r>
      <w:proofErr w:type="gramStart"/>
      <w:r w:rsidRPr="00077E2D">
        <w:rPr>
          <w:rFonts w:ascii="Times New Roman" w:eastAsia="宋体" w:hAnsi="Times New Roman" w:cs="Times New Roman" w:hint="eastAsia"/>
          <w:bCs/>
          <w:szCs w:val="21"/>
        </w:rPr>
        <w:t>莫西沙星滴眼</w:t>
      </w:r>
      <w:proofErr w:type="gramEnd"/>
      <w:r w:rsidRPr="00077E2D">
        <w:rPr>
          <w:rFonts w:ascii="Times New Roman" w:eastAsia="宋体" w:hAnsi="Times New Roman" w:cs="Times New Roman" w:hint="eastAsia"/>
          <w:bCs/>
          <w:szCs w:val="21"/>
        </w:rPr>
        <w:t>液</w:t>
      </w:r>
    </w:p>
    <w:p w14:paraId="09BD7EF1"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45BB93BB" w14:textId="77777777" w:rsidR="00F9747E" w:rsidRPr="00077E2D" w:rsidRDefault="00F9747E" w:rsidP="00F9747E">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proofErr w:type="spellStart"/>
      <w:r w:rsidRPr="00077E2D">
        <w:rPr>
          <w:rFonts w:ascii="Times New Roman" w:eastAsia="宋体" w:hAnsi="Times New Roman" w:cs="Times New Roman" w:hint="eastAsia"/>
          <w:bCs/>
          <w:szCs w:val="21"/>
        </w:rPr>
        <w:t>Moxifloxacin</w:t>
      </w:r>
      <w:proofErr w:type="spellEnd"/>
      <w:r w:rsidRPr="00077E2D">
        <w:rPr>
          <w:rFonts w:ascii="Times New Roman" w:eastAsia="宋体" w:hAnsi="Times New Roman" w:cs="Times New Roman" w:hint="eastAsia"/>
          <w:bCs/>
          <w:szCs w:val="21"/>
        </w:rPr>
        <w:t xml:space="preserve"> Hydrochloride Eye Drops</w:t>
      </w:r>
    </w:p>
    <w:p w14:paraId="481F3EE8" w14:textId="77777777" w:rsidR="00F9747E" w:rsidRPr="00077E2D" w:rsidRDefault="00F9747E" w:rsidP="00F9747E">
      <w:pPr>
        <w:widowControl/>
        <w:shd w:val="clear" w:color="auto" w:fill="FFFFFF"/>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sz w:val="24"/>
          <w:szCs w:val="21"/>
        </w:rPr>
        <w:t>：</w:t>
      </w:r>
      <w:proofErr w:type="spellStart"/>
      <w:r w:rsidRPr="00077E2D">
        <w:rPr>
          <w:rFonts w:ascii="Times New Roman" w:eastAsia="宋体" w:hAnsi="Times New Roman" w:cs="Times New Roman" w:hint="eastAsia"/>
          <w:bCs/>
          <w:szCs w:val="21"/>
        </w:rPr>
        <w:t>Yansuan</w:t>
      </w:r>
      <w:proofErr w:type="spellEnd"/>
      <w:r w:rsidRPr="00077E2D">
        <w:rPr>
          <w:rFonts w:ascii="Times New Roman" w:eastAsia="宋体" w:hAnsi="Times New Roman" w:cs="Times New Roman" w:hint="eastAsia"/>
          <w:bCs/>
          <w:szCs w:val="21"/>
        </w:rPr>
        <w:t xml:space="preserve"> </w:t>
      </w:r>
      <w:proofErr w:type="spellStart"/>
      <w:r w:rsidRPr="00077E2D">
        <w:rPr>
          <w:rFonts w:ascii="Times New Roman" w:eastAsia="宋体" w:hAnsi="Times New Roman" w:cs="Times New Roman" w:hint="eastAsia"/>
          <w:bCs/>
          <w:szCs w:val="21"/>
        </w:rPr>
        <w:t>Moxishaxing</w:t>
      </w:r>
      <w:proofErr w:type="spellEnd"/>
      <w:r w:rsidRPr="00077E2D">
        <w:rPr>
          <w:rFonts w:ascii="Times New Roman" w:eastAsia="宋体" w:hAnsi="Times New Roman" w:cs="Times New Roman" w:hint="eastAsia"/>
          <w:bCs/>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71BD192E" w14:textId="77777777" w:rsidR="00F9747E" w:rsidRPr="00077E2D" w:rsidRDefault="00F9747E" w:rsidP="00F9747E">
      <w:pPr>
        <w:rPr>
          <w:rFonts w:ascii="黑体" w:eastAsia="黑体" w:hAnsi="黑体" w:cs="Times New Roman"/>
          <w:b/>
          <w:bCs/>
          <w:kern w:val="0"/>
          <w:szCs w:val="21"/>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bCs/>
          <w:szCs w:val="21"/>
        </w:rPr>
        <w:t>盐酸莫西沙星</w:t>
      </w:r>
    </w:p>
    <w:p w14:paraId="7E7BDDD0" w14:textId="77777777" w:rsidR="00F9747E" w:rsidRPr="00077E2D" w:rsidRDefault="00F9747E" w:rsidP="00F9747E">
      <w:pPr>
        <w:rPr>
          <w:rFonts w:ascii="宋体" w:eastAsia="宋体" w:hAnsi="宋体" w:cs="宋体"/>
          <w:color w:val="333333"/>
          <w:kern w:val="0"/>
          <w:sz w:val="28"/>
          <w:szCs w:val="28"/>
          <w:lang w:bidi="ar"/>
        </w:rPr>
      </w:pPr>
      <w:r w:rsidRPr="00077E2D">
        <w:rPr>
          <w:rFonts w:ascii="黑体" w:eastAsia="黑体" w:hAnsi="黑体" w:cs="Times New Roman" w:hint="eastAsia"/>
          <w:b/>
          <w:bCs/>
          <w:kern w:val="0"/>
          <w:szCs w:val="21"/>
        </w:rPr>
        <w:t>【性状】</w:t>
      </w:r>
      <w:r w:rsidRPr="00077E2D">
        <w:rPr>
          <w:rFonts w:ascii="Times New Roman" w:eastAsia="宋体" w:hAnsi="Times New Roman" w:cs="Times New Roman" w:hint="eastAsia"/>
          <w:bCs/>
          <w:szCs w:val="21"/>
        </w:rPr>
        <w:t>本品为淡黄绿色的澄明液体。</w:t>
      </w:r>
    </w:p>
    <w:p w14:paraId="70F9682D" w14:textId="77777777" w:rsidR="00F9747E" w:rsidRPr="00077E2D" w:rsidRDefault="00F9747E" w:rsidP="00F9747E">
      <w:pPr>
        <w:widowControl/>
        <w:spacing w:line="225" w:lineRule="atLeast"/>
        <w:jc w:val="left"/>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bCs/>
          <w:szCs w:val="21"/>
        </w:rPr>
        <w:t>莫西沙星是具有广谱活性和杀菌作用的</w:t>
      </w:r>
      <w:r w:rsidRPr="00077E2D">
        <w:rPr>
          <w:rFonts w:ascii="Times New Roman" w:eastAsia="宋体" w:hAnsi="Times New Roman" w:cs="Times New Roman" w:hint="eastAsia"/>
          <w:bCs/>
          <w:szCs w:val="21"/>
        </w:rPr>
        <w:t>8-</w:t>
      </w:r>
      <w:r w:rsidRPr="00077E2D">
        <w:rPr>
          <w:rFonts w:ascii="Times New Roman" w:eastAsia="宋体" w:hAnsi="Times New Roman" w:cs="Times New Roman" w:hint="eastAsia"/>
          <w:bCs/>
          <w:szCs w:val="21"/>
        </w:rPr>
        <w:t>甲氧基氟</w:t>
      </w:r>
      <w:proofErr w:type="gramStart"/>
      <w:r w:rsidRPr="00077E2D">
        <w:rPr>
          <w:rFonts w:ascii="Times New Roman" w:eastAsia="宋体" w:hAnsi="Times New Roman" w:cs="Times New Roman" w:hint="eastAsia"/>
          <w:bCs/>
          <w:szCs w:val="21"/>
        </w:rPr>
        <w:t>喹</w:t>
      </w:r>
      <w:proofErr w:type="gramEnd"/>
      <w:r w:rsidRPr="00077E2D">
        <w:rPr>
          <w:rFonts w:ascii="Times New Roman" w:eastAsia="宋体" w:hAnsi="Times New Roman" w:cs="Times New Roman" w:hint="eastAsia"/>
          <w:bCs/>
          <w:szCs w:val="21"/>
        </w:rPr>
        <w:t>诺酮类抗菌药。莫西沙星在体外显示出对革兰阳性菌、革兰阴性菌、厌氧菌、抗酸菌和非典型</w:t>
      </w:r>
      <w:proofErr w:type="gramStart"/>
      <w:r w:rsidRPr="00077E2D">
        <w:rPr>
          <w:rFonts w:ascii="Times New Roman" w:eastAsia="宋体" w:hAnsi="Times New Roman" w:cs="Times New Roman" w:hint="eastAsia"/>
          <w:bCs/>
          <w:szCs w:val="21"/>
        </w:rPr>
        <w:t>微生物如支原体</w:t>
      </w:r>
      <w:proofErr w:type="gramEnd"/>
      <w:r w:rsidRPr="00077E2D">
        <w:rPr>
          <w:rFonts w:ascii="Times New Roman" w:eastAsia="宋体" w:hAnsi="Times New Roman" w:cs="Times New Roman" w:hint="eastAsia"/>
          <w:bCs/>
          <w:szCs w:val="21"/>
        </w:rPr>
        <w:t>、衣原体和军团</w:t>
      </w:r>
      <w:proofErr w:type="gramStart"/>
      <w:r w:rsidRPr="00077E2D">
        <w:rPr>
          <w:rFonts w:ascii="Times New Roman" w:eastAsia="宋体" w:hAnsi="Times New Roman" w:cs="Times New Roman" w:hint="eastAsia"/>
          <w:bCs/>
          <w:szCs w:val="21"/>
        </w:rPr>
        <w:t>菌</w:t>
      </w:r>
      <w:proofErr w:type="gramEnd"/>
      <w:r w:rsidRPr="00077E2D">
        <w:rPr>
          <w:rFonts w:ascii="Times New Roman" w:eastAsia="宋体" w:hAnsi="Times New Roman" w:cs="Times New Roman" w:hint="eastAsia"/>
          <w:bCs/>
          <w:szCs w:val="21"/>
        </w:rPr>
        <w:t>具有广谱抗菌活性。莫西沙</w:t>
      </w:r>
      <w:proofErr w:type="gramStart"/>
      <w:r w:rsidRPr="00077E2D">
        <w:rPr>
          <w:rFonts w:ascii="Times New Roman" w:eastAsia="宋体" w:hAnsi="Times New Roman" w:cs="Times New Roman" w:hint="eastAsia"/>
          <w:bCs/>
          <w:szCs w:val="21"/>
        </w:rPr>
        <w:t>星能够</w:t>
      </w:r>
      <w:proofErr w:type="gramEnd"/>
      <w:r w:rsidRPr="00077E2D">
        <w:rPr>
          <w:rFonts w:ascii="Times New Roman" w:eastAsia="宋体" w:hAnsi="Times New Roman" w:cs="Times New Roman" w:hint="eastAsia"/>
          <w:bCs/>
          <w:szCs w:val="21"/>
        </w:rPr>
        <w:t>抑制拓扑异构酶</w:t>
      </w:r>
      <w:r w:rsidRPr="00077E2D">
        <w:rPr>
          <w:rFonts w:ascii="Times New Roman" w:eastAsia="宋体" w:hAnsi="Times New Roman" w:cs="Times New Roman" w:hint="eastAsia"/>
          <w:bCs/>
          <w:szCs w:val="21"/>
        </w:rPr>
        <w:t>II (DNA</w:t>
      </w:r>
      <w:r w:rsidRPr="00077E2D">
        <w:rPr>
          <w:rFonts w:ascii="Times New Roman" w:eastAsia="宋体" w:hAnsi="Times New Roman" w:cs="Times New Roman" w:hint="eastAsia"/>
          <w:bCs/>
          <w:szCs w:val="21"/>
        </w:rPr>
        <w:t>促</w:t>
      </w:r>
      <w:r w:rsidRPr="00077E2D">
        <w:rPr>
          <w:rFonts w:ascii="Times New Roman" w:eastAsia="宋体" w:hAnsi="Times New Roman" w:cs="Times New Roman" w:hint="eastAsia"/>
          <w:bCs/>
          <w:szCs w:val="21"/>
        </w:rPr>
        <w:t xml:space="preserve"> </w:t>
      </w:r>
      <w:proofErr w:type="gramStart"/>
      <w:r w:rsidRPr="00077E2D">
        <w:rPr>
          <w:rFonts w:ascii="Times New Roman" w:eastAsia="宋体" w:hAnsi="Times New Roman" w:cs="Times New Roman" w:hint="eastAsia"/>
          <w:bCs/>
          <w:szCs w:val="21"/>
        </w:rPr>
        <w:t>旋酶</w:t>
      </w:r>
      <w:proofErr w:type="gramEnd"/>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和</w:t>
      </w:r>
      <w:r w:rsidRPr="00077E2D">
        <w:rPr>
          <w:rFonts w:ascii="Times New Roman" w:eastAsia="宋体" w:hAnsi="Times New Roman" w:cs="Times New Roman" w:hint="eastAsia"/>
          <w:bCs/>
          <w:szCs w:val="21"/>
        </w:rPr>
        <w:t>IV.</w:t>
      </w:r>
      <w:r w:rsidRPr="00077E2D">
        <w:rPr>
          <w:rFonts w:ascii="Times New Roman" w:eastAsia="宋体" w:hAnsi="Times New Roman" w:cs="Times New Roman" w:hint="eastAsia"/>
          <w:bCs/>
          <w:szCs w:val="21"/>
        </w:rPr>
        <w:t>拓扑异构酶是控制</w:t>
      </w:r>
      <w:r w:rsidRPr="00077E2D">
        <w:rPr>
          <w:rFonts w:ascii="Times New Roman" w:eastAsia="宋体" w:hAnsi="Times New Roman" w:cs="Times New Roman" w:hint="eastAsia"/>
          <w:bCs/>
          <w:szCs w:val="21"/>
        </w:rPr>
        <w:t>DNA</w:t>
      </w:r>
      <w:r w:rsidRPr="00077E2D">
        <w:rPr>
          <w:rFonts w:ascii="Times New Roman" w:eastAsia="宋体" w:hAnsi="Times New Roman" w:cs="Times New Roman" w:hint="eastAsia"/>
          <w:bCs/>
          <w:szCs w:val="21"/>
        </w:rPr>
        <w:t>拓扑和在</w:t>
      </w:r>
      <w:r w:rsidRPr="00077E2D">
        <w:rPr>
          <w:rFonts w:ascii="Times New Roman" w:eastAsia="宋体" w:hAnsi="Times New Roman" w:cs="Times New Roman" w:hint="eastAsia"/>
          <w:bCs/>
          <w:szCs w:val="21"/>
        </w:rPr>
        <w:t>DNA</w:t>
      </w:r>
      <w:r w:rsidRPr="00077E2D">
        <w:rPr>
          <w:rFonts w:ascii="Times New Roman" w:eastAsia="宋体" w:hAnsi="Times New Roman" w:cs="Times New Roman" w:hint="eastAsia"/>
          <w:bCs/>
          <w:szCs w:val="21"/>
        </w:rPr>
        <w:t>复制、修复和转录中关键的酶。莫西沙星表现为浓度依赖性的杀菌活性。最低杀菌浓度和最低抑菌浓度基本一致。包括莫西沙星在内的</w:t>
      </w:r>
      <w:proofErr w:type="gramStart"/>
      <w:r w:rsidRPr="00077E2D">
        <w:rPr>
          <w:rFonts w:ascii="Times New Roman" w:eastAsia="宋体" w:hAnsi="Times New Roman" w:cs="Times New Roman" w:hint="eastAsia"/>
          <w:bCs/>
          <w:szCs w:val="21"/>
        </w:rPr>
        <w:t>喹</w:t>
      </w:r>
      <w:proofErr w:type="gramEnd"/>
      <w:r w:rsidRPr="00077E2D">
        <w:rPr>
          <w:rFonts w:ascii="Times New Roman" w:eastAsia="宋体" w:hAnsi="Times New Roman" w:cs="Times New Roman" w:hint="eastAsia"/>
          <w:bCs/>
          <w:szCs w:val="21"/>
        </w:rPr>
        <w:t>诺酮类药物的作用机制不同于大环内酯类、氨基糖苷类和四环素类抗菌素。莫西沙星和这些</w:t>
      </w:r>
      <w:proofErr w:type="gramStart"/>
      <w:r w:rsidRPr="00077E2D">
        <w:rPr>
          <w:rFonts w:ascii="Times New Roman" w:eastAsia="宋体" w:hAnsi="Times New Roman" w:cs="Times New Roman" w:hint="eastAsia"/>
          <w:bCs/>
          <w:szCs w:val="21"/>
        </w:rPr>
        <w:t>抗菌药间无</w:t>
      </w:r>
      <w:proofErr w:type="gramEnd"/>
      <w:r w:rsidRPr="00077E2D">
        <w:rPr>
          <w:rFonts w:ascii="Times New Roman" w:eastAsia="宋体" w:hAnsi="Times New Roman" w:cs="Times New Roman" w:hint="eastAsia"/>
          <w:bCs/>
          <w:szCs w:val="21"/>
        </w:rPr>
        <w:t>交叉耐药性。在全身应用的莫西沙星和一些其他</w:t>
      </w:r>
      <w:proofErr w:type="gramStart"/>
      <w:r w:rsidRPr="00077E2D">
        <w:rPr>
          <w:rFonts w:ascii="Times New Roman" w:eastAsia="宋体" w:hAnsi="Times New Roman" w:cs="Times New Roman" w:hint="eastAsia"/>
          <w:bCs/>
          <w:szCs w:val="21"/>
        </w:rPr>
        <w:t>喹</w:t>
      </w:r>
      <w:proofErr w:type="gramEnd"/>
      <w:r w:rsidRPr="00077E2D">
        <w:rPr>
          <w:rFonts w:ascii="Times New Roman" w:eastAsia="宋体" w:hAnsi="Times New Roman" w:cs="Times New Roman" w:hint="eastAsia"/>
          <w:bCs/>
          <w:szCs w:val="21"/>
        </w:rPr>
        <w:t>诺酮类药物之间可以观察到交叉耐药性。莫西沙星的体外耐药性发展经过多重突变。</w:t>
      </w:r>
      <w:r w:rsidRPr="00077E2D">
        <w:rPr>
          <w:rFonts w:ascii="Times New Roman" w:eastAsia="宋体" w:hAnsi="Times New Roman" w:cs="Times New Roman" w:hint="eastAsia"/>
          <w:bCs/>
          <w:szCs w:val="21"/>
        </w:rPr>
        <w:t xml:space="preserve"> </w:t>
      </w:r>
      <w:r w:rsidRPr="00077E2D">
        <w:rPr>
          <w:rFonts w:ascii="Times New Roman" w:eastAsia="宋体" w:hAnsi="Times New Roman" w:cs="Times New Roman" w:hint="eastAsia"/>
          <w:bCs/>
          <w:szCs w:val="21"/>
        </w:rPr>
        <w:t>革兰氏阳性菌对莫西沙星体外耐药性的发生频率通常在</w:t>
      </w:r>
      <w:r w:rsidRPr="00077E2D">
        <w:rPr>
          <w:rFonts w:ascii="Times New Roman" w:eastAsia="宋体" w:hAnsi="Times New Roman" w:cs="Times New Roman" w:hint="eastAsia"/>
          <w:bCs/>
          <w:szCs w:val="21"/>
        </w:rPr>
        <w:t>1.8X 10</w:t>
      </w:r>
      <w:r w:rsidRPr="00077E2D">
        <w:rPr>
          <w:rFonts w:ascii="Times New Roman" w:eastAsia="宋体" w:hAnsi="Times New Roman" w:cs="Times New Roman" w:hint="eastAsia"/>
          <w:bCs/>
          <w:szCs w:val="21"/>
        </w:rPr>
        <w:t>至</w:t>
      </w:r>
      <w:r w:rsidRPr="00077E2D">
        <w:rPr>
          <w:rFonts w:ascii="Times New Roman" w:eastAsia="宋体" w:hAnsi="Times New Roman" w:cs="Times New Roman" w:hint="eastAsia"/>
          <w:bCs/>
          <w:szCs w:val="21"/>
        </w:rPr>
        <w:t>&lt;1X 10</w:t>
      </w:r>
      <w:r w:rsidRPr="00077E2D">
        <w:rPr>
          <w:rFonts w:ascii="Times New Roman" w:eastAsia="宋体" w:hAnsi="Times New Roman" w:cs="Times New Roman" w:hint="eastAsia"/>
          <w:bCs/>
          <w:szCs w:val="21"/>
        </w:rPr>
        <w:t>之间。</w:t>
      </w:r>
    </w:p>
    <w:p w14:paraId="2B1E6AAE" w14:textId="77777777" w:rsidR="00F9747E" w:rsidRPr="00077E2D" w:rsidRDefault="00F9747E" w:rsidP="00F9747E">
      <w:pPr>
        <w:widowControl/>
        <w:spacing w:line="225" w:lineRule="atLeast"/>
        <w:jc w:val="left"/>
        <w:rPr>
          <w:rFonts w:ascii="Times New Roman" w:eastAsia="宋体" w:hAnsi="Times New Roman" w:cs="Times New Roman"/>
          <w:bCs/>
          <w:szCs w:val="21"/>
        </w:rPr>
      </w:pPr>
      <w:r w:rsidRPr="00077E2D">
        <w:rPr>
          <w:rFonts w:ascii="黑体" w:eastAsia="黑体" w:hAnsi="黑体" w:cs="Times New Roman" w:hint="eastAsia"/>
          <w:b/>
          <w:bCs/>
          <w:kern w:val="0"/>
          <w:szCs w:val="21"/>
        </w:rPr>
        <w:t>【适应证】</w:t>
      </w:r>
      <w:r w:rsidRPr="00077E2D">
        <w:rPr>
          <w:rFonts w:ascii="Times New Roman" w:eastAsia="宋体" w:hAnsi="Times New Roman" w:cs="Times New Roman" w:hint="eastAsia"/>
          <w:bCs/>
          <w:szCs w:val="21"/>
        </w:rPr>
        <w:t>用于治疗下列敏感微生物引起的细菌性结膜炎和角膜炎</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葡萄球菌、链球菌、干内杆菌、嗜血杆菌、肺炎克雷伯氏菌、大肠杆菌、丙酸杆菌、肠球菌和衣原体等。</w:t>
      </w:r>
    </w:p>
    <w:p w14:paraId="48EF5114" w14:textId="77777777" w:rsidR="00F9747E" w:rsidRPr="00077E2D" w:rsidRDefault="00F9747E" w:rsidP="00F9747E">
      <w:pPr>
        <w:widowControl/>
        <w:spacing w:line="225" w:lineRule="atLeast"/>
        <w:jc w:val="left"/>
        <w:rPr>
          <w:rFonts w:ascii="Times New Roman" w:eastAsia="宋体" w:hAnsi="Times New Roman" w:cs="Times New Roman"/>
          <w:bCs/>
          <w:szCs w:val="21"/>
        </w:rPr>
      </w:pPr>
      <w:r w:rsidRPr="00077E2D">
        <w:rPr>
          <w:rFonts w:ascii="黑体" w:eastAsia="黑体" w:hAnsi="黑体" w:cs="Times New Roman" w:hint="eastAsia"/>
          <w:b/>
          <w:bCs/>
          <w:kern w:val="0"/>
          <w:szCs w:val="21"/>
        </w:rPr>
        <w:t>【用法与用量】</w:t>
      </w:r>
      <w:r w:rsidRPr="00077E2D">
        <w:rPr>
          <w:rFonts w:ascii="Times New Roman" w:eastAsia="宋体" w:hAnsi="Times New Roman" w:cs="Times New Roman" w:hint="eastAsia"/>
          <w:bCs/>
          <w:szCs w:val="21"/>
        </w:rPr>
        <w:t>患眼每次滴入</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滴，每日</w:t>
      </w:r>
      <w:r w:rsidRPr="00077E2D">
        <w:rPr>
          <w:rFonts w:ascii="Times New Roman" w:eastAsia="宋体" w:hAnsi="Times New Roman" w:cs="Times New Roman" w:hint="eastAsia"/>
          <w:bCs/>
          <w:szCs w:val="21"/>
        </w:rPr>
        <w:t>2-3</w:t>
      </w:r>
      <w:r w:rsidRPr="00077E2D">
        <w:rPr>
          <w:rFonts w:ascii="Times New Roman" w:eastAsia="宋体" w:hAnsi="Times New Roman" w:cs="Times New Roman" w:hint="eastAsia"/>
          <w:bCs/>
          <w:szCs w:val="21"/>
        </w:rPr>
        <w:t>次，连续使用</w:t>
      </w:r>
      <w:r w:rsidRPr="00077E2D">
        <w:rPr>
          <w:rFonts w:ascii="Times New Roman" w:eastAsia="宋体" w:hAnsi="Times New Roman" w:cs="Times New Roman" w:hint="eastAsia"/>
          <w:bCs/>
          <w:szCs w:val="21"/>
        </w:rPr>
        <w:t>7</w:t>
      </w:r>
      <w:r w:rsidRPr="00077E2D">
        <w:rPr>
          <w:rFonts w:ascii="Times New Roman" w:eastAsia="宋体" w:hAnsi="Times New Roman" w:cs="Times New Roman" w:hint="eastAsia"/>
          <w:bCs/>
          <w:szCs w:val="21"/>
        </w:rPr>
        <w:t>天。</w:t>
      </w:r>
    </w:p>
    <w:p w14:paraId="20064B21" w14:textId="77777777" w:rsidR="00F9747E" w:rsidRPr="00077E2D" w:rsidRDefault="00F9747E" w:rsidP="00F9747E">
      <w:pPr>
        <w:widowControl/>
        <w:spacing w:line="225" w:lineRule="atLeast"/>
        <w:jc w:val="left"/>
        <w:rPr>
          <w:rFonts w:ascii="Times New Roman" w:eastAsia="宋体" w:hAnsi="Times New Roman" w:cs="Times New Roman"/>
          <w:bCs/>
          <w:szCs w:val="21"/>
        </w:rPr>
      </w:pPr>
      <w:r w:rsidRPr="00077E2D">
        <w:rPr>
          <w:rFonts w:ascii="黑体" w:eastAsia="黑体" w:hAnsi="黑体" w:cs="Times New Roman" w:hint="eastAsia"/>
          <w:b/>
          <w:bCs/>
          <w:kern w:val="0"/>
          <w:szCs w:val="21"/>
        </w:rPr>
        <w:t>【不良反应】</w:t>
      </w:r>
      <w:r w:rsidRPr="00077E2D">
        <w:rPr>
          <w:rFonts w:ascii="Times New Roman" w:eastAsia="宋体" w:hAnsi="Times New Roman" w:cs="Times New Roman" w:hint="eastAsia"/>
          <w:bCs/>
          <w:szCs w:val="21"/>
        </w:rPr>
        <w:t>在莫西沙星的配液的临床试验中，报告出现了下列不良反应，</w:t>
      </w:r>
      <w:proofErr w:type="gramStart"/>
      <w:r w:rsidRPr="00077E2D">
        <w:rPr>
          <w:rFonts w:ascii="Times New Roman" w:eastAsia="宋体" w:hAnsi="Times New Roman" w:cs="Times New Roman" w:hint="eastAsia"/>
          <w:bCs/>
          <w:szCs w:val="21"/>
        </w:rPr>
        <w:t>提据惯用</w:t>
      </w:r>
      <w:proofErr w:type="gramEnd"/>
      <w:r w:rsidRPr="00077E2D">
        <w:rPr>
          <w:rFonts w:ascii="Times New Roman" w:eastAsia="宋体" w:hAnsi="Times New Roman" w:cs="Times New Roman" w:hint="eastAsia"/>
          <w:bCs/>
          <w:szCs w:val="21"/>
        </w:rPr>
        <w:t>方法将以下不良反应归类</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非常常见</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1/10)</w:t>
      </w:r>
      <w:r w:rsidRPr="00077E2D">
        <w:rPr>
          <w:rFonts w:ascii="Times New Roman" w:eastAsia="宋体" w:hAnsi="Times New Roman" w:cs="Times New Roman" w:hint="eastAsia"/>
          <w:bCs/>
          <w:szCs w:val="21"/>
        </w:rPr>
        <w:t>，常见</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1/100</w:t>
      </w:r>
      <w:r w:rsidRPr="00077E2D">
        <w:rPr>
          <w:rFonts w:ascii="Times New Roman" w:eastAsia="宋体" w:hAnsi="Times New Roman" w:cs="Times New Roman" w:hint="eastAsia"/>
          <w:bCs/>
          <w:szCs w:val="21"/>
        </w:rPr>
        <w:t>至</w:t>
      </w:r>
      <w:r w:rsidRPr="00077E2D">
        <w:rPr>
          <w:rFonts w:ascii="Times New Roman" w:eastAsia="宋体" w:hAnsi="Times New Roman" w:cs="Times New Roman" w:hint="eastAsia"/>
          <w:bCs/>
          <w:szCs w:val="21"/>
        </w:rPr>
        <w:t>&lt;1/10) ,</w:t>
      </w:r>
      <w:r w:rsidRPr="00077E2D">
        <w:rPr>
          <w:rFonts w:ascii="Times New Roman" w:eastAsia="宋体" w:hAnsi="Times New Roman" w:cs="Times New Roman" w:hint="eastAsia"/>
          <w:bCs/>
          <w:szCs w:val="21"/>
        </w:rPr>
        <w:t>不常见</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1/1000</w:t>
      </w:r>
      <w:r w:rsidRPr="00077E2D">
        <w:rPr>
          <w:rFonts w:ascii="Times New Roman" w:eastAsia="宋体" w:hAnsi="Times New Roman" w:cs="Times New Roman" w:hint="eastAsia"/>
          <w:bCs/>
          <w:szCs w:val="21"/>
        </w:rPr>
        <w:t>至</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1/100) ,</w:t>
      </w:r>
      <w:r w:rsidRPr="00077E2D">
        <w:rPr>
          <w:rFonts w:ascii="Times New Roman" w:eastAsia="宋体" w:hAnsi="Times New Roman" w:cs="Times New Roman" w:hint="eastAsia"/>
          <w:bCs/>
          <w:szCs w:val="21"/>
        </w:rPr>
        <w:t>罕见</w:t>
      </w:r>
      <w:r w:rsidRPr="00077E2D">
        <w:rPr>
          <w:rFonts w:ascii="Times New Roman" w:eastAsia="宋体" w:hAnsi="Times New Roman" w:cs="Times New Roman" w:hint="eastAsia"/>
          <w:bCs/>
          <w:szCs w:val="21"/>
        </w:rPr>
        <w:t xml:space="preserve"> (</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1/0000</w:t>
      </w:r>
      <w:r w:rsidRPr="00077E2D">
        <w:rPr>
          <w:rFonts w:ascii="Times New Roman" w:eastAsia="宋体" w:hAnsi="Times New Roman" w:cs="Times New Roman" w:hint="eastAsia"/>
          <w:bCs/>
          <w:szCs w:val="21"/>
        </w:rPr>
        <w:t>至</w:t>
      </w:r>
      <w:r w:rsidRPr="00077E2D">
        <w:rPr>
          <w:rFonts w:ascii="Times New Roman" w:eastAsia="宋体" w:hAnsi="Times New Roman" w:cs="Times New Roman" w:hint="eastAsia"/>
          <w:bCs/>
          <w:szCs w:val="21"/>
        </w:rPr>
        <w:t>&lt;1/1000)</w:t>
      </w:r>
      <w:r w:rsidRPr="00077E2D">
        <w:rPr>
          <w:rFonts w:ascii="Times New Roman" w:eastAsia="宋体" w:hAnsi="Times New Roman" w:cs="Times New Roman" w:hint="eastAsia"/>
          <w:bCs/>
          <w:szCs w:val="21"/>
        </w:rPr>
        <w:t>，非常罕见</w:t>
      </w:r>
      <w:r w:rsidRPr="00077E2D">
        <w:rPr>
          <w:rFonts w:ascii="Times New Roman" w:eastAsia="宋体" w:hAnsi="Times New Roman" w:cs="Times New Roman" w:hint="eastAsia"/>
          <w:bCs/>
          <w:szCs w:val="21"/>
        </w:rPr>
        <w:t>(&lt;1/10000) .</w:t>
      </w:r>
      <w:r w:rsidRPr="00077E2D">
        <w:rPr>
          <w:rFonts w:ascii="Times New Roman" w:eastAsia="宋体" w:hAnsi="Times New Roman" w:cs="Times New Roman" w:hint="eastAsia"/>
          <w:bCs/>
          <w:szCs w:val="21"/>
        </w:rPr>
        <w:t>在每一个频率组，不良反应按照严重程度递减顺序列出。</w:t>
      </w:r>
    </w:p>
    <w:tbl>
      <w:tblPr>
        <w:tblStyle w:val="aa"/>
        <w:tblW w:w="0" w:type="auto"/>
        <w:tblLook w:val="04A0" w:firstRow="1" w:lastRow="0" w:firstColumn="1" w:lastColumn="0" w:noHBand="0" w:noVBand="1"/>
      </w:tblPr>
      <w:tblGrid>
        <w:gridCol w:w="3185"/>
        <w:gridCol w:w="5337"/>
      </w:tblGrid>
      <w:tr w:rsidR="00F9747E" w:rsidRPr="00077E2D" w14:paraId="464BAFB6" w14:textId="77777777" w:rsidTr="00152D47">
        <w:tc>
          <w:tcPr>
            <w:tcW w:w="3185" w:type="dxa"/>
          </w:tcPr>
          <w:p w14:paraId="2C7CE2D1"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系统器官分类</w:t>
            </w:r>
          </w:p>
        </w:tc>
        <w:tc>
          <w:tcPr>
            <w:tcW w:w="5337" w:type="dxa"/>
          </w:tcPr>
          <w:p w14:paraId="4E163DBF"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不良反应</w:t>
            </w:r>
          </w:p>
        </w:tc>
      </w:tr>
      <w:tr w:rsidR="00F9747E" w:rsidRPr="00077E2D" w14:paraId="0BDB1B3C" w14:textId="77777777" w:rsidTr="00152D47">
        <w:tc>
          <w:tcPr>
            <w:tcW w:w="3185" w:type="dxa"/>
          </w:tcPr>
          <w:p w14:paraId="60A0C576"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血液及淋巴系统疾病</w:t>
            </w:r>
          </w:p>
        </w:tc>
        <w:tc>
          <w:tcPr>
            <w:tcW w:w="5337" w:type="dxa"/>
          </w:tcPr>
          <w:p w14:paraId="12C432BC"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罕见：血红蛋白减少</w:t>
            </w:r>
          </w:p>
        </w:tc>
      </w:tr>
      <w:tr w:rsidR="00F9747E" w:rsidRPr="00077E2D" w14:paraId="07BE1BB7" w14:textId="77777777" w:rsidTr="00152D47">
        <w:tc>
          <w:tcPr>
            <w:tcW w:w="3185" w:type="dxa"/>
          </w:tcPr>
          <w:p w14:paraId="6FB08477"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神经系统疾病</w:t>
            </w:r>
          </w:p>
        </w:tc>
        <w:tc>
          <w:tcPr>
            <w:tcW w:w="5337" w:type="dxa"/>
          </w:tcPr>
          <w:p w14:paraId="61D6C7DC"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不常见：头痛，罕见：感觉异常</w:t>
            </w:r>
          </w:p>
        </w:tc>
      </w:tr>
      <w:tr w:rsidR="00F9747E" w:rsidRPr="00077E2D" w14:paraId="3F6E37D8" w14:textId="77777777" w:rsidTr="00152D47">
        <w:tc>
          <w:tcPr>
            <w:tcW w:w="3185" w:type="dxa"/>
          </w:tcPr>
          <w:p w14:paraId="2339F853"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眼部疾病</w:t>
            </w:r>
          </w:p>
        </w:tc>
        <w:tc>
          <w:tcPr>
            <w:tcW w:w="5337" w:type="dxa"/>
          </w:tcPr>
          <w:p w14:paraId="01F84E84"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常见眼痛、眼刺激</w:t>
            </w:r>
          </w:p>
          <w:p w14:paraId="2DE8C092"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不常见：点状角膜炎、眼干、结膜出血、眼部充血、眼</w:t>
            </w:r>
            <w:r w:rsidRPr="00077E2D">
              <w:rPr>
                <w:rFonts w:hint="eastAsia"/>
                <w:bCs/>
                <w:kern w:val="2"/>
                <w:sz w:val="21"/>
                <w:szCs w:val="21"/>
              </w:rPr>
              <w:t xml:space="preserve"> </w:t>
            </w:r>
            <w:r w:rsidRPr="00077E2D">
              <w:rPr>
                <w:rFonts w:hint="eastAsia"/>
                <w:bCs/>
                <w:kern w:val="2"/>
                <w:sz w:val="21"/>
                <w:szCs w:val="21"/>
              </w:rPr>
              <w:t>部瘙痒、眼睑水肿、眼部不适</w:t>
            </w:r>
          </w:p>
          <w:p w14:paraId="553077BC"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罕见：角膜上皮缺损、角膜疾病、结膜炎、</w:t>
            </w:r>
            <w:proofErr w:type="gramStart"/>
            <w:r w:rsidRPr="00077E2D">
              <w:rPr>
                <w:rFonts w:hint="eastAsia"/>
                <w:bCs/>
                <w:kern w:val="2"/>
                <w:sz w:val="21"/>
                <w:szCs w:val="21"/>
              </w:rPr>
              <w:t>险缘炎</w:t>
            </w:r>
            <w:proofErr w:type="gramEnd"/>
            <w:r w:rsidRPr="00077E2D">
              <w:rPr>
                <w:rFonts w:hint="eastAsia"/>
                <w:bCs/>
                <w:kern w:val="2"/>
                <w:sz w:val="21"/>
                <w:szCs w:val="21"/>
              </w:rPr>
              <w:t>、眼</w:t>
            </w:r>
            <w:r w:rsidRPr="00077E2D">
              <w:rPr>
                <w:rFonts w:hint="eastAsia"/>
                <w:bCs/>
                <w:kern w:val="2"/>
                <w:sz w:val="21"/>
                <w:szCs w:val="21"/>
              </w:rPr>
              <w:t xml:space="preserve"> </w:t>
            </w:r>
            <w:r w:rsidRPr="00077E2D">
              <w:rPr>
                <w:rFonts w:hint="eastAsia"/>
                <w:bCs/>
                <w:kern w:val="2"/>
                <w:sz w:val="21"/>
                <w:szCs w:val="21"/>
              </w:rPr>
              <w:t>部肿胀、结膜水肿、视物模糊、视力下降、眼疲劳、眼睑红斑</w:t>
            </w:r>
          </w:p>
        </w:tc>
      </w:tr>
      <w:tr w:rsidR="00F9747E" w:rsidRPr="00077E2D" w14:paraId="711A0024" w14:textId="77777777" w:rsidTr="00152D47">
        <w:tc>
          <w:tcPr>
            <w:tcW w:w="3185" w:type="dxa"/>
          </w:tcPr>
          <w:p w14:paraId="02613D6D"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呼吸系统、胸腔、纵膈</w:t>
            </w:r>
            <w:r w:rsidRPr="00077E2D">
              <w:rPr>
                <w:rFonts w:hint="eastAsia"/>
                <w:bCs/>
                <w:kern w:val="2"/>
                <w:sz w:val="21"/>
                <w:szCs w:val="21"/>
              </w:rPr>
              <w:t xml:space="preserve"> </w:t>
            </w:r>
            <w:r w:rsidRPr="00077E2D">
              <w:rPr>
                <w:rFonts w:hint="eastAsia"/>
                <w:bCs/>
                <w:kern w:val="2"/>
                <w:sz w:val="21"/>
                <w:szCs w:val="21"/>
              </w:rPr>
              <w:t>疾病</w:t>
            </w:r>
          </w:p>
        </w:tc>
        <w:tc>
          <w:tcPr>
            <w:tcW w:w="5337" w:type="dxa"/>
          </w:tcPr>
          <w:p w14:paraId="677E3DE9"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罕见：鼻部不适、咽喉疼痛、异物感（咽喉）</w:t>
            </w:r>
          </w:p>
        </w:tc>
      </w:tr>
      <w:tr w:rsidR="00F9747E" w:rsidRPr="00077E2D" w14:paraId="4E16BDF2" w14:textId="77777777" w:rsidTr="00152D47">
        <w:tc>
          <w:tcPr>
            <w:tcW w:w="3185" w:type="dxa"/>
          </w:tcPr>
          <w:p w14:paraId="0D845686"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胃肠道疾病</w:t>
            </w:r>
          </w:p>
        </w:tc>
        <w:tc>
          <w:tcPr>
            <w:tcW w:w="5337" w:type="dxa"/>
          </w:tcPr>
          <w:p w14:paraId="28F8064F"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不常见：味觉障碍</w:t>
            </w:r>
            <w:r w:rsidRPr="00077E2D">
              <w:rPr>
                <w:rFonts w:hint="eastAsia"/>
                <w:bCs/>
                <w:kern w:val="2"/>
                <w:sz w:val="21"/>
                <w:szCs w:val="21"/>
              </w:rPr>
              <w:t xml:space="preserve"> </w:t>
            </w:r>
            <w:r w:rsidRPr="00077E2D">
              <w:rPr>
                <w:rFonts w:hint="eastAsia"/>
                <w:bCs/>
                <w:kern w:val="2"/>
                <w:sz w:val="21"/>
                <w:szCs w:val="21"/>
              </w:rPr>
              <w:t>罕见：呕吐</w:t>
            </w:r>
          </w:p>
        </w:tc>
      </w:tr>
      <w:tr w:rsidR="00F9747E" w:rsidRPr="00077E2D" w14:paraId="038D1C19" w14:textId="77777777" w:rsidTr="00152D47">
        <w:tc>
          <w:tcPr>
            <w:tcW w:w="3185" w:type="dxa"/>
          </w:tcPr>
          <w:p w14:paraId="5981BE0F"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肝胆异常</w:t>
            </w:r>
          </w:p>
        </w:tc>
        <w:tc>
          <w:tcPr>
            <w:tcW w:w="5337" w:type="dxa"/>
          </w:tcPr>
          <w:p w14:paraId="61653AC9"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罕见：丙氨酸转氨酶升高、谷氨酰胺转移酶升高</w:t>
            </w:r>
          </w:p>
        </w:tc>
      </w:tr>
    </w:tbl>
    <w:p w14:paraId="577B8DD9" w14:textId="77777777" w:rsidR="00F9747E" w:rsidRPr="00077E2D" w:rsidRDefault="00F9747E" w:rsidP="00F9747E">
      <w:pPr>
        <w:widowControl/>
        <w:spacing w:line="225" w:lineRule="atLeast"/>
        <w:jc w:val="left"/>
        <w:rPr>
          <w:rFonts w:ascii="Times New Roman" w:eastAsia="宋体" w:hAnsi="Times New Roman" w:cs="Times New Roman"/>
          <w:bCs/>
          <w:szCs w:val="21"/>
        </w:rPr>
      </w:pPr>
    </w:p>
    <w:p w14:paraId="39FDA276"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sidRPr="00077E2D">
        <w:rPr>
          <w:rFonts w:ascii="Times New Roman" w:eastAsia="宋体" w:hAnsi="Times New Roman" w:cs="Times New Roman" w:hint="eastAsia"/>
          <w:bCs/>
          <w:szCs w:val="21"/>
        </w:rPr>
        <w:t>上市后监测过程中发现的其他不良反应包括如下一些。根据现有的数据尚不能推测发生评率。在每一个系统器官分类内，副作用按严重程度下降的顺序排列。</w:t>
      </w:r>
    </w:p>
    <w:tbl>
      <w:tblPr>
        <w:tblStyle w:val="aa"/>
        <w:tblW w:w="0" w:type="auto"/>
        <w:tblLook w:val="04A0" w:firstRow="1" w:lastRow="0" w:firstColumn="1" w:lastColumn="0" w:noHBand="0" w:noVBand="1"/>
      </w:tblPr>
      <w:tblGrid>
        <w:gridCol w:w="3509"/>
        <w:gridCol w:w="5013"/>
      </w:tblGrid>
      <w:tr w:rsidR="00F9747E" w:rsidRPr="00077E2D" w14:paraId="0450AF29" w14:textId="77777777" w:rsidTr="00152D47">
        <w:trPr>
          <w:trHeight w:val="320"/>
        </w:trPr>
        <w:tc>
          <w:tcPr>
            <w:tcW w:w="3509" w:type="dxa"/>
          </w:tcPr>
          <w:p w14:paraId="524E6088"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系统器官分类</w:t>
            </w:r>
          </w:p>
        </w:tc>
        <w:tc>
          <w:tcPr>
            <w:tcW w:w="5013" w:type="dxa"/>
          </w:tcPr>
          <w:p w14:paraId="23DA2F2E"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不良反应</w:t>
            </w:r>
          </w:p>
        </w:tc>
      </w:tr>
      <w:tr w:rsidR="00F9747E" w:rsidRPr="00077E2D" w14:paraId="78DAAE48" w14:textId="77777777" w:rsidTr="00152D47">
        <w:tc>
          <w:tcPr>
            <w:tcW w:w="3509" w:type="dxa"/>
          </w:tcPr>
          <w:p w14:paraId="265C7B42"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免疫系统疾病</w:t>
            </w:r>
          </w:p>
        </w:tc>
        <w:tc>
          <w:tcPr>
            <w:tcW w:w="5013" w:type="dxa"/>
          </w:tcPr>
          <w:p w14:paraId="44F151C4"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过敏</w:t>
            </w:r>
          </w:p>
        </w:tc>
      </w:tr>
      <w:tr w:rsidR="00F9747E" w:rsidRPr="00077E2D" w14:paraId="4E068832" w14:textId="77777777" w:rsidTr="00152D47">
        <w:tc>
          <w:tcPr>
            <w:tcW w:w="3509" w:type="dxa"/>
          </w:tcPr>
          <w:p w14:paraId="785CF770"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神经系统疾病</w:t>
            </w:r>
          </w:p>
        </w:tc>
        <w:tc>
          <w:tcPr>
            <w:tcW w:w="5013" w:type="dxa"/>
          </w:tcPr>
          <w:p w14:paraId="218D8A7C"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头晕</w:t>
            </w:r>
          </w:p>
        </w:tc>
      </w:tr>
      <w:tr w:rsidR="00F9747E" w:rsidRPr="00077E2D" w14:paraId="0E041097" w14:textId="77777777" w:rsidTr="00152D47">
        <w:tc>
          <w:tcPr>
            <w:tcW w:w="3509" w:type="dxa"/>
          </w:tcPr>
          <w:p w14:paraId="6BA3B523"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lastRenderedPageBreak/>
              <w:t>眼部疾病</w:t>
            </w:r>
          </w:p>
        </w:tc>
        <w:tc>
          <w:tcPr>
            <w:tcW w:w="5013" w:type="dxa"/>
          </w:tcPr>
          <w:p w14:paraId="0268EACB"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溃疡性角膜炎、角膜炎、流泪增多、畏光、眼部分泌物</w:t>
            </w:r>
          </w:p>
        </w:tc>
      </w:tr>
      <w:tr w:rsidR="00F9747E" w:rsidRPr="00077E2D" w14:paraId="0B765500" w14:textId="77777777" w:rsidTr="00152D47">
        <w:tc>
          <w:tcPr>
            <w:tcW w:w="3509" w:type="dxa"/>
          </w:tcPr>
          <w:p w14:paraId="4CFD3617"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心血管疾病</w:t>
            </w:r>
          </w:p>
        </w:tc>
        <w:tc>
          <w:tcPr>
            <w:tcW w:w="5013" w:type="dxa"/>
          </w:tcPr>
          <w:p w14:paraId="2910FAE8"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心悸</w:t>
            </w:r>
          </w:p>
        </w:tc>
      </w:tr>
      <w:tr w:rsidR="00F9747E" w:rsidRPr="00077E2D" w14:paraId="4AB93ACE" w14:textId="77777777" w:rsidTr="00152D47">
        <w:tc>
          <w:tcPr>
            <w:tcW w:w="3509" w:type="dxa"/>
          </w:tcPr>
          <w:p w14:paraId="55A795C0"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呼吸系统、胸腔及纵膈疾病</w:t>
            </w:r>
          </w:p>
        </w:tc>
        <w:tc>
          <w:tcPr>
            <w:tcW w:w="5013" w:type="dxa"/>
          </w:tcPr>
          <w:p w14:paraId="1928BBCC"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呼吸困难</w:t>
            </w:r>
          </w:p>
        </w:tc>
      </w:tr>
      <w:tr w:rsidR="00F9747E" w:rsidRPr="00077E2D" w14:paraId="6E40735B" w14:textId="77777777" w:rsidTr="00152D47">
        <w:tc>
          <w:tcPr>
            <w:tcW w:w="3509" w:type="dxa"/>
          </w:tcPr>
          <w:p w14:paraId="3F11C56E"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胃肠道疾病</w:t>
            </w:r>
          </w:p>
        </w:tc>
        <w:tc>
          <w:tcPr>
            <w:tcW w:w="5013" w:type="dxa"/>
          </w:tcPr>
          <w:p w14:paraId="27CFE993"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恶心</w:t>
            </w:r>
          </w:p>
        </w:tc>
      </w:tr>
      <w:tr w:rsidR="00F9747E" w:rsidRPr="00077E2D" w14:paraId="344B57B7" w14:textId="77777777" w:rsidTr="00152D47">
        <w:tc>
          <w:tcPr>
            <w:tcW w:w="3509" w:type="dxa"/>
          </w:tcPr>
          <w:p w14:paraId="39966AC9"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皮肤及皮下组织疾病</w:t>
            </w:r>
          </w:p>
        </w:tc>
        <w:tc>
          <w:tcPr>
            <w:tcW w:w="5013" w:type="dxa"/>
          </w:tcPr>
          <w:p w14:paraId="5A8B7D1B" w14:textId="77777777" w:rsidR="00F9747E" w:rsidRPr="00077E2D" w:rsidRDefault="00F9747E" w:rsidP="00152D47">
            <w:pPr>
              <w:widowControl/>
              <w:spacing w:line="225" w:lineRule="atLeast"/>
              <w:jc w:val="left"/>
              <w:rPr>
                <w:bCs/>
                <w:kern w:val="2"/>
                <w:sz w:val="21"/>
                <w:szCs w:val="21"/>
              </w:rPr>
            </w:pPr>
            <w:r w:rsidRPr="00077E2D">
              <w:rPr>
                <w:rFonts w:hint="eastAsia"/>
                <w:bCs/>
                <w:kern w:val="2"/>
                <w:sz w:val="21"/>
                <w:szCs w:val="21"/>
              </w:rPr>
              <w:t>红疹、瘙痒、皮疹、荨麻疹</w:t>
            </w:r>
          </w:p>
        </w:tc>
      </w:tr>
    </w:tbl>
    <w:p w14:paraId="4970D854" w14:textId="77777777" w:rsidR="00F9747E" w:rsidRPr="00077E2D" w:rsidRDefault="00F9747E" w:rsidP="00F9747E">
      <w:pPr>
        <w:widowControl/>
        <w:spacing w:line="225" w:lineRule="atLeast"/>
        <w:jc w:val="left"/>
        <w:rPr>
          <w:rFonts w:ascii="Times New Roman" w:eastAsia="宋体" w:hAnsi="Times New Roman" w:cs="Times New Roman"/>
          <w:bCs/>
          <w:szCs w:val="21"/>
        </w:rPr>
      </w:pPr>
    </w:p>
    <w:p w14:paraId="0927E7FC" w14:textId="77777777" w:rsidR="00F9747E" w:rsidRPr="00077E2D" w:rsidRDefault="00F9747E" w:rsidP="00F9747E">
      <w:pPr>
        <w:widowControl/>
        <w:spacing w:line="225" w:lineRule="atLeast"/>
        <w:jc w:val="left"/>
        <w:rPr>
          <w:rFonts w:ascii="宋体" w:eastAsia="宋体" w:hAnsi="宋体" w:cs="宋体"/>
          <w:color w:val="333333"/>
          <w:sz w:val="28"/>
          <w:szCs w:val="28"/>
        </w:rPr>
      </w:pPr>
      <w:r w:rsidRPr="00077E2D">
        <w:rPr>
          <w:rFonts w:ascii="黑体" w:eastAsia="黑体" w:hAnsi="黑体" w:cs="Times New Roman" w:hint="eastAsia"/>
          <w:b/>
          <w:bCs/>
          <w:kern w:val="0"/>
          <w:szCs w:val="21"/>
        </w:rPr>
        <w:t>【禁</w:t>
      </w:r>
      <w:r w:rsidRPr="00077E2D">
        <w:rPr>
          <w:rFonts w:ascii="宋体" w:eastAsia="宋体" w:hAnsi="宋体" w:cs="宋体" w:hint="eastAsia"/>
          <w:b/>
          <w:bCs/>
          <w:kern w:val="0"/>
          <w:szCs w:val="21"/>
        </w:rPr>
        <w:t>  </w:t>
      </w:r>
      <w:r w:rsidRPr="00077E2D">
        <w:rPr>
          <w:rFonts w:ascii="黑体" w:eastAsia="黑体" w:hAnsi="黑体" w:cs="Times New Roman" w:hint="eastAsia"/>
          <w:b/>
          <w:bCs/>
          <w:kern w:val="0"/>
          <w:szCs w:val="21"/>
        </w:rPr>
        <w:t>忌】</w:t>
      </w:r>
      <w:r w:rsidRPr="00077E2D">
        <w:rPr>
          <w:rFonts w:ascii="Times New Roman" w:eastAsia="宋体" w:hAnsi="Times New Roman" w:cs="Times New Roman" w:hint="eastAsia"/>
          <w:bCs/>
          <w:szCs w:val="21"/>
        </w:rPr>
        <w:t>禁用于对莫西沙星、其它</w:t>
      </w:r>
      <w:proofErr w:type="gramStart"/>
      <w:r w:rsidRPr="00077E2D">
        <w:rPr>
          <w:rFonts w:ascii="Times New Roman" w:eastAsia="宋体" w:hAnsi="Times New Roman" w:cs="Times New Roman" w:hint="eastAsia"/>
          <w:bCs/>
          <w:szCs w:val="21"/>
        </w:rPr>
        <w:t>喹</w:t>
      </w:r>
      <w:proofErr w:type="gramEnd"/>
      <w:r w:rsidRPr="00077E2D">
        <w:rPr>
          <w:rFonts w:ascii="Times New Roman" w:eastAsia="宋体" w:hAnsi="Times New Roman" w:cs="Times New Roman" w:hint="eastAsia"/>
          <w:bCs/>
          <w:szCs w:val="21"/>
        </w:rPr>
        <w:t>诺酮类药物或</w:t>
      </w:r>
      <w:proofErr w:type="gramStart"/>
      <w:r w:rsidRPr="00077E2D">
        <w:rPr>
          <w:rFonts w:ascii="Times New Roman" w:eastAsia="宋体" w:hAnsi="Times New Roman" w:cs="Times New Roman" w:hint="eastAsia"/>
          <w:bCs/>
          <w:szCs w:val="21"/>
        </w:rPr>
        <w:t>此药物</w:t>
      </w:r>
      <w:proofErr w:type="gramEnd"/>
      <w:r w:rsidRPr="00077E2D">
        <w:rPr>
          <w:rFonts w:ascii="Times New Roman" w:eastAsia="宋体" w:hAnsi="Times New Roman" w:cs="Times New Roman" w:hint="eastAsia"/>
          <w:bCs/>
          <w:szCs w:val="21"/>
        </w:rPr>
        <w:t>中任何成份过敏的</w:t>
      </w:r>
      <w:r>
        <w:rPr>
          <w:rFonts w:ascii="Times New Roman" w:eastAsia="宋体" w:hAnsi="Times New Roman" w:cs="Times New Roman" w:hint="eastAsia"/>
          <w:bCs/>
          <w:szCs w:val="21"/>
        </w:rPr>
        <w:t>患病动物</w:t>
      </w:r>
      <w:r w:rsidRPr="00077E2D">
        <w:rPr>
          <w:rFonts w:ascii="Times New Roman" w:eastAsia="宋体" w:hAnsi="Times New Roman" w:cs="Times New Roman" w:hint="eastAsia"/>
          <w:bCs/>
          <w:szCs w:val="21"/>
        </w:rPr>
        <w:t>。</w:t>
      </w:r>
    </w:p>
    <w:p w14:paraId="5AFB5D60" w14:textId="77777777" w:rsidR="00F9747E" w:rsidRPr="00077E2D" w:rsidRDefault="00F9747E" w:rsidP="00F9747E">
      <w:pPr>
        <w:widowControl/>
        <w:spacing w:line="225" w:lineRule="atLeast"/>
        <w:jc w:val="left"/>
        <w:rPr>
          <w:rFonts w:ascii="Times New Roman" w:eastAsia="宋体" w:hAnsi="Times New Roman" w:cs="Times New Roman"/>
          <w:bCs/>
          <w:szCs w:val="21"/>
        </w:rPr>
      </w:pPr>
      <w:r w:rsidRPr="00077E2D">
        <w:rPr>
          <w:rFonts w:ascii="黑体" w:eastAsia="黑体" w:hAnsi="黑体" w:cs="Times New Roman" w:hint="eastAsia"/>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不得注射。仅用于局部滴眼，不得结膜下注射或直接注射入眼前房。</w:t>
      </w:r>
    </w:p>
    <w:p w14:paraId="783A19DE"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如果发生莫西沙星</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包括滴眼液</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过敏性反应，应该停止使用该药物，如出现红疹或其他过敏反应应及时告知医生。严重的急性过敏反应可能需要立即进行抢救。根据临床指征，给与氧气及气道处理。</w:t>
      </w:r>
    </w:p>
    <w:p w14:paraId="67FF4C5D"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与其它抗感染药物一样，长期使用可能导致非敏感微生物的过度生长，包括真菌。如果发生二重感染，请停止使用药物并实行替代治疗。在临床判断要求时，患病动物应借助于放大检查，如裂隙灯生物显微镜检查以及在适当情况下的荧光素染色检查。</w:t>
      </w:r>
    </w:p>
    <w:p w14:paraId="48216938"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4</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应当避免滴瓶头部触碰患病动物任何地方</w:t>
      </w:r>
      <w:proofErr w:type="gramStart"/>
      <w:r w:rsidRPr="00077E2D">
        <w:rPr>
          <w:rFonts w:ascii="Times New Roman" w:eastAsia="宋体" w:hAnsi="Times New Roman" w:cs="Times New Roman" w:hint="eastAsia"/>
          <w:bCs/>
          <w:szCs w:val="21"/>
        </w:rPr>
        <w:t>《</w:t>
      </w:r>
      <w:proofErr w:type="gramEnd"/>
      <w:r w:rsidRPr="00077E2D">
        <w:rPr>
          <w:rFonts w:ascii="Times New Roman" w:eastAsia="宋体" w:hAnsi="Times New Roman" w:cs="Times New Roman" w:hint="eastAsia"/>
          <w:bCs/>
          <w:szCs w:val="21"/>
        </w:rPr>
        <w:t>以避免污染内容物</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，如果同时还使用其它眼药水，应当距离使用本品的时间间隔应不少于</w:t>
      </w:r>
      <w:r w:rsidRPr="00077E2D">
        <w:rPr>
          <w:rFonts w:ascii="Times New Roman" w:eastAsia="宋体" w:hAnsi="Times New Roman" w:cs="Times New Roman" w:hint="eastAsia"/>
          <w:bCs/>
          <w:szCs w:val="21"/>
        </w:rPr>
        <w:t>5</w:t>
      </w:r>
      <w:r w:rsidRPr="00077E2D">
        <w:rPr>
          <w:rFonts w:ascii="Times New Roman" w:eastAsia="宋体" w:hAnsi="Times New Roman" w:cs="Times New Roman" w:hint="eastAsia"/>
          <w:bCs/>
          <w:szCs w:val="21"/>
        </w:rPr>
        <w:t>分钟。</w:t>
      </w:r>
    </w:p>
    <w:p w14:paraId="44CE7697"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5</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开封后，如果瓶口明显断裂或松动，则不要使用。</w:t>
      </w:r>
    </w:p>
    <w:p w14:paraId="3FA85240" w14:textId="77777777" w:rsidR="00F9747E" w:rsidRPr="00077E2D" w:rsidRDefault="00F9747E" w:rsidP="00F9747E">
      <w:pPr>
        <w:widowControl/>
        <w:spacing w:line="225" w:lineRule="atLeast"/>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6</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暂时性的视物模糊或其它视力障碍。</w:t>
      </w:r>
    </w:p>
    <w:p w14:paraId="37684175"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b/>
          <w:bCs/>
          <w:kern w:val="0"/>
          <w:szCs w:val="21"/>
        </w:rPr>
        <w:t>【规格】</w:t>
      </w:r>
      <w:r w:rsidRPr="00077E2D">
        <w:rPr>
          <w:rFonts w:ascii="Times New Roman" w:eastAsia="宋体" w:hAnsi="Times New Roman" w:cs="Times New Roman" w:hint="eastAsia"/>
          <w:bCs/>
          <w:szCs w:val="21"/>
        </w:rPr>
        <w:t>0.5%</w:t>
      </w:r>
    </w:p>
    <w:p w14:paraId="35A40809"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 w:val="24"/>
          <w:szCs w:val="21"/>
        </w:rPr>
      </w:pPr>
      <w:r w:rsidRPr="00077E2D">
        <w:rPr>
          <w:rFonts w:ascii="黑体" w:eastAsia="黑体" w:hAnsi="黑体" w:cs="Times New Roman"/>
          <w:b/>
          <w:bCs/>
          <w:kern w:val="0"/>
          <w:szCs w:val="21"/>
        </w:rPr>
        <w:t>【包装】</w:t>
      </w:r>
    </w:p>
    <w:p w14:paraId="70D515A3" w14:textId="77777777" w:rsidR="00F9747E" w:rsidRPr="00077E2D" w:rsidRDefault="00F9747E" w:rsidP="00F9747E">
      <w:pPr>
        <w:widowControl/>
        <w:spacing w:line="225" w:lineRule="atLeast"/>
        <w:jc w:val="left"/>
        <w:rPr>
          <w:rFonts w:ascii="Times New Roman" w:eastAsia="宋体" w:hAnsi="Times New Roman" w:cs="Times New Roman"/>
          <w:szCs w:val="21"/>
        </w:rPr>
      </w:pPr>
      <w:r w:rsidRPr="00077E2D">
        <w:rPr>
          <w:rFonts w:ascii="黑体" w:eastAsia="黑体" w:hAnsi="黑体" w:cs="Times New Roman"/>
          <w:b/>
          <w:bCs/>
          <w:kern w:val="0"/>
          <w:szCs w:val="21"/>
        </w:rPr>
        <w:t>【贮藏】</w:t>
      </w:r>
      <w:r w:rsidRPr="00077E2D">
        <w:rPr>
          <w:rFonts w:ascii="Times New Roman" w:eastAsia="宋体" w:hAnsi="Times New Roman" w:cs="Times New Roman" w:hint="eastAsia"/>
          <w:bCs/>
          <w:szCs w:val="21"/>
        </w:rPr>
        <w:t>不超过</w:t>
      </w:r>
      <w:r w:rsidRPr="00077E2D">
        <w:rPr>
          <w:rFonts w:ascii="Times New Roman" w:eastAsia="宋体" w:hAnsi="Times New Roman" w:cs="Times New Roman" w:hint="eastAsia"/>
          <w:bCs/>
          <w:szCs w:val="21"/>
        </w:rPr>
        <w:t>25</w:t>
      </w:r>
      <w:r w:rsidRPr="00077E2D">
        <w:rPr>
          <w:rFonts w:ascii="Times New Roman" w:eastAsia="宋体" w:hAnsi="Times New Roman" w:cs="Times New Roman" w:hint="eastAsia"/>
          <w:bCs/>
          <w:szCs w:val="21"/>
        </w:rPr>
        <w:t>℃保存。</w:t>
      </w:r>
    </w:p>
    <w:p w14:paraId="39ABFC49" w14:textId="77777777" w:rsidR="00F9747E" w:rsidRPr="00077E2D" w:rsidRDefault="00F9747E" w:rsidP="00F9747E">
      <w:pPr>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【有效期】</w:t>
      </w:r>
      <w:r w:rsidRPr="00077E2D">
        <w:rPr>
          <w:rFonts w:ascii="Times New Roman" w:eastAsia="宋体" w:hAnsi="Times New Roman" w:cs="Times New Roman" w:hint="eastAsia"/>
          <w:bCs/>
          <w:szCs w:val="21"/>
        </w:rPr>
        <w:t>24</w:t>
      </w:r>
      <w:r w:rsidRPr="00077E2D">
        <w:rPr>
          <w:rFonts w:ascii="Times New Roman" w:eastAsia="宋体" w:hAnsi="Times New Roman" w:cs="Times New Roman" w:hint="eastAsia"/>
          <w:bCs/>
          <w:szCs w:val="21"/>
        </w:rPr>
        <w:t>个月</w:t>
      </w:r>
      <w:r>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本品开封后请在</w:t>
      </w:r>
      <w:r w:rsidRPr="00077E2D">
        <w:rPr>
          <w:rFonts w:ascii="Times New Roman" w:eastAsia="宋体" w:hAnsi="Times New Roman" w:cs="Times New Roman" w:hint="eastAsia"/>
          <w:bCs/>
          <w:szCs w:val="21"/>
        </w:rPr>
        <w:t>28</w:t>
      </w:r>
      <w:r w:rsidRPr="00077E2D">
        <w:rPr>
          <w:rFonts w:ascii="Times New Roman" w:eastAsia="宋体" w:hAnsi="Times New Roman" w:cs="Times New Roman" w:hint="eastAsia"/>
          <w:bCs/>
          <w:szCs w:val="21"/>
        </w:rPr>
        <w:t>天内使用，过期应丢弃。</w:t>
      </w:r>
    </w:p>
    <w:p w14:paraId="15FA4FEB" w14:textId="77777777" w:rsidR="00F9747E" w:rsidRPr="00077E2D" w:rsidRDefault="00F9747E" w:rsidP="00F9747E">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3ED8A437"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386FD1FF" w14:textId="77777777" w:rsidR="00E525FD" w:rsidRPr="00F9747E" w:rsidRDefault="00E525FD"/>
    <w:p w14:paraId="0A3EB490" w14:textId="77777777" w:rsidR="00F9747E" w:rsidRDefault="00F9747E" w:rsidP="00F9747E">
      <w:pPr>
        <w:rPr>
          <w:rFonts w:ascii="黑体" w:eastAsia="黑体" w:hAnsi="黑体"/>
        </w:rPr>
      </w:pPr>
    </w:p>
    <w:p w14:paraId="10FEA682"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14468C11"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71781C8C"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27EC25CA"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297284AF"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2959004C"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566D2B77"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3529557D"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0DC16D69"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508F162E"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1C52D607"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30E992ED"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0BB65369"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6CAA974B"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677B0244"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7512EBCD" w14:textId="77777777" w:rsidR="00F9747E" w:rsidRDefault="00F9747E" w:rsidP="00F9747E">
      <w:pPr>
        <w:adjustRightInd w:val="0"/>
        <w:snapToGrid w:val="0"/>
        <w:spacing w:line="276" w:lineRule="auto"/>
        <w:jc w:val="center"/>
        <w:rPr>
          <w:rFonts w:ascii="宋体" w:eastAsia="宋体" w:hAnsi="宋体" w:cs="Times New Roman"/>
          <w:b/>
          <w:bCs/>
          <w:color w:val="000000" w:themeColor="text1"/>
          <w:szCs w:val="22"/>
        </w:rPr>
      </w:pPr>
    </w:p>
    <w:p w14:paraId="22A19F0D" w14:textId="77777777" w:rsidR="00F9747E" w:rsidRPr="00E525FD" w:rsidRDefault="00F9747E" w:rsidP="00F9747E">
      <w:pPr>
        <w:adjustRightInd w:val="0"/>
        <w:snapToGrid w:val="0"/>
        <w:spacing w:line="276" w:lineRule="auto"/>
        <w:jc w:val="center"/>
        <w:rPr>
          <w:rFonts w:ascii="宋体" w:eastAsia="宋体" w:hAnsi="宋体" w:cs="Times New Roman"/>
          <w:b/>
          <w:bCs/>
          <w:color w:val="000000" w:themeColor="text1"/>
          <w:szCs w:val="22"/>
        </w:rPr>
      </w:pPr>
      <w:r>
        <w:rPr>
          <w:rFonts w:ascii="宋体" w:eastAsia="宋体" w:hAnsi="宋体" w:cs="Times New Roman" w:hint="eastAsia"/>
          <w:b/>
          <w:bCs/>
          <w:color w:val="000000" w:themeColor="text1"/>
          <w:szCs w:val="22"/>
        </w:rPr>
        <w:lastRenderedPageBreak/>
        <w:t>氧氟</w:t>
      </w:r>
      <w:proofErr w:type="gramStart"/>
      <w:r>
        <w:rPr>
          <w:rFonts w:ascii="宋体" w:eastAsia="宋体" w:hAnsi="宋体" w:cs="Times New Roman" w:hint="eastAsia"/>
          <w:b/>
          <w:bCs/>
          <w:color w:val="000000" w:themeColor="text1"/>
          <w:szCs w:val="22"/>
        </w:rPr>
        <w:t>沙星滴眼</w:t>
      </w:r>
      <w:proofErr w:type="gramEnd"/>
      <w:r>
        <w:rPr>
          <w:rFonts w:ascii="宋体" w:eastAsia="宋体" w:hAnsi="宋体" w:cs="Times New Roman" w:hint="eastAsia"/>
          <w:b/>
          <w:bCs/>
          <w:color w:val="000000" w:themeColor="text1"/>
          <w:szCs w:val="22"/>
        </w:rPr>
        <w:t>液说明书</w:t>
      </w:r>
    </w:p>
    <w:p w14:paraId="2D5F8C0B" w14:textId="77777777" w:rsidR="00F9747E" w:rsidRPr="009B62C5" w:rsidRDefault="00F9747E" w:rsidP="00F9747E">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458C3F10" w14:textId="09235A8F" w:rsidR="00F9747E" w:rsidRPr="000937F8" w:rsidRDefault="00F9747E" w:rsidP="00F9747E">
      <w:pPr>
        <w:adjustRightInd w:val="0"/>
        <w:snapToGrid w:val="0"/>
        <w:spacing w:line="276" w:lineRule="auto"/>
        <w:rPr>
          <w:rFonts w:ascii="黑体" w:eastAsia="黑体" w:hAnsi="黑体" w:cs="Times New Roman"/>
          <w:b/>
          <w:bCs/>
          <w:kern w:val="0"/>
          <w:szCs w:val="21"/>
        </w:rPr>
      </w:pPr>
      <w:r>
        <w:rPr>
          <w:rFonts w:ascii="黑体" w:eastAsia="黑体" w:hAnsi="黑体" w:cs="Times New Roman" w:hint="eastAsia"/>
          <w:b/>
          <w:bCs/>
          <w:kern w:val="0"/>
          <w:szCs w:val="21"/>
        </w:rPr>
        <w:t>【兽药</w:t>
      </w:r>
      <w:r w:rsidRPr="000937F8">
        <w:rPr>
          <w:rFonts w:ascii="黑体" w:eastAsia="黑体" w:hAnsi="黑体" w:cs="Times New Roman" w:hint="eastAsia"/>
          <w:b/>
          <w:bCs/>
          <w:kern w:val="0"/>
          <w:szCs w:val="21"/>
        </w:rPr>
        <w:t>名称】</w:t>
      </w:r>
    </w:p>
    <w:p w14:paraId="305C2414" w14:textId="77777777" w:rsidR="00F9747E" w:rsidRPr="00E525FD"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通用名称</w:t>
      </w:r>
      <w:r>
        <w:rPr>
          <w:rFonts w:ascii="宋体" w:eastAsia="宋体" w:hAnsi="宋体" w:cs="Times New Roman" w:hint="eastAsia"/>
          <w:color w:val="000000" w:themeColor="text1"/>
          <w:szCs w:val="22"/>
        </w:rPr>
        <w:t>：氧氟</w:t>
      </w:r>
      <w:proofErr w:type="gramStart"/>
      <w:r>
        <w:rPr>
          <w:rFonts w:ascii="宋体" w:eastAsia="宋体" w:hAnsi="宋体" w:cs="Times New Roman" w:hint="eastAsia"/>
          <w:color w:val="000000" w:themeColor="text1"/>
          <w:szCs w:val="22"/>
        </w:rPr>
        <w:t>沙星滴眼</w:t>
      </w:r>
      <w:proofErr w:type="gramEnd"/>
      <w:r>
        <w:rPr>
          <w:rFonts w:ascii="宋体" w:eastAsia="宋体" w:hAnsi="宋体" w:cs="Times New Roman" w:hint="eastAsia"/>
          <w:color w:val="000000" w:themeColor="text1"/>
          <w:szCs w:val="22"/>
        </w:rPr>
        <w:t>液</w:t>
      </w:r>
    </w:p>
    <w:p w14:paraId="59E0CFE2"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C01CC3">
        <w:rPr>
          <w:rFonts w:ascii="宋体" w:eastAsia="宋体" w:hAnsi="宋体" w:cs="Times New Roman" w:hint="eastAsia"/>
          <w:color w:val="000000" w:themeColor="text1"/>
          <w:szCs w:val="22"/>
        </w:rPr>
        <w:t>商品名称：</w:t>
      </w:r>
    </w:p>
    <w:p w14:paraId="2093E8EB" w14:textId="77777777" w:rsidR="00F9747E" w:rsidRPr="00C01CC3" w:rsidRDefault="00F9747E" w:rsidP="00F9747E">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英文名称</w:t>
      </w:r>
      <w:r>
        <w:rPr>
          <w:rFonts w:ascii="宋体" w:eastAsia="宋体" w:hAnsi="宋体" w:cs="Times New Roman" w:hint="eastAsia"/>
          <w:color w:val="000000" w:themeColor="text1"/>
          <w:szCs w:val="22"/>
        </w:rPr>
        <w:t>：</w:t>
      </w:r>
      <w:proofErr w:type="spellStart"/>
      <w:r>
        <w:rPr>
          <w:rFonts w:ascii="Times New Roman" w:eastAsia="宋体" w:hAnsi="Times New Roman" w:cs="Times New Roman"/>
          <w:color w:val="000000" w:themeColor="text1"/>
          <w:szCs w:val="22"/>
        </w:rPr>
        <w:t>O</w:t>
      </w:r>
      <w:r w:rsidRPr="005424AD">
        <w:rPr>
          <w:rFonts w:ascii="Times New Roman" w:eastAsia="宋体" w:hAnsi="Times New Roman" w:cs="Times New Roman" w:hint="eastAsia"/>
          <w:color w:val="000000" w:themeColor="text1"/>
          <w:szCs w:val="22"/>
        </w:rPr>
        <w:t>floxacin</w:t>
      </w:r>
      <w:proofErr w:type="spellEnd"/>
      <w:r w:rsidRPr="005424AD">
        <w:rPr>
          <w:rFonts w:ascii="Times New Roman" w:eastAsia="宋体" w:hAnsi="Times New Roman" w:cs="Times New Roman" w:hint="eastAsia"/>
          <w:color w:val="000000" w:themeColor="text1"/>
          <w:szCs w:val="22"/>
        </w:rPr>
        <w:t xml:space="preserve"> Eye Drops</w:t>
      </w:r>
    </w:p>
    <w:p w14:paraId="655B54B6" w14:textId="77777777" w:rsidR="00F9747E" w:rsidRPr="00E525FD" w:rsidRDefault="00F9747E" w:rsidP="00F9747E">
      <w:pPr>
        <w:adjustRightInd w:val="0"/>
        <w:snapToGrid w:val="0"/>
        <w:spacing w:line="276" w:lineRule="auto"/>
        <w:ind w:firstLineChars="200" w:firstLine="420"/>
        <w:rPr>
          <w:rFonts w:ascii="Times New Roman" w:eastAsia="宋体" w:hAnsi="Times New Roman" w:cs="Times New Roman"/>
          <w:color w:val="000000" w:themeColor="text1"/>
          <w:szCs w:val="22"/>
        </w:rPr>
      </w:pPr>
      <w:r w:rsidRPr="00C01CC3">
        <w:rPr>
          <w:rFonts w:ascii="宋体" w:eastAsia="宋体" w:hAnsi="宋体" w:cs="Times New Roman" w:hint="eastAsia"/>
          <w:color w:val="000000" w:themeColor="text1"/>
          <w:szCs w:val="22"/>
        </w:rPr>
        <w:t>汉语拼音：</w:t>
      </w:r>
      <w:proofErr w:type="spellStart"/>
      <w:r>
        <w:rPr>
          <w:rFonts w:ascii="Times New Roman" w:eastAsia="宋体" w:hAnsi="Times New Roman" w:cs="Times New Roman"/>
          <w:color w:val="000000" w:themeColor="text1"/>
          <w:szCs w:val="22"/>
        </w:rPr>
        <w:t>Yangfushaxing</w:t>
      </w:r>
      <w:proofErr w:type="spellEnd"/>
      <w:r>
        <w:rPr>
          <w:rFonts w:ascii="Times New Roman" w:eastAsia="宋体" w:hAnsi="Times New Roman" w:cs="Times New Roman"/>
          <w:color w:val="000000" w:themeColor="text1"/>
          <w:szCs w:val="22"/>
        </w:rPr>
        <w:t xml:space="preserve"> </w:t>
      </w:r>
      <w:proofErr w:type="spellStart"/>
      <w:r>
        <w:rPr>
          <w:rFonts w:ascii="Times New Roman" w:eastAsia="宋体" w:hAnsi="Times New Roman" w:cs="Times New Roman"/>
          <w:color w:val="000000" w:themeColor="text1"/>
          <w:szCs w:val="22"/>
        </w:rPr>
        <w:t>Diyanye</w:t>
      </w:r>
      <w:proofErr w:type="spellEnd"/>
    </w:p>
    <w:p w14:paraId="7BCDC60C" w14:textId="77777777" w:rsidR="00F9747E" w:rsidRPr="008E28C4"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【主要成分】</w:t>
      </w:r>
      <w:r>
        <w:rPr>
          <w:rFonts w:ascii="黑体" w:eastAsia="黑体" w:hAnsi="黑体" w:cs="Times New Roman" w:hint="eastAsia"/>
          <w:szCs w:val="22"/>
        </w:rPr>
        <w:t xml:space="preserve"> </w:t>
      </w:r>
      <w:r w:rsidRPr="008E28C4">
        <w:rPr>
          <w:rFonts w:ascii="宋体" w:eastAsia="宋体" w:hAnsi="宋体" w:cs="Times New Roman" w:hint="eastAsia"/>
          <w:szCs w:val="22"/>
        </w:rPr>
        <w:t>氧氟沙星</w:t>
      </w:r>
    </w:p>
    <w:p w14:paraId="2033A4D6" w14:textId="77777777" w:rsidR="00F9747E" w:rsidRPr="00E525FD"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【性状】</w:t>
      </w:r>
      <w:r>
        <w:rPr>
          <w:rFonts w:ascii="宋体" w:eastAsia="宋体" w:hAnsi="宋体" w:cs="Times New Roman"/>
          <w:szCs w:val="22"/>
        </w:rPr>
        <w:t xml:space="preserve"> </w:t>
      </w:r>
      <w:r>
        <w:rPr>
          <w:rFonts w:ascii="宋体" w:eastAsia="宋体" w:hAnsi="宋体" w:cs="Times New Roman" w:hint="eastAsia"/>
          <w:szCs w:val="22"/>
        </w:rPr>
        <w:t>本品为淡黄色或淡黄绿色的澄明液体</w:t>
      </w:r>
    </w:p>
    <w:p w14:paraId="78475D90"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【药理作用】</w:t>
      </w:r>
      <w:r>
        <w:rPr>
          <w:rFonts w:ascii="宋体" w:eastAsia="宋体" w:hAnsi="宋体" w:cs="Times New Roman" w:hint="eastAsia"/>
          <w:szCs w:val="22"/>
        </w:rPr>
        <w:t xml:space="preserve"> </w:t>
      </w:r>
      <w:r w:rsidRPr="008E28C4">
        <w:rPr>
          <w:rFonts w:ascii="Times New Roman" w:eastAsia="宋体" w:hAnsi="Times New Roman" w:cs="Times New Roman" w:hint="eastAsia"/>
          <w:szCs w:val="22"/>
        </w:rPr>
        <w:t>通过抑制细菌的</w:t>
      </w:r>
      <w:r w:rsidRPr="008E28C4">
        <w:rPr>
          <w:rFonts w:ascii="Times New Roman" w:eastAsia="宋体" w:hAnsi="Times New Roman" w:cs="Times New Roman"/>
          <w:szCs w:val="22"/>
        </w:rPr>
        <w:t>DNA</w:t>
      </w:r>
      <w:r w:rsidRPr="008E28C4">
        <w:rPr>
          <w:rFonts w:ascii="Times New Roman" w:eastAsia="宋体" w:hAnsi="Times New Roman" w:cs="Times New Roman"/>
          <w:szCs w:val="22"/>
        </w:rPr>
        <w:t>旋转酶和</w:t>
      </w:r>
      <w:r w:rsidRPr="008E28C4">
        <w:rPr>
          <w:rFonts w:ascii="Times New Roman" w:eastAsia="宋体" w:hAnsi="Times New Roman" w:cs="Times New Roman"/>
          <w:szCs w:val="22"/>
        </w:rPr>
        <w:t>DNA</w:t>
      </w:r>
      <w:r w:rsidRPr="008E28C4">
        <w:rPr>
          <w:rFonts w:ascii="Times New Roman" w:eastAsia="宋体" w:hAnsi="Times New Roman" w:cs="Times New Roman"/>
          <w:szCs w:val="22"/>
        </w:rPr>
        <w:t>复制而发挥作用。由于其独特的作用机理，具有抗菌谱广、抗菌活性强的特点，对革兰氏阴性菌、阳性菌群均有较强的抗菌作用。对葡萄球菌、化脓性链球菌、溶血性链球菌、肠球菌、肺炎球菌、大肠杆菌、柠檬酸细菌属、肺炎杆菌、肠菌属、沙雷氏菌属、变形杆菌属、铜绿假单细胞菌、流感嗜血杆菌、不动杆菌属、弯曲杆菌属、衣原体属敏感性菌种等感染有效。本品与其他类抗菌药未见交叉耐药性。</w:t>
      </w:r>
      <w:r w:rsidRPr="005424AD">
        <w:rPr>
          <w:rFonts w:ascii="Times New Roman" w:eastAsia="宋体" w:hAnsi="Times New Roman" w:cs="Times New Roman"/>
          <w:szCs w:val="22"/>
        </w:rPr>
        <w:t>。</w:t>
      </w:r>
    </w:p>
    <w:p w14:paraId="64DD4383" w14:textId="77777777" w:rsidR="00F9747E" w:rsidRPr="00E525FD"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【药物相互作用】</w:t>
      </w:r>
      <w:r w:rsidRPr="00B776F4">
        <w:rPr>
          <w:rFonts w:ascii="宋体" w:eastAsia="宋体" w:hAnsi="宋体" w:cs="Times New Roman" w:hint="eastAsia"/>
          <w:szCs w:val="22"/>
        </w:rPr>
        <w:t xml:space="preserve"> </w:t>
      </w:r>
      <w:r>
        <w:rPr>
          <w:rFonts w:ascii="宋体" w:eastAsia="宋体" w:hAnsi="宋体" w:cs="Times New Roman" w:hint="eastAsia"/>
          <w:szCs w:val="22"/>
        </w:rPr>
        <w:t>氧氟沙星与抗凝剂之间的相互作用不明显，本品与</w:t>
      </w:r>
      <w:r w:rsidRPr="008E28C4">
        <w:rPr>
          <w:rFonts w:ascii="宋体" w:eastAsia="宋体" w:hAnsi="宋体" w:cs="Times New Roman" w:hint="eastAsia"/>
          <w:szCs w:val="22"/>
        </w:rPr>
        <w:t>头</w:t>
      </w:r>
      <w:proofErr w:type="gramStart"/>
      <w:r w:rsidRPr="008E28C4">
        <w:rPr>
          <w:rFonts w:ascii="宋体" w:eastAsia="宋体" w:hAnsi="宋体" w:cs="Times New Roman" w:hint="eastAsia"/>
          <w:szCs w:val="22"/>
        </w:rPr>
        <w:t>孢噻肟</w:t>
      </w:r>
      <w:proofErr w:type="gramEnd"/>
      <w:r w:rsidRPr="008E28C4">
        <w:rPr>
          <w:rFonts w:ascii="宋体" w:eastAsia="宋体" w:hAnsi="宋体" w:cs="Times New Roman" w:hint="eastAsia"/>
          <w:szCs w:val="22"/>
        </w:rPr>
        <w:t>、甲硝唑、克林霉素、环孢菌素等同用后，</w:t>
      </w:r>
      <w:proofErr w:type="gramStart"/>
      <w:r w:rsidRPr="008E28C4">
        <w:rPr>
          <w:rFonts w:ascii="宋体" w:eastAsia="宋体" w:hAnsi="宋体" w:cs="Times New Roman" w:hint="eastAsia"/>
          <w:szCs w:val="22"/>
        </w:rPr>
        <w:t>各药物</w:t>
      </w:r>
      <w:proofErr w:type="gramEnd"/>
      <w:r w:rsidRPr="008E28C4">
        <w:rPr>
          <w:rFonts w:ascii="宋体" w:eastAsia="宋体" w:hAnsi="宋体" w:cs="Times New Roman" w:hint="eastAsia"/>
          <w:szCs w:val="22"/>
        </w:rPr>
        <w:t>的药动学过程均无明显改变。</w:t>
      </w:r>
    </w:p>
    <w:p w14:paraId="1773EF81"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【作用与用途】</w:t>
      </w:r>
      <w:r>
        <w:rPr>
          <w:rFonts w:ascii="黑体" w:eastAsia="黑体" w:hAnsi="黑体" w:cs="Times New Roman" w:hint="eastAsia"/>
          <w:szCs w:val="22"/>
        </w:rPr>
        <w:t xml:space="preserve"> </w:t>
      </w:r>
      <w:proofErr w:type="gramStart"/>
      <w:r w:rsidRPr="00B776F4">
        <w:rPr>
          <w:rFonts w:ascii="宋体" w:eastAsia="宋体" w:hAnsi="宋体" w:cs="Times New Roman" w:hint="eastAsia"/>
          <w:szCs w:val="22"/>
        </w:rPr>
        <w:t>喹</w:t>
      </w:r>
      <w:proofErr w:type="gramEnd"/>
      <w:r w:rsidRPr="00B776F4">
        <w:rPr>
          <w:rFonts w:ascii="宋体" w:eastAsia="宋体" w:hAnsi="宋体" w:cs="Times New Roman" w:hint="eastAsia"/>
          <w:szCs w:val="22"/>
        </w:rPr>
        <w:t>诺酮类抗菌药</w:t>
      </w:r>
      <w:r w:rsidRPr="00785315">
        <w:rPr>
          <w:rFonts w:ascii="宋体" w:eastAsia="宋体" w:hAnsi="宋体" w:cs="Times New Roman" w:hint="eastAsia"/>
          <w:szCs w:val="22"/>
        </w:rPr>
        <w:t>。</w:t>
      </w:r>
      <w:r w:rsidRPr="00B776F4">
        <w:rPr>
          <w:rFonts w:ascii="宋体" w:eastAsia="宋体" w:hAnsi="宋体" w:cs="Times New Roman" w:hint="eastAsia"/>
          <w:szCs w:val="22"/>
        </w:rPr>
        <w:t>用于治疗细菌性结膜炎</w:t>
      </w:r>
      <w:r>
        <w:rPr>
          <w:rFonts w:ascii="宋体" w:eastAsia="宋体" w:hAnsi="宋体" w:cs="Times New Roman" w:hint="eastAsia"/>
          <w:szCs w:val="22"/>
        </w:rPr>
        <w:t>和角膜炎</w:t>
      </w:r>
      <w:r w:rsidRPr="00E525FD">
        <w:rPr>
          <w:rFonts w:ascii="宋体" w:eastAsia="宋体" w:hAnsi="宋体" w:cs="Times New Roman" w:hint="eastAsia"/>
          <w:szCs w:val="22"/>
        </w:rPr>
        <w:t>。</w:t>
      </w:r>
    </w:p>
    <w:p w14:paraId="55B7E574" w14:textId="77777777" w:rsidR="00F9747E" w:rsidRPr="00E525FD" w:rsidRDefault="00F9747E" w:rsidP="00F9747E">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【用法与用量】</w:t>
      </w:r>
      <w:r w:rsidRPr="000937F8">
        <w:rPr>
          <w:rFonts w:ascii="黑体" w:eastAsia="黑体" w:hAnsi="黑体" w:cs="Times New Roman"/>
          <w:b/>
          <w:bCs/>
          <w:kern w:val="0"/>
          <w:szCs w:val="21"/>
        </w:rPr>
        <w:t xml:space="preserve"> </w:t>
      </w:r>
      <w:r w:rsidRPr="00785315">
        <w:rPr>
          <w:rFonts w:ascii="宋体" w:eastAsia="宋体" w:hAnsi="宋体" w:cs="Times New Roman" w:hint="eastAsia"/>
          <w:szCs w:val="22"/>
        </w:rPr>
        <w:t>眼部外用。</w:t>
      </w:r>
      <w:r w:rsidRPr="00E525FD">
        <w:rPr>
          <w:rFonts w:ascii="Times New Roman" w:eastAsia="宋体" w:hAnsi="Times New Roman" w:cs="Times New Roman"/>
          <w:szCs w:val="22"/>
        </w:rPr>
        <w:t>每</w:t>
      </w:r>
      <w:r>
        <w:rPr>
          <w:rFonts w:ascii="Times New Roman" w:eastAsia="宋体" w:hAnsi="Times New Roman" w:cs="Times New Roman" w:hint="eastAsia"/>
          <w:szCs w:val="22"/>
        </w:rPr>
        <w:t>1</w:t>
      </w:r>
      <w:r>
        <w:rPr>
          <w:rFonts w:ascii="宋体" w:eastAsia="宋体" w:hAnsi="宋体" w:cs="Times New Roman" w:hint="eastAsia"/>
          <w:szCs w:val="22"/>
        </w:rPr>
        <w:t>～</w:t>
      </w:r>
      <w:r>
        <w:rPr>
          <w:rFonts w:ascii="Times New Roman" w:eastAsia="宋体" w:hAnsi="Times New Roman" w:cs="Times New Roman"/>
          <w:szCs w:val="22"/>
        </w:rPr>
        <w:t>6</w:t>
      </w:r>
      <w:r>
        <w:rPr>
          <w:rFonts w:ascii="Times New Roman" w:eastAsia="宋体" w:hAnsi="Times New Roman" w:cs="Times New Roman" w:hint="eastAsia"/>
          <w:szCs w:val="22"/>
        </w:rPr>
        <w:t>小时</w:t>
      </w:r>
      <w:r>
        <w:rPr>
          <w:rFonts w:ascii="Times New Roman" w:eastAsia="宋体" w:hAnsi="Times New Roman" w:cs="Times New Roman" w:hint="eastAsia"/>
          <w:szCs w:val="22"/>
        </w:rPr>
        <w:t>1</w:t>
      </w:r>
      <w:r w:rsidRPr="00E525FD">
        <w:rPr>
          <w:rFonts w:ascii="Times New Roman" w:eastAsia="宋体" w:hAnsi="Times New Roman" w:cs="Times New Roman"/>
          <w:szCs w:val="22"/>
        </w:rPr>
        <w:t>次，</w:t>
      </w:r>
      <w:r>
        <w:rPr>
          <w:rFonts w:ascii="Times New Roman" w:eastAsia="宋体" w:hAnsi="Times New Roman" w:cs="Times New Roman" w:hint="eastAsia"/>
          <w:szCs w:val="22"/>
        </w:rPr>
        <w:t>每</w:t>
      </w:r>
      <w:r w:rsidRPr="00E525FD">
        <w:rPr>
          <w:rFonts w:ascii="Times New Roman" w:eastAsia="宋体" w:hAnsi="Times New Roman" w:cs="Times New Roman"/>
          <w:szCs w:val="22"/>
        </w:rPr>
        <w:t>次</w:t>
      </w:r>
      <w:r w:rsidRPr="00E525FD">
        <w:rPr>
          <w:rFonts w:ascii="Times New Roman" w:eastAsia="宋体" w:hAnsi="Times New Roman" w:cs="Times New Roman"/>
          <w:szCs w:val="22"/>
        </w:rPr>
        <w:t>1</w:t>
      </w:r>
      <w:r>
        <w:rPr>
          <w:rFonts w:ascii="宋体" w:eastAsia="宋体" w:hAnsi="宋体" w:cs="Times New Roman" w:hint="eastAsia"/>
          <w:szCs w:val="22"/>
        </w:rPr>
        <w:t>～</w:t>
      </w:r>
      <w:r>
        <w:rPr>
          <w:rFonts w:ascii="Times New Roman" w:eastAsia="宋体" w:hAnsi="Times New Roman" w:cs="Times New Roman"/>
          <w:szCs w:val="22"/>
        </w:rPr>
        <w:t>2</w:t>
      </w:r>
      <w:r w:rsidRPr="00E525FD">
        <w:rPr>
          <w:rFonts w:ascii="Times New Roman" w:eastAsia="宋体" w:hAnsi="Times New Roman" w:cs="Times New Roman"/>
          <w:szCs w:val="22"/>
        </w:rPr>
        <w:t>滴。</w:t>
      </w:r>
    </w:p>
    <w:p w14:paraId="0AEA78D2" w14:textId="77777777" w:rsidR="00F9747E" w:rsidRDefault="00F9747E" w:rsidP="00F9747E">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【不良反应】</w:t>
      </w:r>
      <w:r w:rsidRPr="00B776F4">
        <w:rPr>
          <w:rFonts w:ascii="宋体" w:eastAsia="宋体" w:hAnsi="宋体" w:cs="Times New Roman"/>
          <w:szCs w:val="22"/>
        </w:rPr>
        <w:t xml:space="preserve"> </w:t>
      </w:r>
      <w:r w:rsidRPr="00B776F4">
        <w:rPr>
          <w:rFonts w:ascii="宋体" w:eastAsia="宋体" w:hAnsi="宋体" w:cs="Times New Roman" w:hint="eastAsia"/>
          <w:szCs w:val="22"/>
        </w:rPr>
        <w:t>按规定的用法用量使用尚未见不良反应。</w:t>
      </w:r>
      <w:r>
        <w:rPr>
          <w:rFonts w:ascii="宋体" w:eastAsia="宋体" w:hAnsi="宋体" w:cs="Times New Roman" w:hint="eastAsia"/>
          <w:szCs w:val="22"/>
        </w:rPr>
        <w:t xml:space="preserve"> </w:t>
      </w:r>
    </w:p>
    <w:p w14:paraId="6029D66C"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【注意事项】</w:t>
      </w:r>
      <w:r>
        <w:rPr>
          <w:rFonts w:ascii="Times New Roman" w:eastAsia="黑体" w:hAnsi="Times New Roman" w:cs="Times New Roman" w:hint="eastAsia"/>
          <w:szCs w:val="22"/>
        </w:rPr>
        <w:t xml:space="preserve"> </w:t>
      </w:r>
      <w:r>
        <w:rPr>
          <w:rFonts w:ascii="Times New Roman" w:eastAsia="宋体" w:hAnsi="Times New Roman" w:cs="Times New Roman"/>
          <w:szCs w:val="22"/>
        </w:rPr>
        <w:t>1.</w:t>
      </w:r>
      <w:r>
        <w:rPr>
          <w:rFonts w:ascii="Times New Roman" w:eastAsia="宋体" w:hAnsi="Times New Roman" w:cs="Times New Roman" w:hint="eastAsia"/>
          <w:szCs w:val="22"/>
        </w:rPr>
        <w:t>对氟</w:t>
      </w:r>
      <w:proofErr w:type="gramStart"/>
      <w:r>
        <w:rPr>
          <w:rFonts w:ascii="Times New Roman" w:eastAsia="宋体" w:hAnsi="Times New Roman" w:cs="Times New Roman" w:hint="eastAsia"/>
          <w:szCs w:val="22"/>
        </w:rPr>
        <w:t>喹</w:t>
      </w:r>
      <w:proofErr w:type="gramEnd"/>
      <w:r>
        <w:rPr>
          <w:rFonts w:ascii="Times New Roman" w:eastAsia="宋体" w:hAnsi="Times New Roman" w:cs="Times New Roman" w:hint="eastAsia"/>
          <w:szCs w:val="22"/>
        </w:rPr>
        <w:t>诺酮类药物过敏的动物不得使用。</w:t>
      </w:r>
    </w:p>
    <w:p w14:paraId="4013C7AC"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2</w:t>
      </w:r>
      <w:r>
        <w:rPr>
          <w:rFonts w:ascii="Times New Roman" w:eastAsia="宋体" w:hAnsi="Times New Roman" w:cs="Times New Roman"/>
          <w:szCs w:val="22"/>
        </w:rPr>
        <w:t>.</w:t>
      </w:r>
      <w:r>
        <w:rPr>
          <w:rFonts w:ascii="Times New Roman" w:eastAsia="宋体" w:hAnsi="Times New Roman" w:cs="Times New Roman" w:hint="eastAsia"/>
          <w:szCs w:val="22"/>
        </w:rPr>
        <w:t>长期使用本品可能导致非易感生物的过度生长。</w:t>
      </w:r>
    </w:p>
    <w:p w14:paraId="51DFF48A" w14:textId="77777777" w:rsidR="00F9747E"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3.</w:t>
      </w:r>
      <w:r w:rsidRPr="00B776F4">
        <w:rPr>
          <w:rFonts w:ascii="Times New Roman" w:eastAsia="宋体" w:hAnsi="Times New Roman" w:cs="Times New Roman" w:hint="eastAsia"/>
          <w:szCs w:val="22"/>
        </w:rPr>
        <w:t>监测对治疗的反应。如果在</w:t>
      </w:r>
      <w:r w:rsidRPr="00B776F4">
        <w:rPr>
          <w:rFonts w:ascii="Times New Roman" w:eastAsia="宋体" w:hAnsi="Times New Roman" w:cs="Times New Roman"/>
          <w:szCs w:val="22"/>
        </w:rPr>
        <w:t>7</w:t>
      </w:r>
      <w:r>
        <w:rPr>
          <w:rFonts w:ascii="宋体" w:eastAsia="宋体" w:hAnsi="宋体" w:cs="Times New Roman" w:hint="eastAsia"/>
          <w:szCs w:val="22"/>
        </w:rPr>
        <w:t>～</w:t>
      </w:r>
      <w:r w:rsidRPr="00B776F4">
        <w:rPr>
          <w:rFonts w:ascii="Times New Roman" w:eastAsia="宋体" w:hAnsi="Times New Roman" w:cs="Times New Roman"/>
          <w:szCs w:val="22"/>
        </w:rPr>
        <w:t>10</w:t>
      </w:r>
      <w:r w:rsidRPr="00B776F4">
        <w:rPr>
          <w:rFonts w:ascii="Times New Roman" w:eastAsia="宋体" w:hAnsi="Times New Roman" w:cs="Times New Roman"/>
          <w:szCs w:val="22"/>
        </w:rPr>
        <w:t>天内没有改善，感染可能是由对氧氟</w:t>
      </w:r>
      <w:proofErr w:type="gramStart"/>
      <w:r w:rsidRPr="00B776F4">
        <w:rPr>
          <w:rFonts w:ascii="Times New Roman" w:eastAsia="宋体" w:hAnsi="Times New Roman" w:cs="Times New Roman"/>
          <w:szCs w:val="22"/>
        </w:rPr>
        <w:t>沙星不敏感</w:t>
      </w:r>
      <w:proofErr w:type="gramEnd"/>
      <w:r w:rsidRPr="00B776F4">
        <w:rPr>
          <w:rFonts w:ascii="Times New Roman" w:eastAsia="宋体" w:hAnsi="Times New Roman" w:cs="Times New Roman"/>
          <w:szCs w:val="22"/>
        </w:rPr>
        <w:t>的微生物引起的，应考虑替代疗法</w:t>
      </w:r>
    </w:p>
    <w:p w14:paraId="17B530EB" w14:textId="77777777" w:rsidR="00F9747E" w:rsidRPr="003440F1" w:rsidRDefault="00F9747E" w:rsidP="00F9747E">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4.</w:t>
      </w:r>
      <w:r>
        <w:rPr>
          <w:rFonts w:ascii="Times New Roman" w:eastAsia="宋体" w:hAnsi="Times New Roman" w:cs="Times New Roman" w:hint="eastAsia"/>
          <w:szCs w:val="22"/>
        </w:rPr>
        <w:t>滴眼</w:t>
      </w:r>
      <w:proofErr w:type="gramStart"/>
      <w:r>
        <w:rPr>
          <w:rFonts w:ascii="Times New Roman" w:eastAsia="宋体" w:hAnsi="Times New Roman" w:cs="Times New Roman" w:hint="eastAsia"/>
          <w:szCs w:val="22"/>
        </w:rPr>
        <w:t>液仅供眼</w:t>
      </w:r>
      <w:proofErr w:type="gramEnd"/>
      <w:r>
        <w:rPr>
          <w:rFonts w:ascii="Times New Roman" w:eastAsia="宋体" w:hAnsi="Times New Roman" w:cs="Times New Roman" w:hint="eastAsia"/>
          <w:szCs w:val="22"/>
        </w:rPr>
        <w:t>局部使用；不要进行结膜下注射或引入眼睛前房。</w:t>
      </w:r>
    </w:p>
    <w:p w14:paraId="1D227899" w14:textId="77777777" w:rsidR="00F9747E"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 xml:space="preserve">【规格】 </w:t>
      </w:r>
      <w:r>
        <w:rPr>
          <w:rFonts w:ascii="Times New Roman" w:eastAsia="宋体" w:hAnsi="Times New Roman" w:cs="Times New Roman" w:hint="eastAsia"/>
          <w:szCs w:val="22"/>
        </w:rPr>
        <w:t>（</w:t>
      </w:r>
      <w:r>
        <w:rPr>
          <w:rFonts w:ascii="Times New Roman" w:eastAsia="宋体" w:hAnsi="Times New Roman" w:cs="Times New Roman" w:hint="eastAsia"/>
          <w:szCs w:val="22"/>
        </w:rPr>
        <w:t>1</w:t>
      </w:r>
      <w:r>
        <w:rPr>
          <w:rFonts w:ascii="Times New Roman" w:eastAsia="宋体" w:hAnsi="Times New Roman" w:cs="Times New Roman" w:hint="eastAsia"/>
          <w:szCs w:val="22"/>
        </w:rPr>
        <w:t>）</w:t>
      </w:r>
      <w:r>
        <w:rPr>
          <w:rFonts w:ascii="Times New Roman" w:eastAsia="宋体" w:hAnsi="Times New Roman" w:cs="Times New Roman"/>
          <w:szCs w:val="22"/>
        </w:rPr>
        <w:t>5ml</w:t>
      </w:r>
      <w:r>
        <w:rPr>
          <w:rFonts w:ascii="宋体" w:eastAsia="宋体" w:hAnsi="宋体" w:cs="Times New Roman" w:hint="eastAsia"/>
          <w:szCs w:val="22"/>
        </w:rPr>
        <w:t>︰</w:t>
      </w:r>
      <w:r>
        <w:rPr>
          <w:rFonts w:ascii="Times New Roman" w:eastAsia="宋体" w:hAnsi="Times New Roman" w:cs="Times New Roman"/>
          <w:szCs w:val="22"/>
        </w:rPr>
        <w:t xml:space="preserve">15mg </w:t>
      </w:r>
      <w:r w:rsidRPr="00EB59DA">
        <w:rPr>
          <w:rFonts w:ascii="Times New Roman" w:eastAsia="宋体" w:hAnsi="Times New Roman" w:cs="Times New Roman"/>
          <w:szCs w:val="22"/>
        </w:rPr>
        <w:t>（</w:t>
      </w:r>
      <w:r w:rsidRPr="00EB59DA">
        <w:rPr>
          <w:rFonts w:ascii="Times New Roman" w:eastAsia="宋体" w:hAnsi="Times New Roman" w:cs="Times New Roman"/>
          <w:szCs w:val="22"/>
        </w:rPr>
        <w:t>2</w:t>
      </w:r>
      <w:r w:rsidRPr="00EB59DA">
        <w:rPr>
          <w:rFonts w:ascii="Times New Roman" w:eastAsia="宋体" w:hAnsi="Times New Roman" w:cs="Times New Roman"/>
          <w:szCs w:val="22"/>
        </w:rPr>
        <w:t>）</w:t>
      </w:r>
      <w:r w:rsidRPr="00EB59DA">
        <w:rPr>
          <w:rFonts w:ascii="Times New Roman" w:eastAsia="宋体" w:hAnsi="Times New Roman" w:cs="Times New Roman"/>
          <w:szCs w:val="22"/>
        </w:rPr>
        <w:t>8ml</w:t>
      </w:r>
      <w:r w:rsidRPr="00EB59DA">
        <w:rPr>
          <w:rFonts w:ascii="Times New Roman" w:eastAsia="宋体" w:hAnsi="Times New Roman" w:cs="Times New Roman"/>
          <w:szCs w:val="22"/>
        </w:rPr>
        <w:t>︰</w:t>
      </w:r>
      <w:r w:rsidRPr="00EB59DA">
        <w:rPr>
          <w:rFonts w:ascii="Times New Roman" w:eastAsia="宋体" w:hAnsi="Times New Roman" w:cs="Times New Roman"/>
          <w:szCs w:val="22"/>
        </w:rPr>
        <w:t xml:space="preserve">24mg </w:t>
      </w:r>
      <w:r w:rsidRPr="00EB59DA">
        <w:rPr>
          <w:rFonts w:ascii="Times New Roman" w:eastAsia="宋体" w:hAnsi="Times New Roman" w:cs="Times New Roman"/>
          <w:szCs w:val="22"/>
        </w:rPr>
        <w:t>（</w:t>
      </w:r>
      <w:r w:rsidRPr="00EB59DA">
        <w:rPr>
          <w:rFonts w:ascii="Times New Roman" w:eastAsia="宋体" w:hAnsi="Times New Roman" w:cs="Times New Roman"/>
          <w:szCs w:val="22"/>
        </w:rPr>
        <w:t>3</w:t>
      </w:r>
      <w:r w:rsidRPr="00EB59DA">
        <w:rPr>
          <w:rFonts w:ascii="Times New Roman" w:eastAsia="宋体" w:hAnsi="Times New Roman" w:cs="Times New Roman"/>
          <w:szCs w:val="22"/>
        </w:rPr>
        <w:t>）</w:t>
      </w:r>
      <w:r w:rsidRPr="00EB59DA">
        <w:rPr>
          <w:rFonts w:ascii="Times New Roman" w:eastAsia="宋体" w:hAnsi="Times New Roman" w:cs="Times New Roman"/>
          <w:szCs w:val="22"/>
        </w:rPr>
        <w:t>10ml</w:t>
      </w:r>
      <w:r w:rsidRPr="00EB59DA">
        <w:rPr>
          <w:rFonts w:ascii="Times New Roman" w:eastAsia="宋体" w:hAnsi="Times New Roman" w:cs="Times New Roman"/>
          <w:szCs w:val="22"/>
        </w:rPr>
        <w:t>︰</w:t>
      </w:r>
      <w:r w:rsidRPr="00EB59DA">
        <w:rPr>
          <w:rFonts w:ascii="Times New Roman" w:eastAsia="宋体" w:hAnsi="Times New Roman" w:cs="Times New Roman"/>
          <w:szCs w:val="22"/>
        </w:rPr>
        <w:t>30mg</w:t>
      </w:r>
    </w:p>
    <w:p w14:paraId="4E793529"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【包装】 </w:t>
      </w:r>
      <w:r>
        <w:rPr>
          <w:rFonts w:ascii="Times New Roman" w:eastAsia="宋体" w:hAnsi="Times New Roman" w:cs="Times New Roman"/>
          <w:szCs w:val="22"/>
        </w:rPr>
        <w:t>5ml/</w:t>
      </w:r>
      <w:r>
        <w:rPr>
          <w:rFonts w:ascii="Times New Roman" w:eastAsia="宋体" w:hAnsi="Times New Roman" w:cs="Times New Roman" w:hint="eastAsia"/>
          <w:szCs w:val="22"/>
        </w:rPr>
        <w:t>支</w:t>
      </w:r>
    </w:p>
    <w:p w14:paraId="1AF94CD9"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【贮藏】</w:t>
      </w:r>
      <w:r w:rsidRPr="00E525FD">
        <w:rPr>
          <w:rFonts w:ascii="Times New Roman" w:eastAsia="宋体" w:hAnsi="Times New Roman" w:cs="Times New Roman"/>
          <w:szCs w:val="22"/>
        </w:rPr>
        <w:t> </w:t>
      </w:r>
      <w:r>
        <w:rPr>
          <w:rFonts w:ascii="Times New Roman" w:eastAsia="宋体" w:hAnsi="Times New Roman" w:cs="Times New Roman" w:hint="eastAsia"/>
          <w:szCs w:val="22"/>
        </w:rPr>
        <w:t>遮光，密封保存</w:t>
      </w:r>
      <w:r w:rsidRPr="00E525FD">
        <w:rPr>
          <w:rFonts w:ascii="Times New Roman" w:eastAsia="宋体" w:hAnsi="Times New Roman" w:cs="Times New Roman"/>
          <w:szCs w:val="22"/>
        </w:rPr>
        <w:t>。</w:t>
      </w:r>
    </w:p>
    <w:p w14:paraId="6905EA56" w14:textId="77777777" w:rsidR="00F9747E" w:rsidRPr="00E525FD" w:rsidRDefault="00F9747E" w:rsidP="00F9747E">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【有效期】 </w:t>
      </w:r>
      <w:r>
        <w:rPr>
          <w:rFonts w:ascii="Times New Roman" w:eastAsia="宋体" w:hAnsi="Times New Roman" w:cs="Times New Roman"/>
          <w:szCs w:val="22"/>
        </w:rPr>
        <w:t>24</w:t>
      </w:r>
      <w:r>
        <w:rPr>
          <w:rFonts w:ascii="Times New Roman" w:eastAsia="宋体" w:hAnsi="Times New Roman" w:cs="Times New Roman"/>
          <w:szCs w:val="22"/>
        </w:rPr>
        <w:t>个月</w:t>
      </w:r>
    </w:p>
    <w:p w14:paraId="22FBC65A"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【批准文号】</w:t>
      </w:r>
    </w:p>
    <w:p w14:paraId="2FF52DC2"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34D7F935" w14:textId="77777777" w:rsidR="00E525FD" w:rsidRPr="00E525FD" w:rsidRDefault="00E525FD" w:rsidP="00E525FD"/>
    <w:p w14:paraId="2C55CAF6"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7257FCE1"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348D48D0"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2B2F1DD1"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4997B4FD"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5C07347C"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1B756C70"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02CDD40A"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2D4C44D2"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61F9072D"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299546DB"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5ECBFC8C" w14:textId="77777777" w:rsidR="00F9747E"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p>
    <w:p w14:paraId="025E9CCA" w14:textId="77777777" w:rsidR="00F9747E" w:rsidRPr="00077E2D" w:rsidRDefault="00F9747E" w:rsidP="00F9747E">
      <w:pPr>
        <w:widowControl/>
        <w:shd w:val="clear" w:color="auto" w:fill="FFFFFF"/>
        <w:adjustRightInd w:val="0"/>
        <w:snapToGrid w:val="0"/>
        <w:spacing w:line="276" w:lineRule="auto"/>
        <w:jc w:val="center"/>
        <w:outlineLvl w:val="0"/>
        <w:rPr>
          <w:rFonts w:ascii="黑体" w:eastAsia="黑体" w:hAnsi="黑体" w:cs="黑体"/>
          <w:b/>
          <w:bCs/>
          <w:kern w:val="44"/>
          <w:szCs w:val="21"/>
          <w:shd w:val="clear" w:color="auto" w:fill="FFFFFF"/>
        </w:rPr>
      </w:pPr>
      <w:r w:rsidRPr="00077E2D">
        <w:rPr>
          <w:rFonts w:ascii="黑体" w:eastAsia="黑体" w:hAnsi="黑体" w:cs="黑体"/>
          <w:b/>
          <w:bCs/>
          <w:kern w:val="44"/>
          <w:szCs w:val="21"/>
          <w:shd w:val="clear" w:color="auto" w:fill="FFFFFF"/>
        </w:rPr>
        <w:lastRenderedPageBreak/>
        <w:t>硝酸毛果</w:t>
      </w:r>
      <w:proofErr w:type="gramStart"/>
      <w:r w:rsidRPr="00077E2D">
        <w:rPr>
          <w:rFonts w:ascii="黑体" w:eastAsia="黑体" w:hAnsi="黑体" w:cs="黑体"/>
          <w:b/>
          <w:bCs/>
          <w:kern w:val="44"/>
          <w:szCs w:val="21"/>
          <w:shd w:val="clear" w:color="auto" w:fill="FFFFFF"/>
        </w:rPr>
        <w:t>芸香碱滴眼</w:t>
      </w:r>
      <w:proofErr w:type="gramEnd"/>
      <w:r w:rsidRPr="00077E2D">
        <w:rPr>
          <w:rFonts w:ascii="黑体" w:eastAsia="黑体" w:hAnsi="黑体" w:cs="黑体"/>
          <w:b/>
          <w:bCs/>
          <w:kern w:val="44"/>
          <w:szCs w:val="21"/>
          <w:shd w:val="clear" w:color="auto" w:fill="FFFFFF"/>
        </w:rPr>
        <w:t>液说明书</w:t>
      </w:r>
    </w:p>
    <w:p w14:paraId="02B1AD1B" w14:textId="77777777" w:rsidR="00F9747E" w:rsidRPr="00077E2D" w:rsidRDefault="00F9747E" w:rsidP="00F9747E">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754A8F5E" w14:textId="77777777" w:rsidR="00F9747E" w:rsidRPr="00077E2D" w:rsidRDefault="00F9747E" w:rsidP="00F9747E">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【兽药名称】</w:t>
      </w:r>
    </w:p>
    <w:p w14:paraId="486B0094"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硝酸毛果</w:t>
      </w:r>
      <w:proofErr w:type="gramStart"/>
      <w:r w:rsidRPr="00077E2D">
        <w:rPr>
          <w:rFonts w:ascii="Times New Roman" w:eastAsia="宋体" w:hAnsi="Times New Roman" w:cs="Times New Roman" w:hint="eastAsia"/>
          <w:bCs/>
          <w:szCs w:val="21"/>
        </w:rPr>
        <w:t>芸香碱滴眼</w:t>
      </w:r>
      <w:proofErr w:type="gramEnd"/>
      <w:r w:rsidRPr="00077E2D">
        <w:rPr>
          <w:rFonts w:ascii="Times New Roman" w:eastAsia="宋体" w:hAnsi="Times New Roman" w:cs="Times New Roman" w:hint="eastAsia"/>
          <w:bCs/>
          <w:szCs w:val="21"/>
        </w:rPr>
        <w:t>液</w:t>
      </w:r>
    </w:p>
    <w:p w14:paraId="4C02147E" w14:textId="77777777" w:rsidR="00F9747E" w:rsidRPr="00077E2D" w:rsidRDefault="00F9747E" w:rsidP="00F9747E">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商品名称：</w:t>
      </w:r>
    </w:p>
    <w:p w14:paraId="06D900BD" w14:textId="77777777" w:rsidR="00F9747E" w:rsidRPr="00077E2D" w:rsidRDefault="00F9747E" w:rsidP="00F9747E">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bookmarkStart w:id="7" w:name="OLE_LINK15"/>
      <w:proofErr w:type="spellStart"/>
      <w:r w:rsidRPr="00077E2D">
        <w:rPr>
          <w:rFonts w:ascii="Times New Roman" w:eastAsia="宋体" w:hAnsi="Times New Roman" w:cs="Times New Roman" w:hint="eastAsia"/>
          <w:bCs/>
          <w:kern w:val="0"/>
          <w:szCs w:val="21"/>
        </w:rPr>
        <w:t>Pilocarpine</w:t>
      </w:r>
      <w:proofErr w:type="spellEnd"/>
      <w:r w:rsidRPr="00077E2D">
        <w:rPr>
          <w:rFonts w:ascii="Times New Roman" w:eastAsia="宋体" w:hAnsi="Times New Roman" w:cs="Times New Roman" w:hint="eastAsia"/>
          <w:bCs/>
          <w:kern w:val="0"/>
          <w:szCs w:val="21"/>
        </w:rPr>
        <w:t xml:space="preserve"> Nitrate</w:t>
      </w:r>
      <w:bookmarkEnd w:id="7"/>
      <w:r w:rsidRPr="00077E2D">
        <w:rPr>
          <w:rFonts w:ascii="Times New Roman" w:eastAsia="宋体" w:hAnsi="Times New Roman" w:cs="Times New Roman" w:hint="eastAsia"/>
          <w:bCs/>
          <w:kern w:val="0"/>
          <w:szCs w:val="21"/>
        </w:rPr>
        <w:t xml:space="preserve"> Eye Drops</w:t>
      </w:r>
    </w:p>
    <w:p w14:paraId="4DFE19C4" w14:textId="77777777" w:rsidR="00F9747E" w:rsidRPr="00077E2D" w:rsidRDefault="00F9747E" w:rsidP="00F9747E">
      <w:pPr>
        <w:widowControl/>
        <w:adjustRightInd w:val="0"/>
        <w:snapToGrid w:val="0"/>
        <w:spacing w:line="276" w:lineRule="auto"/>
        <w:ind w:leftChars="200" w:left="1260" w:right="150" w:hangingChars="400" w:hanging="840"/>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kern w:val="0"/>
          <w:sz w:val="24"/>
          <w:szCs w:val="21"/>
        </w:rPr>
        <w:t>：</w:t>
      </w:r>
      <w:proofErr w:type="spellStart"/>
      <w:r w:rsidRPr="00077E2D">
        <w:rPr>
          <w:rFonts w:ascii="Times New Roman" w:eastAsia="宋体" w:hAnsi="Times New Roman" w:cs="Times New Roman" w:hint="eastAsia"/>
          <w:bCs/>
          <w:kern w:val="0"/>
          <w:szCs w:val="21"/>
        </w:rPr>
        <w:t>Xiaosuan</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Maoguoyunxiangjian</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282F5C81" w14:textId="77777777" w:rsidR="00F9747E" w:rsidRPr="00077E2D" w:rsidRDefault="00F9747E" w:rsidP="00F9747E">
      <w:pPr>
        <w:adjustRightInd w:val="0"/>
        <w:snapToGrid w:val="0"/>
        <w:spacing w:line="276" w:lineRule="auto"/>
        <w:jc w:val="left"/>
        <w:rPr>
          <w:rFonts w:ascii="Times New Roman" w:eastAsia="宋体" w:hAnsi="Times New Roman" w:cs="Times New Roman"/>
          <w:bCs/>
          <w:kern w:val="0"/>
          <w:szCs w:val="21"/>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bCs/>
          <w:szCs w:val="21"/>
        </w:rPr>
        <w:t>硝酸毛果芸香碱</w:t>
      </w:r>
    </w:p>
    <w:p w14:paraId="3BFC94B5" w14:textId="77777777" w:rsidR="00F9747E" w:rsidRPr="00077E2D" w:rsidRDefault="00F9747E" w:rsidP="00F9747E">
      <w:pPr>
        <w:widowControl/>
        <w:adjustRightInd w:val="0"/>
        <w:snapToGrid w:val="0"/>
        <w:spacing w:line="276" w:lineRule="auto"/>
        <w:ind w:right="150"/>
        <w:rPr>
          <w:rFonts w:ascii="宋体" w:eastAsia="宋体" w:hAnsi="宋体" w:cs="宋体"/>
          <w:kern w:val="0"/>
          <w:sz w:val="28"/>
          <w:szCs w:val="28"/>
        </w:rPr>
      </w:pPr>
      <w:r w:rsidRPr="00077E2D">
        <w:rPr>
          <w:rFonts w:ascii="黑体" w:eastAsia="黑体" w:hAnsi="黑体" w:cs="Times New Roman"/>
          <w:b/>
          <w:bCs/>
          <w:kern w:val="0"/>
          <w:szCs w:val="21"/>
        </w:rPr>
        <w:t>【性状】</w:t>
      </w:r>
      <w:r w:rsidRPr="00077E2D">
        <w:rPr>
          <w:rFonts w:ascii="Times New Roman" w:eastAsia="宋体" w:hAnsi="Times New Roman" w:cs="Times New Roman" w:hint="eastAsia"/>
          <w:bCs/>
          <w:szCs w:val="21"/>
        </w:rPr>
        <w:t>本品为无色澄明液体。</w:t>
      </w:r>
    </w:p>
    <w:p w14:paraId="63E1C768" w14:textId="77777777" w:rsidR="00F9747E" w:rsidRPr="00077E2D" w:rsidRDefault="00F9747E" w:rsidP="00F9747E">
      <w:pPr>
        <w:widowControl/>
        <w:adjustRightInd w:val="0"/>
        <w:snapToGrid w:val="0"/>
        <w:spacing w:line="276" w:lineRule="auto"/>
        <w:ind w:right="150"/>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bCs/>
          <w:szCs w:val="21"/>
        </w:rPr>
        <w:t>毛果芸香碱是一种具有直接作用的拟胆碱药物，通过直接刺激位于瞳孔括约肌、睫状体及分泌腺上的毒蕈碱受体而起作用。毛果芸香</w:t>
      </w:r>
      <w:proofErr w:type="gramStart"/>
      <w:r w:rsidRPr="00077E2D">
        <w:rPr>
          <w:rFonts w:ascii="Times New Roman" w:eastAsia="宋体" w:hAnsi="Times New Roman" w:cs="Times New Roman" w:hint="eastAsia"/>
          <w:bCs/>
          <w:szCs w:val="21"/>
        </w:rPr>
        <w:t>碱通过</w:t>
      </w:r>
      <w:proofErr w:type="gramEnd"/>
      <w:r w:rsidRPr="00077E2D">
        <w:rPr>
          <w:rFonts w:ascii="Times New Roman" w:eastAsia="宋体" w:hAnsi="Times New Roman" w:cs="Times New Roman" w:hint="eastAsia"/>
          <w:bCs/>
          <w:szCs w:val="21"/>
        </w:rPr>
        <w:t>收缩瞳孔括约肌，使周边虹膜离开房角前壁，开放房角，增加房水排出。同时本品还通过收缩</w:t>
      </w:r>
    </w:p>
    <w:p w14:paraId="67ABD0F2"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【药物相互作用】</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本品与β受体阻断剂、碳酸酐酶抑制剂、β肾上腺能受体激动剂或高渗脱水剂联合使用有协同作用。</w:t>
      </w:r>
    </w:p>
    <w:p w14:paraId="457BD0E5" w14:textId="77777777" w:rsidR="00F9747E" w:rsidRDefault="00F9747E" w:rsidP="00F9747E">
      <w:pPr>
        <w:widowControl/>
        <w:adjustRightInd w:val="0"/>
        <w:snapToGrid w:val="0"/>
        <w:spacing w:line="276" w:lineRule="auto"/>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本品与拉坦前列素合用可降低葡萄膜巩膜途径房水流出的量，减低降眼压作用。</w:t>
      </w:r>
      <w:r w:rsidRPr="00077E2D">
        <w:rPr>
          <w:rFonts w:ascii="Times New Roman" w:eastAsia="宋体" w:hAnsi="Times New Roman" w:cs="Times New Roman" w:hint="eastAsia"/>
          <w:bCs/>
          <w:szCs w:val="21"/>
        </w:rPr>
        <w:t xml:space="preserve"> </w:t>
      </w:r>
    </w:p>
    <w:p w14:paraId="3A09BA22" w14:textId="77777777" w:rsidR="00F9747E" w:rsidRPr="00933415" w:rsidRDefault="00F9747E" w:rsidP="00F9747E">
      <w:pPr>
        <w:widowControl/>
        <w:adjustRightInd w:val="0"/>
        <w:snapToGrid w:val="0"/>
        <w:spacing w:line="276" w:lineRule="auto"/>
        <w:ind w:right="150"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与局部抗胆碱药物合用将干扰本品的降眼压作用。与适量的全身抗胆碱药物合用，因全身用药到达眼部的浓度很低，通常不影响本品的降眼压作用。</w:t>
      </w:r>
    </w:p>
    <w:p w14:paraId="22367522" w14:textId="77777777" w:rsidR="00F9747E" w:rsidRPr="00077E2D" w:rsidRDefault="00F9747E" w:rsidP="00F9747E">
      <w:pPr>
        <w:widowControl/>
        <w:adjustRightInd w:val="0"/>
        <w:snapToGrid w:val="0"/>
        <w:spacing w:line="276" w:lineRule="auto"/>
        <w:ind w:right="150"/>
        <w:rPr>
          <w:rFonts w:ascii="宋体" w:eastAsia="宋体" w:hAnsi="宋体" w:cs="宋体"/>
          <w:kern w:val="0"/>
          <w:sz w:val="28"/>
          <w:szCs w:val="28"/>
        </w:rPr>
      </w:pPr>
      <w:r w:rsidRPr="00077E2D">
        <w:rPr>
          <w:rFonts w:ascii="黑体" w:eastAsia="黑体" w:hAnsi="黑体" w:cs="Times New Roman" w:hint="eastAsia"/>
          <w:b/>
          <w:bCs/>
          <w:kern w:val="0"/>
          <w:szCs w:val="21"/>
        </w:rPr>
        <w:t>【适应证】</w:t>
      </w:r>
      <w:r w:rsidRPr="00077E2D">
        <w:rPr>
          <w:rFonts w:ascii="Times New Roman" w:eastAsia="宋体" w:hAnsi="Times New Roman" w:cs="Times New Roman" w:hint="eastAsia"/>
          <w:bCs/>
          <w:szCs w:val="21"/>
        </w:rPr>
        <w:t>用于急性闭角型青光眼，慢性闭角型青光眼，开角型青光眼，继发性青光眼等。本品可与其他缩瞳剂、β受体阻滞剂、碳酸酐酶抑制剂、拟交感神经药物或高渗脱水剂联合用于治疗青光眼。检眼镜检查后可用本品滴眼缩瞳以抵消睫状肌麻痹剂或扩瞳药的作用。用于治疗犬神经源性角膜结膜炎。</w:t>
      </w:r>
    </w:p>
    <w:p w14:paraId="1E385778"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b/>
          <w:bCs/>
          <w:kern w:val="0"/>
          <w:szCs w:val="21"/>
        </w:rPr>
        <w:t>【用法</w:t>
      </w:r>
      <w:r w:rsidRPr="00077E2D">
        <w:rPr>
          <w:rFonts w:ascii="黑体" w:eastAsia="黑体" w:hAnsi="黑体" w:cs="Times New Roman" w:hint="eastAsia"/>
          <w:b/>
          <w:bCs/>
          <w:kern w:val="0"/>
          <w:szCs w:val="21"/>
        </w:rPr>
        <w:t>与</w:t>
      </w:r>
      <w:r w:rsidRPr="00077E2D">
        <w:rPr>
          <w:rFonts w:ascii="黑体" w:eastAsia="黑体" w:hAnsi="黑体" w:cs="Times New Roman"/>
          <w:b/>
          <w:bCs/>
          <w:kern w:val="0"/>
          <w:szCs w:val="21"/>
        </w:rPr>
        <w:t>用量】</w:t>
      </w:r>
      <w:r w:rsidRPr="00077E2D">
        <w:rPr>
          <w:rFonts w:ascii="Times New Roman" w:eastAsia="宋体" w:hAnsi="Times New Roman" w:cs="Times New Roman" w:hint="eastAsia"/>
          <w:bCs/>
          <w:szCs w:val="21"/>
        </w:rPr>
        <w:t>犬：</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青光眼（急性）：患眼</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滴，每</w:t>
      </w:r>
      <w:r w:rsidRPr="00077E2D">
        <w:rPr>
          <w:rFonts w:ascii="Times New Roman" w:eastAsia="宋体" w:hAnsi="Times New Roman" w:cs="Times New Roman" w:hint="eastAsia"/>
          <w:bCs/>
          <w:szCs w:val="21"/>
        </w:rPr>
        <w:t>10</w:t>
      </w:r>
      <w:r w:rsidRPr="00077E2D">
        <w:rPr>
          <w:rFonts w:ascii="Times New Roman" w:eastAsia="宋体" w:hAnsi="Times New Roman" w:cs="Times New Roman" w:hint="eastAsia"/>
          <w:bCs/>
          <w:szCs w:val="21"/>
        </w:rPr>
        <w:t>分钟一次，直至瞳孔缩小，然后根据需要每日</w:t>
      </w:r>
      <w:r w:rsidRPr="00077E2D">
        <w:rPr>
          <w:rFonts w:ascii="Times New Roman" w:eastAsia="宋体" w:hAnsi="Times New Roman" w:cs="Times New Roman" w:hint="eastAsia"/>
          <w:bCs/>
          <w:szCs w:val="21"/>
        </w:rPr>
        <w:t>2-3</w:t>
      </w:r>
      <w:r w:rsidRPr="00077E2D">
        <w:rPr>
          <w:rFonts w:ascii="Times New Roman" w:eastAsia="宋体" w:hAnsi="Times New Roman" w:cs="Times New Roman" w:hint="eastAsia"/>
          <w:bCs/>
          <w:szCs w:val="21"/>
        </w:rPr>
        <w:t>次维持，可能会产生耐药性。</w:t>
      </w:r>
    </w:p>
    <w:p w14:paraId="72806052" w14:textId="77777777" w:rsidR="00F9747E" w:rsidRDefault="00F9747E" w:rsidP="00F9747E">
      <w:pPr>
        <w:widowControl/>
        <w:adjustRightInd w:val="0"/>
        <w:snapToGrid w:val="0"/>
        <w:spacing w:line="276" w:lineRule="auto"/>
        <w:ind w:left="420"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神经源性角膜结膜炎：</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w:t>
      </w:r>
      <w:r w:rsidRPr="00077E2D">
        <w:rPr>
          <w:rFonts w:ascii="Times New Roman" w:eastAsia="宋体" w:hAnsi="Times New Roman" w:cs="Times New Roman" w:hint="eastAsia"/>
          <w:bCs/>
          <w:szCs w:val="21"/>
        </w:rPr>
        <w:t>/10kg</w:t>
      </w:r>
      <w:r w:rsidRPr="00077E2D">
        <w:rPr>
          <w:rFonts w:ascii="Times New Roman" w:eastAsia="宋体" w:hAnsi="Times New Roman" w:cs="Times New Roman" w:hint="eastAsia"/>
          <w:bCs/>
          <w:szCs w:val="21"/>
        </w:rPr>
        <w:t>，每日</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次，随饭内服。每</w:t>
      </w: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天增加</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滴，直至出</w:t>
      </w:r>
    </w:p>
    <w:p w14:paraId="41FC1FCD"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现中毒迹象（流涎、呕吐、腹泻），然后回到上一剂量维持。</w:t>
      </w:r>
    </w:p>
    <w:p w14:paraId="005CD89D" w14:textId="77777777" w:rsidR="00F9747E" w:rsidRDefault="00F9747E" w:rsidP="00F9747E">
      <w:pPr>
        <w:widowControl/>
        <w:adjustRightInd w:val="0"/>
        <w:snapToGrid w:val="0"/>
        <w:spacing w:line="276" w:lineRule="auto"/>
        <w:ind w:left="420"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自主神经障碍的诊断：</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滴，在</w:t>
      </w:r>
      <w:r w:rsidRPr="00077E2D">
        <w:rPr>
          <w:rFonts w:ascii="Times New Roman" w:eastAsia="宋体" w:hAnsi="Times New Roman" w:cs="Times New Roman" w:hint="eastAsia"/>
          <w:bCs/>
          <w:szCs w:val="21"/>
        </w:rPr>
        <w:t>60</w:t>
      </w:r>
      <w:r w:rsidRPr="00077E2D">
        <w:rPr>
          <w:rFonts w:ascii="Times New Roman" w:eastAsia="宋体" w:hAnsi="Times New Roman" w:cs="Times New Roman" w:hint="eastAsia"/>
          <w:bCs/>
          <w:szCs w:val="21"/>
        </w:rPr>
        <w:t>分钟内诱导患有自主神经障碍的犬瞳孔缩小和第</w:t>
      </w:r>
    </w:p>
    <w:p w14:paraId="04EEAA0C"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三眼睑回缩，但对健康犬的瞳孔没有影响。</w:t>
      </w:r>
    </w:p>
    <w:p w14:paraId="52FE4BE0" w14:textId="77777777" w:rsidR="00F9747E" w:rsidRPr="00077E2D" w:rsidRDefault="00F9747E" w:rsidP="00F9747E">
      <w:pPr>
        <w:widowControl/>
        <w:adjustRightInd w:val="0"/>
        <w:snapToGrid w:val="0"/>
        <w:spacing w:line="276" w:lineRule="auto"/>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猫：自主神经障碍的诊断：</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滴，在</w:t>
      </w:r>
      <w:r w:rsidRPr="00077E2D">
        <w:rPr>
          <w:rFonts w:ascii="Times New Roman" w:eastAsia="宋体" w:hAnsi="Times New Roman" w:cs="Times New Roman" w:hint="eastAsia"/>
          <w:bCs/>
          <w:szCs w:val="21"/>
        </w:rPr>
        <w:t>45</w:t>
      </w:r>
      <w:r w:rsidRPr="00077E2D">
        <w:rPr>
          <w:rFonts w:ascii="Times New Roman" w:eastAsia="宋体" w:hAnsi="Times New Roman" w:cs="Times New Roman" w:hint="eastAsia"/>
          <w:bCs/>
          <w:szCs w:val="21"/>
        </w:rPr>
        <w:t>分钟内诱导患有自主神经障碍的猫瞳孔缩小，但对健康猫的瞳孔没有影响。</w:t>
      </w:r>
    </w:p>
    <w:p w14:paraId="00B1BD76"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【不良反应】</w:t>
      </w:r>
      <w:r w:rsidRPr="00077E2D">
        <w:rPr>
          <w:rFonts w:ascii="Times New Roman" w:eastAsia="宋体" w:hAnsi="Times New Roman" w:cs="Times New Roman" w:hint="eastAsia"/>
          <w:bCs/>
          <w:szCs w:val="21"/>
        </w:rPr>
        <w:t>眼刺痛，烧灼感，结膜充血引起睫状体痉挛，浅表角膜炎，</w:t>
      </w:r>
      <w:proofErr w:type="gramStart"/>
      <w:r w:rsidRPr="00077E2D">
        <w:rPr>
          <w:rFonts w:ascii="Times New Roman" w:eastAsia="宋体" w:hAnsi="Times New Roman" w:cs="Times New Roman" w:hint="eastAsia"/>
          <w:bCs/>
          <w:szCs w:val="21"/>
        </w:rPr>
        <w:t>颞</w:t>
      </w:r>
      <w:proofErr w:type="gramEnd"/>
      <w:r w:rsidRPr="00077E2D">
        <w:rPr>
          <w:rFonts w:ascii="Times New Roman" w:eastAsia="宋体" w:hAnsi="Times New Roman" w:cs="Times New Roman" w:hint="eastAsia"/>
          <w:bCs/>
          <w:szCs w:val="21"/>
        </w:rPr>
        <w:t>侧或眼周头痛，诱发近视。眼部反应通常发生在治疗初期，并在治疗过程中消失。有使用缩瞳剂后视网膜脱离的罕见报告。长期使用本品可出现晶状体混浊。局部用药后出现</w:t>
      </w:r>
      <w:proofErr w:type="gramStart"/>
      <w:r w:rsidRPr="00077E2D">
        <w:rPr>
          <w:rFonts w:ascii="Times New Roman" w:eastAsia="宋体" w:hAnsi="Times New Roman" w:cs="Times New Roman" w:hint="eastAsia"/>
          <w:bCs/>
          <w:szCs w:val="21"/>
        </w:rPr>
        <w:t>全身副</w:t>
      </w:r>
      <w:proofErr w:type="gramEnd"/>
      <w:r w:rsidRPr="00077E2D">
        <w:rPr>
          <w:rFonts w:ascii="Times New Roman" w:eastAsia="宋体" w:hAnsi="Times New Roman" w:cs="Times New Roman" w:hint="eastAsia"/>
          <w:bCs/>
          <w:szCs w:val="21"/>
        </w:rPr>
        <w:t>性反应的情况罕见，但偶见特别敏感的患者，局部常规用药后出现流涎、出汗、胃肠道反应和支气管痉挛。</w:t>
      </w:r>
    </w:p>
    <w:p w14:paraId="3DBE0679"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【禁忌】</w:t>
      </w:r>
      <w:r w:rsidRPr="00077E2D">
        <w:rPr>
          <w:rFonts w:ascii="Times New Roman" w:eastAsia="宋体" w:hAnsi="Times New Roman" w:cs="Times New Roman" w:hint="eastAsia"/>
          <w:bCs/>
          <w:szCs w:val="21"/>
        </w:rPr>
        <w:t>禁用于任何不应缩瞳的眼病患病动物，如虹膜睫状体炎，瞳孔阻滞性青光眼等；继发于晶状体脱位或前葡萄膜炎的青光眼患病动物禁用。禁用于对本品任何成分过敏者。哮喘，急性角膜炎慎用。</w:t>
      </w:r>
    </w:p>
    <w:p w14:paraId="3E0B290C"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瞳孔缩小常引起暗适应困难。</w:t>
      </w:r>
    </w:p>
    <w:p w14:paraId="4D32958A" w14:textId="77777777" w:rsidR="00F9747E" w:rsidRPr="00077E2D" w:rsidRDefault="00F9747E" w:rsidP="00F9747E">
      <w:pPr>
        <w:widowControl/>
        <w:adjustRightInd w:val="0"/>
        <w:snapToGrid w:val="0"/>
        <w:spacing w:line="276" w:lineRule="auto"/>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定期检查眼压。根据病情变化改变用药及治疗方案。</w:t>
      </w:r>
      <w:r w:rsidRPr="00077E2D">
        <w:rPr>
          <w:rFonts w:ascii="Times New Roman" w:eastAsia="宋体" w:hAnsi="Times New Roman" w:cs="Times New Roman" w:hint="eastAsia"/>
          <w:bCs/>
          <w:szCs w:val="21"/>
        </w:rPr>
        <w:t xml:space="preserve"> </w:t>
      </w:r>
    </w:p>
    <w:p w14:paraId="289FA35B" w14:textId="77777777" w:rsidR="00F9747E" w:rsidRPr="00077E2D" w:rsidRDefault="00F9747E" w:rsidP="00F9747E">
      <w:pPr>
        <w:widowControl/>
        <w:adjustRightInd w:val="0"/>
        <w:snapToGrid w:val="0"/>
        <w:spacing w:line="276" w:lineRule="auto"/>
        <w:ind w:right="150" w:firstLineChars="200" w:firstLine="420"/>
        <w:rPr>
          <w:rFonts w:ascii="宋体" w:eastAsia="宋体" w:hAnsi="宋体" w:cs="宋体"/>
          <w:kern w:val="0"/>
          <w:sz w:val="28"/>
          <w:szCs w:val="28"/>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如过多吸收出现全身中毒反应，应使用阿托品类抗胆碱药进行对抗治疗。</w:t>
      </w:r>
    </w:p>
    <w:p w14:paraId="0F4A93D5"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szCs w:val="21"/>
        </w:rPr>
      </w:pPr>
      <w:r w:rsidRPr="00077E2D">
        <w:rPr>
          <w:rFonts w:ascii="黑体" w:eastAsia="黑体" w:hAnsi="黑体" w:cs="Times New Roman"/>
          <w:b/>
          <w:bCs/>
          <w:kern w:val="0"/>
          <w:szCs w:val="21"/>
        </w:rPr>
        <w:t>【规格】</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1</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5ml</w:t>
      </w:r>
      <w:r w:rsidRPr="00077E2D">
        <w:rPr>
          <w:rFonts w:ascii="宋体" w:eastAsia="宋体" w:hAnsi="宋体" w:cs="宋体" w:hint="eastAsia"/>
          <w:szCs w:val="21"/>
        </w:rPr>
        <w:t>﹕</w:t>
      </w:r>
      <w:r w:rsidRPr="00077E2D">
        <w:rPr>
          <w:rFonts w:ascii="Times New Roman" w:eastAsia="宋体" w:hAnsi="Times New Roman" w:cs="Times New Roman" w:hint="eastAsia"/>
          <w:szCs w:val="21"/>
        </w:rPr>
        <w:t xml:space="preserve">25mg </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2</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5ml</w:t>
      </w:r>
      <w:r w:rsidRPr="00077E2D">
        <w:rPr>
          <w:rFonts w:ascii="宋体" w:eastAsia="宋体" w:hAnsi="宋体" w:cs="宋体" w:hint="eastAsia"/>
          <w:szCs w:val="21"/>
        </w:rPr>
        <w:t>﹕</w:t>
      </w:r>
      <w:r w:rsidRPr="00077E2D">
        <w:rPr>
          <w:rFonts w:ascii="Times New Roman" w:eastAsia="宋体" w:hAnsi="Times New Roman" w:cs="Times New Roman" w:hint="eastAsia"/>
          <w:szCs w:val="21"/>
        </w:rPr>
        <w:t xml:space="preserve">100mg </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3</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10ml</w:t>
      </w:r>
      <w:r w:rsidRPr="00077E2D">
        <w:rPr>
          <w:rFonts w:ascii="宋体" w:eastAsia="宋体" w:hAnsi="宋体" w:cs="宋体" w:hint="eastAsia"/>
          <w:szCs w:val="21"/>
        </w:rPr>
        <w:t>﹕</w:t>
      </w:r>
      <w:r w:rsidRPr="00077E2D">
        <w:rPr>
          <w:rFonts w:ascii="Times New Roman" w:eastAsia="宋体" w:hAnsi="Times New Roman" w:cs="Times New Roman" w:hint="eastAsia"/>
          <w:szCs w:val="21"/>
        </w:rPr>
        <w:t xml:space="preserve">50mg </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4</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10ml</w:t>
      </w:r>
      <w:r w:rsidRPr="00077E2D">
        <w:rPr>
          <w:rFonts w:ascii="宋体" w:eastAsia="宋体" w:hAnsi="宋体" w:cs="宋体" w:hint="eastAsia"/>
          <w:szCs w:val="21"/>
        </w:rPr>
        <w:t>﹕</w:t>
      </w:r>
      <w:r w:rsidRPr="00077E2D">
        <w:rPr>
          <w:rFonts w:ascii="Times New Roman" w:eastAsia="宋体" w:hAnsi="Times New Roman" w:cs="Times New Roman" w:hint="eastAsia"/>
          <w:szCs w:val="21"/>
        </w:rPr>
        <w:t>100mg</w:t>
      </w:r>
    </w:p>
    <w:p w14:paraId="3B160794"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szCs w:val="21"/>
        </w:rPr>
      </w:pP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5</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10ml</w:t>
      </w:r>
      <w:r w:rsidRPr="00077E2D">
        <w:rPr>
          <w:rFonts w:ascii="宋体" w:eastAsia="宋体" w:hAnsi="宋体" w:cs="宋体" w:hint="eastAsia"/>
          <w:szCs w:val="21"/>
        </w:rPr>
        <w:t>﹕</w:t>
      </w:r>
      <w:r w:rsidRPr="00077E2D">
        <w:rPr>
          <w:rFonts w:ascii="Times New Roman" w:eastAsia="宋体" w:hAnsi="Times New Roman" w:cs="Times New Roman" w:hint="eastAsia"/>
          <w:szCs w:val="21"/>
        </w:rPr>
        <w:t>200mg</w:t>
      </w:r>
    </w:p>
    <w:p w14:paraId="572D9141"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szCs w:val="21"/>
        </w:rPr>
      </w:pPr>
      <w:r w:rsidRPr="00077E2D">
        <w:rPr>
          <w:rFonts w:ascii="黑体" w:eastAsia="黑体" w:hAnsi="黑体" w:cs="Times New Roman"/>
          <w:b/>
          <w:bCs/>
          <w:kern w:val="0"/>
          <w:szCs w:val="21"/>
        </w:rPr>
        <w:t>【包装】</w:t>
      </w:r>
    </w:p>
    <w:p w14:paraId="0A2A5850"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kern w:val="0"/>
          <w:sz w:val="24"/>
          <w:szCs w:val="21"/>
        </w:rPr>
      </w:pPr>
      <w:r w:rsidRPr="00077E2D">
        <w:rPr>
          <w:rFonts w:ascii="黑体" w:eastAsia="黑体" w:hAnsi="黑体" w:cs="Times New Roman"/>
          <w:b/>
          <w:bCs/>
          <w:kern w:val="0"/>
          <w:szCs w:val="21"/>
        </w:rPr>
        <w:lastRenderedPageBreak/>
        <w:t>【贮藏】</w:t>
      </w:r>
      <w:r w:rsidRPr="00077E2D">
        <w:rPr>
          <w:rFonts w:ascii="Times New Roman" w:eastAsia="宋体" w:hAnsi="Times New Roman" w:cs="Times New Roman" w:hint="eastAsia"/>
          <w:szCs w:val="21"/>
        </w:rPr>
        <w:t>遮光，密封，在凉暗处保存。</w:t>
      </w:r>
    </w:p>
    <w:p w14:paraId="158AA58B" w14:textId="77777777" w:rsidR="00F9747E" w:rsidRPr="00077E2D" w:rsidRDefault="00F9747E" w:rsidP="00F9747E">
      <w:pPr>
        <w:widowControl/>
        <w:adjustRightInd w:val="0"/>
        <w:snapToGrid w:val="0"/>
        <w:spacing w:line="276" w:lineRule="auto"/>
        <w:ind w:right="150"/>
        <w:rPr>
          <w:rFonts w:ascii="Times New Roman" w:eastAsia="宋体" w:hAnsi="Times New Roman" w:cs="Times New Roman"/>
          <w:kern w:val="0"/>
          <w:sz w:val="24"/>
          <w:szCs w:val="21"/>
        </w:rPr>
      </w:pPr>
      <w:r w:rsidRPr="00077E2D">
        <w:rPr>
          <w:rFonts w:ascii="黑体" w:eastAsia="黑体" w:hAnsi="黑体" w:cs="Times New Roman"/>
          <w:b/>
          <w:bCs/>
          <w:kern w:val="0"/>
          <w:szCs w:val="21"/>
        </w:rPr>
        <w:t>【有效期】</w:t>
      </w:r>
      <w:r w:rsidRPr="00077E2D">
        <w:rPr>
          <w:rFonts w:ascii="Times New Roman" w:eastAsia="宋体" w:hAnsi="Times New Roman" w:cs="Times New Roman" w:hint="eastAsia"/>
          <w:szCs w:val="21"/>
        </w:rPr>
        <w:t>18</w:t>
      </w:r>
      <w:r w:rsidRPr="00077E2D">
        <w:rPr>
          <w:rFonts w:ascii="Times New Roman" w:eastAsia="宋体" w:hAnsi="Times New Roman" w:cs="Times New Roman" w:hint="eastAsia"/>
          <w:szCs w:val="21"/>
        </w:rPr>
        <w:t>个月</w:t>
      </w:r>
    </w:p>
    <w:p w14:paraId="02FD8CFB" w14:textId="77777777" w:rsidR="00F9747E" w:rsidRPr="00077E2D" w:rsidRDefault="00F9747E" w:rsidP="00F9747E">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54163799" w14:textId="77777777" w:rsidR="00F9747E" w:rsidRPr="000937F8" w:rsidRDefault="00F9747E" w:rsidP="00F9747E">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5C802A5D" w14:textId="77777777" w:rsidR="00E525FD" w:rsidRPr="00E525FD" w:rsidRDefault="00E525FD" w:rsidP="00E525FD"/>
    <w:p w14:paraId="34EE2BC1" w14:textId="77777777" w:rsidR="00B03E1A" w:rsidRDefault="00B03E1A" w:rsidP="00E525FD"/>
    <w:p w14:paraId="76A9755A" w14:textId="77777777" w:rsidR="00290963" w:rsidRDefault="00290963" w:rsidP="00E525FD">
      <w:pPr>
        <w:adjustRightInd w:val="0"/>
        <w:snapToGrid w:val="0"/>
        <w:spacing w:line="276" w:lineRule="auto"/>
        <w:jc w:val="center"/>
      </w:pPr>
    </w:p>
    <w:p w14:paraId="52A48184" w14:textId="77777777" w:rsidR="00F9747E" w:rsidRDefault="00F9747E" w:rsidP="00E525FD">
      <w:pPr>
        <w:adjustRightInd w:val="0"/>
        <w:snapToGrid w:val="0"/>
        <w:spacing w:line="276" w:lineRule="auto"/>
        <w:jc w:val="center"/>
      </w:pPr>
    </w:p>
    <w:p w14:paraId="0C098C0F" w14:textId="77777777" w:rsidR="00F9747E" w:rsidRDefault="00F9747E" w:rsidP="00E525FD">
      <w:pPr>
        <w:adjustRightInd w:val="0"/>
        <w:snapToGrid w:val="0"/>
        <w:spacing w:line="276" w:lineRule="auto"/>
        <w:jc w:val="center"/>
      </w:pPr>
    </w:p>
    <w:p w14:paraId="654ECC86" w14:textId="77777777" w:rsidR="00F9747E" w:rsidRDefault="00F9747E" w:rsidP="00E525FD">
      <w:pPr>
        <w:adjustRightInd w:val="0"/>
        <w:snapToGrid w:val="0"/>
        <w:spacing w:line="276" w:lineRule="auto"/>
        <w:jc w:val="center"/>
      </w:pPr>
    </w:p>
    <w:p w14:paraId="1B092FE9" w14:textId="77777777" w:rsidR="00F9747E" w:rsidRDefault="00F9747E" w:rsidP="00E525FD">
      <w:pPr>
        <w:adjustRightInd w:val="0"/>
        <w:snapToGrid w:val="0"/>
        <w:spacing w:line="276" w:lineRule="auto"/>
        <w:jc w:val="center"/>
      </w:pPr>
    </w:p>
    <w:p w14:paraId="4A7FC174" w14:textId="77777777" w:rsidR="00F9747E" w:rsidRDefault="00F9747E" w:rsidP="00E525FD">
      <w:pPr>
        <w:adjustRightInd w:val="0"/>
        <w:snapToGrid w:val="0"/>
        <w:spacing w:line="276" w:lineRule="auto"/>
        <w:jc w:val="center"/>
      </w:pPr>
    </w:p>
    <w:p w14:paraId="222D67BE" w14:textId="77777777" w:rsidR="00F9747E" w:rsidRDefault="00F9747E" w:rsidP="00E525FD">
      <w:pPr>
        <w:adjustRightInd w:val="0"/>
        <w:snapToGrid w:val="0"/>
        <w:spacing w:line="276" w:lineRule="auto"/>
        <w:jc w:val="center"/>
      </w:pPr>
    </w:p>
    <w:p w14:paraId="42F1AD61" w14:textId="77777777" w:rsidR="00F9747E" w:rsidRDefault="00F9747E" w:rsidP="00E525FD">
      <w:pPr>
        <w:adjustRightInd w:val="0"/>
        <w:snapToGrid w:val="0"/>
        <w:spacing w:line="276" w:lineRule="auto"/>
        <w:jc w:val="center"/>
      </w:pPr>
    </w:p>
    <w:p w14:paraId="4C953569" w14:textId="77777777" w:rsidR="00F9747E" w:rsidRDefault="00F9747E" w:rsidP="00E525FD">
      <w:pPr>
        <w:adjustRightInd w:val="0"/>
        <w:snapToGrid w:val="0"/>
        <w:spacing w:line="276" w:lineRule="auto"/>
        <w:jc w:val="center"/>
      </w:pPr>
    </w:p>
    <w:p w14:paraId="132EC873" w14:textId="77777777" w:rsidR="00F9747E" w:rsidRDefault="00F9747E" w:rsidP="00E525FD">
      <w:pPr>
        <w:adjustRightInd w:val="0"/>
        <w:snapToGrid w:val="0"/>
        <w:spacing w:line="276" w:lineRule="auto"/>
        <w:jc w:val="center"/>
      </w:pPr>
    </w:p>
    <w:p w14:paraId="04CCAC50" w14:textId="77777777" w:rsidR="00F9747E" w:rsidRDefault="00F9747E" w:rsidP="00E525FD">
      <w:pPr>
        <w:adjustRightInd w:val="0"/>
        <w:snapToGrid w:val="0"/>
        <w:spacing w:line="276" w:lineRule="auto"/>
        <w:jc w:val="center"/>
      </w:pPr>
    </w:p>
    <w:p w14:paraId="3AFB25F2" w14:textId="77777777" w:rsidR="00F9747E" w:rsidRDefault="00F9747E" w:rsidP="00E525FD">
      <w:pPr>
        <w:adjustRightInd w:val="0"/>
        <w:snapToGrid w:val="0"/>
        <w:spacing w:line="276" w:lineRule="auto"/>
        <w:jc w:val="center"/>
      </w:pPr>
    </w:p>
    <w:p w14:paraId="4FEB872F" w14:textId="77777777" w:rsidR="00F9747E" w:rsidRDefault="00F9747E" w:rsidP="00E525FD">
      <w:pPr>
        <w:adjustRightInd w:val="0"/>
        <w:snapToGrid w:val="0"/>
        <w:spacing w:line="276" w:lineRule="auto"/>
        <w:jc w:val="center"/>
      </w:pPr>
    </w:p>
    <w:p w14:paraId="19AE00DA" w14:textId="77777777" w:rsidR="00F9747E" w:rsidRDefault="00F9747E" w:rsidP="00E525FD">
      <w:pPr>
        <w:adjustRightInd w:val="0"/>
        <w:snapToGrid w:val="0"/>
        <w:spacing w:line="276" w:lineRule="auto"/>
        <w:jc w:val="center"/>
      </w:pPr>
    </w:p>
    <w:p w14:paraId="43635874" w14:textId="77777777" w:rsidR="00F9747E" w:rsidRDefault="00F9747E" w:rsidP="00E525FD">
      <w:pPr>
        <w:adjustRightInd w:val="0"/>
        <w:snapToGrid w:val="0"/>
        <w:spacing w:line="276" w:lineRule="auto"/>
        <w:jc w:val="center"/>
      </w:pPr>
    </w:p>
    <w:p w14:paraId="554528E4" w14:textId="77777777" w:rsidR="00F9747E" w:rsidRDefault="00F9747E" w:rsidP="00E525FD">
      <w:pPr>
        <w:adjustRightInd w:val="0"/>
        <w:snapToGrid w:val="0"/>
        <w:spacing w:line="276" w:lineRule="auto"/>
        <w:jc w:val="center"/>
      </w:pPr>
    </w:p>
    <w:p w14:paraId="593E88FF" w14:textId="77777777" w:rsidR="00F9747E" w:rsidRDefault="00F9747E" w:rsidP="00E525FD">
      <w:pPr>
        <w:adjustRightInd w:val="0"/>
        <w:snapToGrid w:val="0"/>
        <w:spacing w:line="276" w:lineRule="auto"/>
        <w:jc w:val="center"/>
      </w:pPr>
    </w:p>
    <w:p w14:paraId="4F1A7421" w14:textId="77777777" w:rsidR="00F9747E" w:rsidRDefault="00F9747E" w:rsidP="00E525FD">
      <w:pPr>
        <w:adjustRightInd w:val="0"/>
        <w:snapToGrid w:val="0"/>
        <w:spacing w:line="276" w:lineRule="auto"/>
        <w:jc w:val="center"/>
      </w:pPr>
    </w:p>
    <w:p w14:paraId="44E5F97E" w14:textId="77777777" w:rsidR="00F9747E" w:rsidRDefault="00F9747E" w:rsidP="00E525FD">
      <w:pPr>
        <w:adjustRightInd w:val="0"/>
        <w:snapToGrid w:val="0"/>
        <w:spacing w:line="276" w:lineRule="auto"/>
        <w:jc w:val="center"/>
      </w:pPr>
    </w:p>
    <w:p w14:paraId="45A13901" w14:textId="77777777" w:rsidR="00F9747E" w:rsidRDefault="00F9747E" w:rsidP="00E525FD">
      <w:pPr>
        <w:adjustRightInd w:val="0"/>
        <w:snapToGrid w:val="0"/>
        <w:spacing w:line="276" w:lineRule="auto"/>
        <w:jc w:val="center"/>
      </w:pPr>
    </w:p>
    <w:p w14:paraId="5514BA39" w14:textId="77777777" w:rsidR="00F9747E" w:rsidRDefault="00F9747E" w:rsidP="00E525FD">
      <w:pPr>
        <w:adjustRightInd w:val="0"/>
        <w:snapToGrid w:val="0"/>
        <w:spacing w:line="276" w:lineRule="auto"/>
        <w:jc w:val="center"/>
      </w:pPr>
    </w:p>
    <w:p w14:paraId="1738F4E7" w14:textId="77777777" w:rsidR="00F9747E" w:rsidRDefault="00F9747E" w:rsidP="00E525FD">
      <w:pPr>
        <w:adjustRightInd w:val="0"/>
        <w:snapToGrid w:val="0"/>
        <w:spacing w:line="276" w:lineRule="auto"/>
        <w:jc w:val="center"/>
      </w:pPr>
    </w:p>
    <w:p w14:paraId="7F17ED5F" w14:textId="77777777" w:rsidR="00F9747E" w:rsidRDefault="00F9747E" w:rsidP="00E525FD">
      <w:pPr>
        <w:adjustRightInd w:val="0"/>
        <w:snapToGrid w:val="0"/>
        <w:spacing w:line="276" w:lineRule="auto"/>
        <w:jc w:val="center"/>
      </w:pPr>
    </w:p>
    <w:p w14:paraId="53FA6333" w14:textId="77777777" w:rsidR="00F9747E" w:rsidRDefault="00F9747E" w:rsidP="00E525FD">
      <w:pPr>
        <w:adjustRightInd w:val="0"/>
        <w:snapToGrid w:val="0"/>
        <w:spacing w:line="276" w:lineRule="auto"/>
        <w:jc w:val="center"/>
      </w:pPr>
    </w:p>
    <w:p w14:paraId="1090C260" w14:textId="77777777" w:rsidR="002F78EB" w:rsidRDefault="002F78EB" w:rsidP="00F9747E">
      <w:pPr>
        <w:adjustRightInd w:val="0"/>
        <w:snapToGrid w:val="0"/>
        <w:spacing w:line="276" w:lineRule="auto"/>
        <w:jc w:val="center"/>
      </w:pPr>
    </w:p>
    <w:p w14:paraId="19D80A32" w14:textId="77777777" w:rsidR="002F78EB" w:rsidRDefault="002F78EB" w:rsidP="008F5838">
      <w:pPr>
        <w:adjustRightInd w:val="0"/>
        <w:snapToGrid w:val="0"/>
        <w:spacing w:line="276" w:lineRule="auto"/>
        <w:rPr>
          <w:rFonts w:hint="eastAsia"/>
        </w:rPr>
      </w:pPr>
    </w:p>
    <w:p w14:paraId="2B7080D3" w14:textId="77777777" w:rsidR="008F5838" w:rsidRDefault="008F5838" w:rsidP="008F5838">
      <w:pPr>
        <w:adjustRightInd w:val="0"/>
        <w:snapToGrid w:val="0"/>
        <w:spacing w:line="276" w:lineRule="auto"/>
      </w:pPr>
      <w:bookmarkStart w:id="8" w:name="_GoBack"/>
      <w:bookmarkEnd w:id="8"/>
    </w:p>
    <w:p w14:paraId="53A1205B" w14:textId="52EA2B4E" w:rsidR="00E525FD" w:rsidRPr="00E525FD" w:rsidRDefault="00D9154F" w:rsidP="00F9747E">
      <w:pPr>
        <w:adjustRightInd w:val="0"/>
        <w:snapToGrid w:val="0"/>
        <w:spacing w:line="276" w:lineRule="auto"/>
        <w:jc w:val="center"/>
        <w:rPr>
          <w:rFonts w:ascii="宋体" w:eastAsia="宋体" w:hAnsi="宋体" w:cs="Times New Roman"/>
          <w:b/>
          <w:bCs/>
          <w:color w:val="000000" w:themeColor="text1"/>
          <w:szCs w:val="22"/>
        </w:rPr>
      </w:pPr>
      <w:r>
        <w:fldChar w:fldCharType="begin"/>
      </w:r>
      <w:r>
        <w:instrText xml:space="preserve"> HYPERLINK "https://db.yaozh.com/instruct?name=%E7%A1%AB%E9%85%B8%E9%98%BF%E6%89%98%E5%93%81%E7%9C%BC%E8%86%8F" </w:instrText>
      </w:r>
      <w:r>
        <w:fldChar w:fldCharType="separate"/>
      </w:r>
      <w:r w:rsidR="00E525FD" w:rsidRPr="00E525FD">
        <w:rPr>
          <w:rFonts w:ascii="宋体" w:eastAsia="宋体" w:hAnsi="宋体" w:cs="Times New Roman" w:hint="eastAsia"/>
          <w:b/>
          <w:bCs/>
          <w:color w:val="000000" w:themeColor="text1"/>
          <w:szCs w:val="22"/>
        </w:rPr>
        <w:t>硫酸阿托品眼膏</w:t>
      </w:r>
      <w:r>
        <w:rPr>
          <w:rFonts w:ascii="宋体" w:eastAsia="宋体" w:hAnsi="宋体" w:cs="Times New Roman"/>
          <w:b/>
          <w:bCs/>
          <w:color w:val="000000" w:themeColor="text1"/>
          <w:szCs w:val="22"/>
        </w:rPr>
        <w:fldChar w:fldCharType="end"/>
      </w:r>
      <w:r w:rsidR="008C615F">
        <w:rPr>
          <w:rFonts w:ascii="宋体" w:eastAsia="宋体" w:hAnsi="宋体" w:cs="Times New Roman" w:hint="eastAsia"/>
          <w:b/>
          <w:bCs/>
          <w:color w:val="000000" w:themeColor="text1"/>
          <w:szCs w:val="22"/>
        </w:rPr>
        <w:t>说明书</w:t>
      </w:r>
    </w:p>
    <w:p w14:paraId="36C15964" w14:textId="77777777" w:rsidR="005424AD" w:rsidRPr="009B62C5" w:rsidRDefault="005424AD" w:rsidP="005424AD">
      <w:pPr>
        <w:pStyle w:val="a3"/>
        <w:widowControl/>
        <w:wordWrap w:val="0"/>
        <w:adjustRightInd w:val="0"/>
        <w:snapToGrid w:val="0"/>
        <w:spacing w:line="276" w:lineRule="auto"/>
        <w:ind w:left="1260" w:right="150" w:hangingChars="600" w:hanging="1260"/>
        <w:jc w:val="right"/>
        <w:rPr>
          <w:rFonts w:ascii="宋体" w:eastAsia="宋体" w:hAnsi="宋体" w:cs="Times New Roman"/>
          <w:color w:val="000000" w:themeColor="text1"/>
          <w:sz w:val="21"/>
          <w:szCs w:val="21"/>
        </w:rPr>
      </w:pPr>
      <w:r w:rsidRPr="009B62C5">
        <w:rPr>
          <w:rFonts w:ascii="宋体" w:eastAsia="宋体" w:hAnsi="宋体" w:cs="Times New Roman" w:hint="eastAsia"/>
          <w:color w:val="000000" w:themeColor="text1"/>
          <w:sz w:val="21"/>
          <w:szCs w:val="21"/>
          <w:bdr w:val="single" w:sz="4" w:space="0" w:color="auto"/>
        </w:rPr>
        <w:t>宠物用外用</w:t>
      </w:r>
    </w:p>
    <w:p w14:paraId="67631DCB" w14:textId="58CD551F" w:rsidR="00E525FD" w:rsidRPr="000937F8" w:rsidRDefault="00E525FD"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w:t>
      </w:r>
      <w:r w:rsidR="00F9747E">
        <w:rPr>
          <w:rFonts w:ascii="黑体" w:eastAsia="黑体" w:hAnsi="黑体" w:cs="Times New Roman" w:hint="eastAsia"/>
          <w:b/>
          <w:bCs/>
          <w:kern w:val="0"/>
          <w:szCs w:val="21"/>
        </w:rPr>
        <w:t>兽药</w:t>
      </w:r>
      <w:r w:rsidRPr="000937F8">
        <w:rPr>
          <w:rFonts w:ascii="黑体" w:eastAsia="黑体" w:hAnsi="黑体" w:cs="Times New Roman" w:hint="eastAsia"/>
          <w:b/>
          <w:bCs/>
          <w:kern w:val="0"/>
          <w:szCs w:val="21"/>
        </w:rPr>
        <w:t>名称】</w:t>
      </w:r>
    </w:p>
    <w:p w14:paraId="607AF3AC" w14:textId="67D05A70" w:rsidR="00E525FD" w:rsidRPr="00E525FD" w:rsidRDefault="00E525FD" w:rsidP="00E525FD">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通用名称</w:t>
      </w:r>
      <w:r w:rsidR="00C01CC3">
        <w:rPr>
          <w:rFonts w:ascii="宋体" w:eastAsia="宋体" w:hAnsi="宋体" w:cs="Times New Roman" w:hint="eastAsia"/>
          <w:color w:val="000000" w:themeColor="text1"/>
          <w:szCs w:val="22"/>
        </w:rPr>
        <w:t>：</w:t>
      </w:r>
      <w:hyperlink r:id="rId8" w:history="1">
        <w:r w:rsidRPr="00C01CC3">
          <w:rPr>
            <w:rFonts w:ascii="宋体" w:eastAsia="宋体" w:hAnsi="宋体" w:cs="Times New Roman" w:hint="eastAsia"/>
            <w:color w:val="000000" w:themeColor="text1"/>
            <w:szCs w:val="22"/>
          </w:rPr>
          <w:t>硫酸阿托品眼膏</w:t>
        </w:r>
      </w:hyperlink>
    </w:p>
    <w:p w14:paraId="67E30225" w14:textId="77777777" w:rsidR="00E525FD" w:rsidRPr="00C01CC3" w:rsidRDefault="00E525FD" w:rsidP="00E525FD">
      <w:pPr>
        <w:adjustRightInd w:val="0"/>
        <w:snapToGrid w:val="0"/>
        <w:spacing w:line="276" w:lineRule="auto"/>
        <w:ind w:firstLineChars="200" w:firstLine="420"/>
        <w:rPr>
          <w:rFonts w:ascii="宋体" w:eastAsia="宋体" w:hAnsi="宋体" w:cs="Times New Roman"/>
          <w:color w:val="000000" w:themeColor="text1"/>
          <w:szCs w:val="22"/>
        </w:rPr>
      </w:pPr>
      <w:r w:rsidRPr="00C01CC3">
        <w:rPr>
          <w:rFonts w:ascii="宋体" w:eastAsia="宋体" w:hAnsi="宋体" w:cs="Times New Roman" w:hint="eastAsia"/>
          <w:color w:val="000000" w:themeColor="text1"/>
          <w:szCs w:val="22"/>
        </w:rPr>
        <w:t>商品名称：</w:t>
      </w:r>
    </w:p>
    <w:p w14:paraId="0AD63E87" w14:textId="1A3BCF0C" w:rsidR="00E525FD" w:rsidRPr="00C01CC3" w:rsidRDefault="00E525FD" w:rsidP="00E525FD">
      <w:pPr>
        <w:adjustRightInd w:val="0"/>
        <w:snapToGrid w:val="0"/>
        <w:spacing w:line="276" w:lineRule="auto"/>
        <w:ind w:firstLineChars="200" w:firstLine="420"/>
        <w:rPr>
          <w:rFonts w:ascii="宋体" w:eastAsia="宋体" w:hAnsi="宋体" w:cs="Times New Roman"/>
          <w:color w:val="000000" w:themeColor="text1"/>
          <w:szCs w:val="22"/>
        </w:rPr>
      </w:pPr>
      <w:r w:rsidRPr="00E525FD">
        <w:rPr>
          <w:rFonts w:ascii="宋体" w:eastAsia="宋体" w:hAnsi="宋体" w:cs="Times New Roman" w:hint="eastAsia"/>
          <w:color w:val="000000" w:themeColor="text1"/>
          <w:szCs w:val="22"/>
        </w:rPr>
        <w:t>英文名称</w:t>
      </w:r>
      <w:bookmarkStart w:id="9" w:name="OLE_LINK12"/>
      <w:r w:rsidR="00C01CC3">
        <w:rPr>
          <w:rFonts w:ascii="宋体" w:eastAsia="宋体" w:hAnsi="宋体" w:cs="Times New Roman" w:hint="eastAsia"/>
          <w:color w:val="000000" w:themeColor="text1"/>
          <w:szCs w:val="22"/>
        </w:rPr>
        <w:t>：</w:t>
      </w:r>
      <w:r w:rsidRPr="00E525FD">
        <w:rPr>
          <w:rFonts w:ascii="Times New Roman" w:eastAsia="宋体" w:hAnsi="Times New Roman" w:cs="Times New Roman"/>
          <w:color w:val="000000" w:themeColor="text1"/>
          <w:szCs w:val="22"/>
        </w:rPr>
        <w:t>Atropine Sulfate</w:t>
      </w:r>
      <w:bookmarkEnd w:id="9"/>
      <w:r w:rsidRPr="00E525FD">
        <w:rPr>
          <w:rFonts w:ascii="Times New Roman" w:eastAsia="宋体" w:hAnsi="Times New Roman" w:cs="Times New Roman"/>
          <w:color w:val="000000" w:themeColor="text1"/>
          <w:szCs w:val="22"/>
        </w:rPr>
        <w:t xml:space="preserve"> Eye Ointment</w:t>
      </w:r>
    </w:p>
    <w:p w14:paraId="582988E6" w14:textId="77777777" w:rsidR="00E525FD" w:rsidRPr="00E525FD" w:rsidRDefault="00E525FD" w:rsidP="00E525FD">
      <w:pPr>
        <w:adjustRightInd w:val="0"/>
        <w:snapToGrid w:val="0"/>
        <w:spacing w:line="276" w:lineRule="auto"/>
        <w:ind w:firstLineChars="200" w:firstLine="420"/>
        <w:rPr>
          <w:rFonts w:ascii="Times New Roman" w:eastAsia="宋体" w:hAnsi="Times New Roman" w:cs="Times New Roman"/>
          <w:color w:val="000000" w:themeColor="text1"/>
          <w:szCs w:val="22"/>
        </w:rPr>
      </w:pPr>
      <w:r w:rsidRPr="00C01CC3">
        <w:rPr>
          <w:rFonts w:ascii="宋体" w:eastAsia="宋体" w:hAnsi="宋体" w:cs="Times New Roman" w:hint="eastAsia"/>
          <w:color w:val="000000" w:themeColor="text1"/>
          <w:szCs w:val="22"/>
        </w:rPr>
        <w:t>汉语拼音：</w:t>
      </w:r>
      <w:proofErr w:type="spellStart"/>
      <w:r w:rsidRPr="00C01CC3">
        <w:rPr>
          <w:rFonts w:ascii="Times New Roman" w:eastAsia="宋体" w:hAnsi="Times New Roman" w:cs="Times New Roman"/>
          <w:color w:val="000000" w:themeColor="text1"/>
          <w:szCs w:val="22"/>
        </w:rPr>
        <w:t>Liusuan</w:t>
      </w:r>
      <w:proofErr w:type="spellEnd"/>
      <w:r w:rsidRPr="00C01CC3">
        <w:rPr>
          <w:rFonts w:ascii="Times New Roman" w:eastAsia="宋体" w:hAnsi="Times New Roman" w:cs="Times New Roman"/>
          <w:color w:val="000000" w:themeColor="text1"/>
          <w:szCs w:val="22"/>
        </w:rPr>
        <w:t xml:space="preserve"> </w:t>
      </w:r>
      <w:proofErr w:type="spellStart"/>
      <w:r w:rsidRPr="00C01CC3">
        <w:rPr>
          <w:rFonts w:ascii="Times New Roman" w:eastAsia="宋体" w:hAnsi="Times New Roman" w:cs="Times New Roman"/>
          <w:color w:val="000000" w:themeColor="text1"/>
          <w:szCs w:val="22"/>
        </w:rPr>
        <w:t>Atuopin</w:t>
      </w:r>
      <w:proofErr w:type="spellEnd"/>
      <w:r w:rsidRPr="00C01CC3">
        <w:rPr>
          <w:rFonts w:ascii="Times New Roman" w:eastAsia="宋体" w:hAnsi="Times New Roman" w:cs="Times New Roman"/>
          <w:color w:val="000000" w:themeColor="text1"/>
          <w:szCs w:val="22"/>
        </w:rPr>
        <w:t xml:space="preserve"> </w:t>
      </w:r>
      <w:proofErr w:type="spellStart"/>
      <w:r w:rsidRPr="00C01CC3">
        <w:rPr>
          <w:rFonts w:ascii="Times New Roman" w:eastAsia="宋体" w:hAnsi="Times New Roman" w:cs="Times New Roman"/>
          <w:color w:val="000000" w:themeColor="text1"/>
          <w:szCs w:val="22"/>
        </w:rPr>
        <w:t>Yangao</w:t>
      </w:r>
      <w:proofErr w:type="spellEnd"/>
    </w:p>
    <w:p w14:paraId="4C75C0D0" w14:textId="77777777" w:rsidR="00E525FD" w:rsidRPr="00E525FD" w:rsidRDefault="00E525FD" w:rsidP="00E525FD">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【主要成分】</w:t>
      </w:r>
      <w:r>
        <w:rPr>
          <w:rFonts w:ascii="黑体" w:eastAsia="黑体" w:hAnsi="黑体" w:cs="Times New Roman" w:hint="eastAsia"/>
          <w:szCs w:val="22"/>
        </w:rPr>
        <w:t xml:space="preserve"> </w:t>
      </w:r>
      <w:r w:rsidRPr="00E525FD">
        <w:rPr>
          <w:rFonts w:ascii="宋体" w:eastAsia="宋体" w:hAnsi="宋体" w:cs="Times New Roman" w:hint="eastAsia"/>
          <w:szCs w:val="22"/>
        </w:rPr>
        <w:t>硫酸阿托品</w:t>
      </w:r>
    </w:p>
    <w:p w14:paraId="5C72BC8F" w14:textId="20330476" w:rsidR="00E525FD" w:rsidRPr="00E525FD" w:rsidRDefault="00E525FD" w:rsidP="00E525FD">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【性状】</w:t>
      </w:r>
      <w:r>
        <w:rPr>
          <w:rFonts w:ascii="宋体" w:eastAsia="宋体" w:hAnsi="宋体" w:cs="Times New Roman"/>
          <w:szCs w:val="22"/>
        </w:rPr>
        <w:t xml:space="preserve"> </w:t>
      </w:r>
      <w:r w:rsidR="00BE569C">
        <w:rPr>
          <w:rFonts w:ascii="宋体" w:eastAsia="宋体" w:hAnsi="宋体" w:cs="Times New Roman" w:hint="eastAsia"/>
          <w:szCs w:val="22"/>
        </w:rPr>
        <w:t>本品为淡黄色软膏</w:t>
      </w:r>
      <w:r w:rsidR="00785315">
        <w:rPr>
          <w:rFonts w:ascii="宋体" w:eastAsia="宋体" w:hAnsi="宋体" w:cs="Times New Roman" w:hint="eastAsia"/>
          <w:szCs w:val="22"/>
        </w:rPr>
        <w:t>。</w:t>
      </w:r>
    </w:p>
    <w:p w14:paraId="1E12C6A6" w14:textId="0A4345EA" w:rsidR="00BE569C" w:rsidRDefault="00BE569C" w:rsidP="00BE569C">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【药理作用】</w:t>
      </w:r>
      <w:r>
        <w:rPr>
          <w:rFonts w:ascii="宋体" w:eastAsia="宋体" w:hAnsi="宋体" w:cs="Times New Roman" w:hint="eastAsia"/>
          <w:szCs w:val="22"/>
        </w:rPr>
        <w:t xml:space="preserve"> </w:t>
      </w:r>
      <w:r w:rsidRPr="00E525FD">
        <w:rPr>
          <w:rFonts w:ascii="Times New Roman" w:eastAsia="宋体" w:hAnsi="Times New Roman" w:cs="Times New Roman"/>
          <w:szCs w:val="22"/>
        </w:rPr>
        <w:t>阿托品阻断</w:t>
      </w:r>
      <w:r w:rsidRPr="00E525FD">
        <w:rPr>
          <w:rFonts w:ascii="Times New Roman" w:eastAsia="宋体" w:hAnsi="Times New Roman" w:cs="Times New Roman"/>
          <w:szCs w:val="22"/>
        </w:rPr>
        <w:t>M</w:t>
      </w:r>
      <w:r w:rsidRPr="00E525FD">
        <w:rPr>
          <w:rFonts w:ascii="Times New Roman" w:eastAsia="宋体" w:hAnsi="Times New Roman" w:cs="Times New Roman"/>
          <w:szCs w:val="22"/>
        </w:rPr>
        <w:t>胆碱受体，使瞳孔括约肌和睫状肌松弛，导致去甲肾上腺素能神经支配的瞳孔扩大肌的功能占优势，从而使瞳孔散大。瞳孔散大把虹膜推向虹膜角膜角，妨碍房水通过小梁网排入巩膜静脉窦，引起眼压升高。阿托品使睫状肌松弛，拉紧悬韧带使晶状体变扁平，减低其屈光度，引起调节麻痹。</w:t>
      </w:r>
    </w:p>
    <w:p w14:paraId="1F3E41D0" w14:textId="2E4C0085" w:rsidR="00C01CC3" w:rsidRPr="00E525FD" w:rsidRDefault="00C01CC3" w:rsidP="00C01CC3">
      <w:pPr>
        <w:adjustRightInd w:val="0"/>
        <w:snapToGrid w:val="0"/>
        <w:spacing w:line="276" w:lineRule="auto"/>
        <w:rPr>
          <w:rFonts w:ascii="宋体" w:eastAsia="宋体" w:hAnsi="宋体" w:cs="Times New Roman"/>
          <w:szCs w:val="22"/>
        </w:rPr>
      </w:pPr>
      <w:r w:rsidRPr="000937F8">
        <w:rPr>
          <w:rFonts w:ascii="黑体" w:eastAsia="黑体" w:hAnsi="黑体" w:cs="Times New Roman" w:hint="eastAsia"/>
          <w:b/>
          <w:bCs/>
          <w:kern w:val="0"/>
          <w:szCs w:val="21"/>
        </w:rPr>
        <w:t>【药物相互作用】</w:t>
      </w:r>
      <w:r w:rsidR="00FD772A">
        <w:rPr>
          <w:rFonts w:ascii="黑体" w:eastAsia="黑体" w:hAnsi="黑体" w:cs="Times New Roman" w:hint="eastAsia"/>
          <w:szCs w:val="22"/>
        </w:rPr>
        <w:t xml:space="preserve"> </w:t>
      </w:r>
      <w:r w:rsidRPr="00E525FD">
        <w:rPr>
          <w:rFonts w:ascii="宋体" w:eastAsia="宋体" w:hAnsi="宋体" w:cs="Times New Roman" w:hint="eastAsia"/>
          <w:szCs w:val="22"/>
        </w:rPr>
        <w:t>三环类抗抑郁药、H1-受体阻断药、抗胆碱类的抗帕金森病药、</w:t>
      </w:r>
      <w:proofErr w:type="gramStart"/>
      <w:r w:rsidRPr="00E525FD">
        <w:rPr>
          <w:rFonts w:ascii="宋体" w:eastAsia="宋体" w:hAnsi="宋体" w:cs="Times New Roman" w:hint="eastAsia"/>
          <w:szCs w:val="22"/>
        </w:rPr>
        <w:t>吩噻嗪</w:t>
      </w:r>
      <w:proofErr w:type="gramEnd"/>
      <w:r w:rsidRPr="00E525FD">
        <w:rPr>
          <w:rFonts w:ascii="宋体" w:eastAsia="宋体" w:hAnsi="宋体" w:cs="Times New Roman" w:hint="eastAsia"/>
          <w:szCs w:val="22"/>
        </w:rPr>
        <w:t>类抗精神病药等均有抗胆碱作用，合用后可加重尿潴留、便秘、口干等阿托品样不良反应。</w:t>
      </w:r>
    </w:p>
    <w:p w14:paraId="41B0A33F" w14:textId="51646BD4" w:rsidR="00E525FD" w:rsidRPr="00E525FD" w:rsidRDefault="00E525FD" w:rsidP="00E525FD">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w:t>
      </w:r>
      <w:r w:rsidR="00C01CC3" w:rsidRPr="000937F8">
        <w:rPr>
          <w:rFonts w:ascii="黑体" w:eastAsia="黑体" w:hAnsi="黑体" w:cs="Times New Roman" w:hint="eastAsia"/>
          <w:b/>
          <w:bCs/>
          <w:kern w:val="0"/>
          <w:szCs w:val="21"/>
        </w:rPr>
        <w:t>作用与用途</w:t>
      </w:r>
      <w:r w:rsidRPr="000937F8">
        <w:rPr>
          <w:rFonts w:ascii="黑体" w:eastAsia="黑体" w:hAnsi="黑体" w:cs="Times New Roman" w:hint="eastAsia"/>
          <w:b/>
          <w:bCs/>
          <w:kern w:val="0"/>
          <w:szCs w:val="21"/>
        </w:rPr>
        <w:t>】</w:t>
      </w:r>
      <w:r w:rsidR="00C01CC3">
        <w:rPr>
          <w:rFonts w:ascii="黑体" w:eastAsia="黑体" w:hAnsi="黑体" w:cs="Times New Roman" w:hint="eastAsia"/>
          <w:szCs w:val="22"/>
        </w:rPr>
        <w:t xml:space="preserve"> </w:t>
      </w:r>
      <w:r w:rsidR="00FD772A" w:rsidRPr="00785315">
        <w:rPr>
          <w:rFonts w:ascii="宋体" w:eastAsia="宋体" w:hAnsi="宋体" w:cs="Times New Roman" w:hint="eastAsia"/>
          <w:szCs w:val="22"/>
        </w:rPr>
        <w:t>抗胆碱药。</w:t>
      </w:r>
      <w:r w:rsidRPr="00FD772A">
        <w:rPr>
          <w:rFonts w:ascii="宋体" w:eastAsia="宋体" w:hAnsi="宋体" w:cs="Times New Roman" w:hint="eastAsia"/>
          <w:szCs w:val="22"/>
        </w:rPr>
        <w:t>用</w:t>
      </w:r>
      <w:r w:rsidRPr="00E525FD">
        <w:rPr>
          <w:rFonts w:ascii="宋体" w:eastAsia="宋体" w:hAnsi="宋体" w:cs="Times New Roman" w:hint="eastAsia"/>
          <w:szCs w:val="22"/>
        </w:rPr>
        <w:t>于散</w:t>
      </w:r>
      <w:proofErr w:type="gramStart"/>
      <w:r w:rsidRPr="00E525FD">
        <w:rPr>
          <w:rFonts w:ascii="宋体" w:eastAsia="宋体" w:hAnsi="宋体" w:cs="Times New Roman" w:hint="eastAsia"/>
          <w:szCs w:val="22"/>
        </w:rPr>
        <w:t>瞳</w:t>
      </w:r>
      <w:proofErr w:type="gramEnd"/>
      <w:r w:rsidRPr="00E525FD">
        <w:rPr>
          <w:rFonts w:ascii="宋体" w:eastAsia="宋体" w:hAnsi="宋体" w:cs="Times New Roman" w:hint="eastAsia"/>
          <w:szCs w:val="22"/>
        </w:rPr>
        <w:t>，也可用于虹睫状体炎。</w:t>
      </w:r>
    </w:p>
    <w:p w14:paraId="738B72ED" w14:textId="28214A7A" w:rsidR="00E525FD" w:rsidRPr="00E525FD" w:rsidRDefault="00E525FD" w:rsidP="00E525FD">
      <w:pPr>
        <w:adjustRightInd w:val="0"/>
        <w:snapToGrid w:val="0"/>
        <w:spacing w:line="276" w:lineRule="auto"/>
        <w:rPr>
          <w:rFonts w:ascii="黑体" w:eastAsia="黑体" w:hAnsi="黑体" w:cs="Times New Roman"/>
          <w:szCs w:val="22"/>
        </w:rPr>
      </w:pPr>
      <w:r w:rsidRPr="000937F8">
        <w:rPr>
          <w:rFonts w:ascii="黑体" w:eastAsia="黑体" w:hAnsi="黑体" w:cs="Times New Roman" w:hint="eastAsia"/>
          <w:b/>
          <w:bCs/>
          <w:kern w:val="0"/>
          <w:szCs w:val="21"/>
        </w:rPr>
        <w:t>【用法</w:t>
      </w:r>
      <w:r w:rsidR="00C01CC3" w:rsidRPr="000937F8">
        <w:rPr>
          <w:rFonts w:ascii="黑体" w:eastAsia="黑体" w:hAnsi="黑体" w:cs="Times New Roman" w:hint="eastAsia"/>
          <w:b/>
          <w:bCs/>
          <w:kern w:val="0"/>
          <w:szCs w:val="21"/>
        </w:rPr>
        <w:t>与</w:t>
      </w:r>
      <w:r w:rsidRPr="000937F8">
        <w:rPr>
          <w:rFonts w:ascii="黑体" w:eastAsia="黑体" w:hAnsi="黑体" w:cs="Times New Roman" w:hint="eastAsia"/>
          <w:b/>
          <w:bCs/>
          <w:kern w:val="0"/>
          <w:szCs w:val="21"/>
        </w:rPr>
        <w:t>用量】</w:t>
      </w:r>
      <w:r w:rsidR="00C01CC3" w:rsidRPr="00785315">
        <w:rPr>
          <w:rFonts w:ascii="宋体" w:eastAsia="宋体" w:hAnsi="宋体" w:cs="Times New Roman"/>
          <w:szCs w:val="22"/>
        </w:rPr>
        <w:t xml:space="preserve"> </w:t>
      </w:r>
      <w:r w:rsidR="00AA0405" w:rsidRPr="00785315">
        <w:rPr>
          <w:rFonts w:ascii="宋体" w:eastAsia="宋体" w:hAnsi="宋体" w:cs="Times New Roman" w:hint="eastAsia"/>
          <w:szCs w:val="22"/>
        </w:rPr>
        <w:t>眼部外用。</w:t>
      </w:r>
      <w:r w:rsidR="00E027F6" w:rsidRPr="00E525FD">
        <w:rPr>
          <w:rFonts w:ascii="Times New Roman" w:eastAsia="宋体" w:hAnsi="Times New Roman" w:cs="Times New Roman"/>
          <w:szCs w:val="22"/>
        </w:rPr>
        <w:t>每日</w:t>
      </w:r>
      <w:r w:rsidR="00E027F6" w:rsidRPr="00E525FD">
        <w:rPr>
          <w:rFonts w:ascii="Times New Roman" w:eastAsia="宋体" w:hAnsi="Times New Roman" w:cs="Times New Roman"/>
          <w:szCs w:val="22"/>
        </w:rPr>
        <w:t>1</w:t>
      </w:r>
      <w:r w:rsidR="00E027F6">
        <w:rPr>
          <w:rFonts w:ascii="宋体" w:eastAsia="宋体" w:hAnsi="宋体" w:cs="Times New Roman" w:hint="eastAsia"/>
          <w:szCs w:val="22"/>
        </w:rPr>
        <w:t>～</w:t>
      </w:r>
      <w:r w:rsidR="00E027F6" w:rsidRPr="00E525FD">
        <w:rPr>
          <w:rFonts w:ascii="Times New Roman" w:eastAsia="宋体" w:hAnsi="Times New Roman" w:cs="Times New Roman"/>
          <w:szCs w:val="22"/>
        </w:rPr>
        <w:t>4</w:t>
      </w:r>
      <w:r w:rsidR="00E027F6" w:rsidRPr="00E525FD">
        <w:rPr>
          <w:rFonts w:ascii="Times New Roman" w:eastAsia="宋体" w:hAnsi="Times New Roman" w:cs="Times New Roman"/>
          <w:szCs w:val="22"/>
        </w:rPr>
        <w:t>次，</w:t>
      </w:r>
      <w:r w:rsidR="00E027F6">
        <w:rPr>
          <w:rFonts w:ascii="Times New Roman" w:eastAsia="宋体" w:hAnsi="Times New Roman" w:cs="Times New Roman" w:hint="eastAsia"/>
          <w:szCs w:val="22"/>
        </w:rPr>
        <w:t>每</w:t>
      </w:r>
      <w:r w:rsidRPr="00E525FD">
        <w:rPr>
          <w:rFonts w:ascii="Times New Roman" w:eastAsia="宋体" w:hAnsi="Times New Roman" w:cs="Times New Roman"/>
          <w:szCs w:val="22"/>
        </w:rPr>
        <w:t>次</w:t>
      </w:r>
      <w:r w:rsidRPr="00E525FD">
        <w:rPr>
          <w:rFonts w:ascii="Times New Roman" w:eastAsia="宋体" w:hAnsi="Times New Roman" w:cs="Times New Roman"/>
          <w:szCs w:val="22"/>
        </w:rPr>
        <w:t>1</w:t>
      </w:r>
      <w:r w:rsidRPr="00E525FD">
        <w:rPr>
          <w:rFonts w:ascii="Times New Roman" w:eastAsia="宋体" w:hAnsi="Times New Roman" w:cs="Times New Roman"/>
          <w:szCs w:val="22"/>
        </w:rPr>
        <w:t>滴，根据需要维持散</w:t>
      </w:r>
      <w:proofErr w:type="gramStart"/>
      <w:r w:rsidRPr="00E525FD">
        <w:rPr>
          <w:rFonts w:ascii="Times New Roman" w:eastAsia="宋体" w:hAnsi="Times New Roman" w:cs="Times New Roman"/>
          <w:szCs w:val="22"/>
        </w:rPr>
        <w:t>瞳</w:t>
      </w:r>
      <w:proofErr w:type="gramEnd"/>
      <w:r w:rsidRPr="00E525FD">
        <w:rPr>
          <w:rFonts w:ascii="Times New Roman" w:eastAsia="宋体" w:hAnsi="Times New Roman" w:cs="Times New Roman"/>
          <w:szCs w:val="22"/>
        </w:rPr>
        <w:t>状态。</w:t>
      </w:r>
    </w:p>
    <w:p w14:paraId="67BA9FF1" w14:textId="7217E303" w:rsidR="00E525FD" w:rsidRDefault="00E525FD" w:rsidP="00E525FD">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hint="eastAsia"/>
          <w:b/>
          <w:bCs/>
          <w:kern w:val="0"/>
          <w:szCs w:val="21"/>
        </w:rPr>
        <w:t>【不良反应】</w:t>
      </w:r>
      <w:r w:rsidR="00E027F6" w:rsidRPr="00E027F6">
        <w:rPr>
          <w:rFonts w:ascii="Times New Roman" w:eastAsia="黑体" w:hAnsi="Times New Roman" w:cs="Times New Roman"/>
          <w:szCs w:val="22"/>
        </w:rPr>
        <w:t xml:space="preserve"> </w:t>
      </w:r>
      <w:r w:rsidRPr="00E525FD">
        <w:rPr>
          <w:rFonts w:ascii="Times New Roman" w:eastAsia="宋体" w:hAnsi="Times New Roman" w:cs="Times New Roman"/>
          <w:szCs w:val="22"/>
        </w:rPr>
        <w:t>1.</w:t>
      </w:r>
      <w:r w:rsidRPr="00E525FD">
        <w:rPr>
          <w:rFonts w:ascii="Times New Roman" w:eastAsia="宋体" w:hAnsi="Times New Roman" w:cs="Times New Roman"/>
          <w:szCs w:val="22"/>
        </w:rPr>
        <w:t>眼部用药后可能产生短暂的眼部烧灼感和刺痛、畏光，并可因全身吸收出现口干，皮肤、黏膜干燥，发热，面部潮红，心动过速等现象。</w:t>
      </w:r>
      <w:r w:rsidRPr="00E525FD">
        <w:rPr>
          <w:rFonts w:ascii="Times New Roman" w:eastAsia="宋体" w:hAnsi="Times New Roman" w:cs="Times New Roman"/>
          <w:szCs w:val="22"/>
        </w:rPr>
        <w:br/>
      </w:r>
      <w:r w:rsidR="00E027F6">
        <w:rPr>
          <w:rFonts w:ascii="Times New Roman" w:eastAsia="宋体" w:hAnsi="Times New Roman" w:cs="Times New Roman"/>
          <w:szCs w:val="22"/>
        </w:rPr>
        <w:t xml:space="preserve">    </w:t>
      </w:r>
      <w:r w:rsidRPr="00E525FD">
        <w:rPr>
          <w:rFonts w:ascii="Times New Roman" w:eastAsia="宋体" w:hAnsi="Times New Roman" w:cs="Times New Roman"/>
          <w:szCs w:val="22"/>
        </w:rPr>
        <w:t>2.</w:t>
      </w:r>
      <w:r w:rsidRPr="00E525FD">
        <w:rPr>
          <w:rFonts w:ascii="Times New Roman" w:eastAsia="宋体" w:hAnsi="Times New Roman" w:cs="Times New Roman"/>
          <w:szCs w:val="22"/>
        </w:rPr>
        <w:t>少数</w:t>
      </w:r>
      <w:r w:rsidR="00EE2AE1">
        <w:rPr>
          <w:rFonts w:ascii="Times New Roman" w:eastAsia="宋体" w:hAnsi="Times New Roman" w:cs="Times New Roman" w:hint="eastAsia"/>
          <w:szCs w:val="22"/>
        </w:rPr>
        <w:t>患病动物</w:t>
      </w:r>
      <w:r w:rsidRPr="00E525FD">
        <w:rPr>
          <w:rFonts w:ascii="Times New Roman" w:eastAsia="宋体" w:hAnsi="Times New Roman" w:cs="Times New Roman"/>
          <w:szCs w:val="22"/>
        </w:rPr>
        <w:t>眼睑出现发痒、红肿、结膜充血等过敏现象，应立即停药。</w:t>
      </w:r>
    </w:p>
    <w:p w14:paraId="2EC3205F" w14:textId="77777777" w:rsidR="00AA7884" w:rsidRPr="00E525FD" w:rsidRDefault="00AA7884" w:rsidP="00AA7884">
      <w:pPr>
        <w:adjustRightInd w:val="0"/>
        <w:snapToGrid w:val="0"/>
        <w:spacing w:line="276" w:lineRule="auto"/>
        <w:rPr>
          <w:rFonts w:ascii="Times New Roman" w:eastAsia="宋体" w:hAnsi="Times New Roman" w:cs="Times New Roman"/>
          <w:color w:val="000000" w:themeColor="text1"/>
          <w:szCs w:val="22"/>
        </w:rPr>
      </w:pP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3.</w:t>
      </w:r>
      <w:r w:rsidRPr="00E525FD">
        <w:rPr>
          <w:rFonts w:ascii="Times New Roman" w:eastAsia="宋体" w:hAnsi="Times New Roman" w:cs="Times New Roman"/>
          <w:color w:val="000000" w:themeColor="text1"/>
          <w:szCs w:val="22"/>
          <w:shd w:val="clear" w:color="auto" w:fill="FFFFFF"/>
        </w:rPr>
        <w:t>过量的剂量会导致中枢神经系统兴奋和过度的运动，然后是抑郁和昏迷</w:t>
      </w:r>
      <w:r w:rsidRPr="00E525FD">
        <w:rPr>
          <w:rFonts w:ascii="Times New Roman" w:eastAsia="宋体" w:hAnsi="Times New Roman" w:cs="Times New Roman"/>
          <w:color w:val="000000" w:themeColor="text1"/>
          <w:szCs w:val="22"/>
        </w:rPr>
        <w:t>。</w:t>
      </w:r>
      <w:r w:rsidRPr="00E525FD">
        <w:rPr>
          <w:rFonts w:ascii="Times New Roman" w:eastAsia="宋体" w:hAnsi="Times New Roman" w:cs="Times New Roman"/>
          <w:color w:val="000000" w:themeColor="text1"/>
          <w:szCs w:val="22"/>
          <w:shd w:val="clear" w:color="auto" w:fill="FFFFFF"/>
        </w:rPr>
        <w:t>过量的症状可能包括口干、口渴、吞咽困难、便秘、瞳孔散大、心动过速、体温过高、呼吸急促、躁动、谵妄、颤抖、抽搐、呼吸抑制</w:t>
      </w:r>
      <w:r w:rsidRPr="00E525FD">
        <w:rPr>
          <w:rFonts w:ascii="Times New Roman" w:eastAsia="宋体" w:hAnsi="Times New Roman" w:cs="Times New Roman"/>
          <w:color w:val="000000" w:themeColor="text1"/>
          <w:szCs w:val="22"/>
          <w:shd w:val="clear" w:color="auto" w:fill="FFFFFF"/>
        </w:rPr>
        <w:t>/</w:t>
      </w:r>
      <w:r w:rsidRPr="00E525FD">
        <w:rPr>
          <w:rFonts w:ascii="Times New Roman" w:eastAsia="宋体" w:hAnsi="Times New Roman" w:cs="Times New Roman"/>
          <w:color w:val="000000" w:themeColor="text1"/>
          <w:szCs w:val="22"/>
          <w:shd w:val="clear" w:color="auto" w:fill="FFFFFF"/>
        </w:rPr>
        <w:t>衰竭和死亡。</w:t>
      </w:r>
    </w:p>
    <w:p w14:paraId="04CA0DD7" w14:textId="3102AEC7" w:rsidR="00E027F6" w:rsidRPr="00E027F6" w:rsidRDefault="00E525FD" w:rsidP="00E525FD">
      <w:pPr>
        <w:adjustRightInd w:val="0"/>
        <w:snapToGrid w:val="0"/>
        <w:spacing w:line="276" w:lineRule="auto"/>
        <w:rPr>
          <w:rFonts w:ascii="Times New Roman" w:eastAsia="黑体" w:hAnsi="Times New Roman" w:cs="Times New Roman"/>
          <w:szCs w:val="22"/>
        </w:rPr>
      </w:pPr>
      <w:r w:rsidRPr="000937F8">
        <w:rPr>
          <w:rFonts w:ascii="黑体" w:eastAsia="黑体" w:hAnsi="黑体" w:cs="Times New Roman"/>
          <w:b/>
          <w:bCs/>
          <w:kern w:val="0"/>
          <w:szCs w:val="21"/>
        </w:rPr>
        <w:t>【注意事项】</w:t>
      </w:r>
      <w:r w:rsidR="00E027F6" w:rsidRPr="000937F8">
        <w:rPr>
          <w:rFonts w:ascii="黑体" w:eastAsia="黑体" w:hAnsi="黑体" w:cs="Times New Roman" w:hint="eastAsia"/>
          <w:b/>
          <w:bCs/>
          <w:kern w:val="0"/>
          <w:szCs w:val="21"/>
        </w:rPr>
        <w:t xml:space="preserve"> </w:t>
      </w:r>
      <w:r w:rsidR="00E027F6">
        <w:rPr>
          <w:rFonts w:ascii="Times New Roman" w:eastAsia="宋体" w:hAnsi="Times New Roman" w:cs="Times New Roman" w:hint="eastAsia"/>
          <w:szCs w:val="22"/>
        </w:rPr>
        <w:t>1</w:t>
      </w:r>
      <w:r w:rsidR="00E027F6">
        <w:rPr>
          <w:rFonts w:ascii="Times New Roman" w:eastAsia="宋体" w:hAnsi="Times New Roman" w:cs="Times New Roman"/>
          <w:szCs w:val="22"/>
        </w:rPr>
        <w:t>.</w:t>
      </w:r>
      <w:r w:rsidR="00E027F6">
        <w:rPr>
          <w:rFonts w:ascii="Times New Roman" w:eastAsia="宋体" w:hAnsi="Times New Roman" w:cs="Times New Roman" w:hint="eastAsia"/>
          <w:szCs w:val="22"/>
        </w:rPr>
        <w:t>患有青光眼的动物不得使用。</w:t>
      </w:r>
    </w:p>
    <w:p w14:paraId="1529E594" w14:textId="4C50A352" w:rsidR="00E027F6" w:rsidRDefault="00E027F6" w:rsidP="00E027F6">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2</w:t>
      </w:r>
      <w:r>
        <w:rPr>
          <w:rFonts w:ascii="Times New Roman" w:eastAsia="宋体" w:hAnsi="Times New Roman" w:cs="Times New Roman"/>
          <w:szCs w:val="22"/>
        </w:rPr>
        <w:t>.</w:t>
      </w:r>
      <w:r>
        <w:rPr>
          <w:rFonts w:ascii="Times New Roman" w:eastAsia="宋体" w:hAnsi="Times New Roman" w:cs="Times New Roman" w:hint="eastAsia"/>
          <w:szCs w:val="22"/>
        </w:rPr>
        <w:t>对本品过敏的动物不得使用。</w:t>
      </w:r>
    </w:p>
    <w:p w14:paraId="4C9659A7" w14:textId="427BA85B" w:rsidR="00E027F6" w:rsidRDefault="00E027F6" w:rsidP="00E027F6">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hint="eastAsia"/>
          <w:szCs w:val="22"/>
        </w:rPr>
        <w:t>3</w:t>
      </w:r>
      <w:r>
        <w:rPr>
          <w:rFonts w:ascii="Times New Roman" w:eastAsia="宋体" w:hAnsi="Times New Roman" w:cs="Times New Roman"/>
          <w:szCs w:val="22"/>
        </w:rPr>
        <w:t>.</w:t>
      </w:r>
      <w:r w:rsidRPr="00E525FD">
        <w:rPr>
          <w:rFonts w:ascii="Times New Roman" w:eastAsia="宋体" w:hAnsi="Times New Roman" w:cs="Times New Roman"/>
          <w:szCs w:val="22"/>
        </w:rPr>
        <w:t>角膜穿孔或者即将穿孔的角膜溃疡患病动物慎用。</w:t>
      </w:r>
    </w:p>
    <w:p w14:paraId="2082F8C1" w14:textId="6062CF11" w:rsidR="00E027F6" w:rsidRDefault="00E027F6" w:rsidP="00E525FD">
      <w:pPr>
        <w:adjustRightInd w:val="0"/>
        <w:snapToGrid w:val="0"/>
        <w:spacing w:line="276" w:lineRule="auto"/>
        <w:rPr>
          <w:rFonts w:ascii="Times New Roman" w:eastAsia="宋体" w:hAnsi="Times New Roman" w:cs="Times New Roman"/>
          <w:szCs w:val="22"/>
        </w:rPr>
      </w:pP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4.</w:t>
      </w:r>
      <w:r w:rsidRPr="00E525FD">
        <w:rPr>
          <w:rFonts w:ascii="Times New Roman" w:eastAsia="宋体" w:hAnsi="Times New Roman" w:cs="Times New Roman"/>
          <w:szCs w:val="22"/>
        </w:rPr>
        <w:t>出现眼睑过敏反应或接触性皮炎应该立即停药。</w:t>
      </w:r>
    </w:p>
    <w:p w14:paraId="6BD258A3" w14:textId="14152CB4" w:rsidR="00785315" w:rsidRDefault="00AA7884" w:rsidP="00E027F6">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5</w:t>
      </w:r>
      <w:r w:rsidR="00E525FD" w:rsidRPr="00E525FD">
        <w:rPr>
          <w:rFonts w:ascii="Times New Roman" w:eastAsia="宋体" w:hAnsi="Times New Roman" w:cs="Times New Roman"/>
          <w:szCs w:val="22"/>
        </w:rPr>
        <w:t>.</w:t>
      </w:r>
      <w:r w:rsidR="00E525FD" w:rsidRPr="00E525FD">
        <w:rPr>
          <w:rFonts w:ascii="Times New Roman" w:eastAsia="宋体" w:hAnsi="Times New Roman" w:cs="Times New Roman"/>
          <w:szCs w:val="22"/>
        </w:rPr>
        <w:t>阿托品类扩瞳药对正常眼压无明显影响，但对眼压异常或窄角、浅前房眼患者，应用后可使眼压明显升高而有激发青光眼急性发作的危险。故对这类病例和</w:t>
      </w:r>
      <w:r w:rsidR="00290963">
        <w:rPr>
          <w:rFonts w:ascii="Times New Roman" w:eastAsia="宋体" w:hAnsi="Times New Roman" w:cs="Times New Roman" w:hint="eastAsia"/>
          <w:color w:val="000000" w:themeColor="text1"/>
          <w:szCs w:val="22"/>
        </w:rPr>
        <w:t>老年病例</w:t>
      </w:r>
      <w:r w:rsidR="00E525FD" w:rsidRPr="00E525FD">
        <w:rPr>
          <w:rFonts w:ascii="Times New Roman" w:eastAsia="宋体" w:hAnsi="Times New Roman" w:cs="Times New Roman"/>
          <w:szCs w:val="22"/>
        </w:rPr>
        <w:t>不应用阿托品</w:t>
      </w:r>
      <w:r w:rsidR="00E525FD" w:rsidRPr="00785315">
        <w:rPr>
          <w:rFonts w:ascii="Times New Roman" w:eastAsia="宋体" w:hAnsi="Times New Roman" w:cs="Times New Roman" w:hint="eastAsia"/>
          <w:color w:val="000000" w:themeColor="text1"/>
          <w:szCs w:val="22"/>
        </w:rPr>
        <w:t>滴眼</w:t>
      </w:r>
      <w:r w:rsidR="00E525FD" w:rsidRPr="00E525FD">
        <w:rPr>
          <w:rFonts w:ascii="Times New Roman" w:eastAsia="宋体" w:hAnsi="Times New Roman" w:cs="Times New Roman"/>
          <w:szCs w:val="22"/>
        </w:rPr>
        <w:t>。</w:t>
      </w:r>
    </w:p>
    <w:p w14:paraId="5DB615D2" w14:textId="0792DC7D" w:rsidR="00E525FD" w:rsidRPr="00E525FD" w:rsidRDefault="00AA7884" w:rsidP="00E027F6">
      <w:pPr>
        <w:adjustRightInd w:val="0"/>
        <w:snapToGrid w:val="0"/>
        <w:spacing w:line="276" w:lineRule="auto"/>
        <w:ind w:firstLineChars="200" w:firstLine="420"/>
        <w:rPr>
          <w:rFonts w:ascii="Times New Roman" w:eastAsia="宋体" w:hAnsi="Times New Roman" w:cs="Times New Roman"/>
          <w:szCs w:val="22"/>
        </w:rPr>
      </w:pPr>
      <w:r>
        <w:rPr>
          <w:rFonts w:ascii="Times New Roman" w:eastAsia="宋体" w:hAnsi="Times New Roman" w:cs="Times New Roman"/>
          <w:szCs w:val="22"/>
        </w:rPr>
        <w:t>6</w:t>
      </w:r>
      <w:r w:rsidR="00E525FD" w:rsidRPr="00E525FD">
        <w:rPr>
          <w:rFonts w:ascii="Times New Roman" w:eastAsia="宋体" w:hAnsi="Times New Roman" w:cs="Times New Roman"/>
          <w:szCs w:val="22"/>
        </w:rPr>
        <w:t>.</w:t>
      </w:r>
      <w:r w:rsidR="00E525FD" w:rsidRPr="00E525FD">
        <w:rPr>
          <w:rFonts w:ascii="Times New Roman" w:eastAsia="宋体" w:hAnsi="Times New Roman" w:cs="Times New Roman"/>
          <w:szCs w:val="22"/>
        </w:rPr>
        <w:t>用药后瞳孔散大畏光。</w:t>
      </w:r>
    </w:p>
    <w:p w14:paraId="1ADD2FA3" w14:textId="1489966F" w:rsidR="00C01CC3" w:rsidRPr="00E027F6" w:rsidRDefault="00C01CC3" w:rsidP="00E525FD">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【规格】</w:t>
      </w:r>
      <w:r w:rsidR="00FD772A">
        <w:rPr>
          <w:rFonts w:ascii="Times New Roman" w:eastAsia="宋体" w:hAnsi="Times New Roman" w:cs="Times New Roman" w:hint="eastAsia"/>
          <w:szCs w:val="22"/>
        </w:rPr>
        <w:t>2</w:t>
      </w:r>
      <w:r w:rsidR="00FD772A">
        <w:rPr>
          <w:rFonts w:ascii="Times New Roman" w:eastAsia="宋体" w:hAnsi="Times New Roman" w:cs="Times New Roman"/>
          <w:szCs w:val="22"/>
        </w:rPr>
        <w:t>g</w:t>
      </w:r>
      <w:r w:rsidR="00FD772A">
        <w:rPr>
          <w:rFonts w:ascii="宋体" w:eastAsia="宋体" w:hAnsi="宋体" w:cs="Times New Roman" w:hint="eastAsia"/>
          <w:szCs w:val="22"/>
        </w:rPr>
        <w:t>︰</w:t>
      </w:r>
      <w:r w:rsidR="00FD772A">
        <w:rPr>
          <w:rFonts w:ascii="Times New Roman" w:eastAsia="宋体" w:hAnsi="Times New Roman" w:cs="Times New Roman"/>
          <w:szCs w:val="22"/>
        </w:rPr>
        <w:t>20mg</w:t>
      </w:r>
      <w:r w:rsidR="00FD772A" w:rsidRPr="00E027F6">
        <w:rPr>
          <w:rFonts w:ascii="Times New Roman" w:eastAsia="宋体" w:hAnsi="Times New Roman" w:cs="Times New Roman"/>
          <w:szCs w:val="22"/>
        </w:rPr>
        <w:t xml:space="preserve"> </w:t>
      </w:r>
    </w:p>
    <w:p w14:paraId="75E1C6EF" w14:textId="77777777" w:rsidR="00933415" w:rsidRPr="00E525FD" w:rsidRDefault="00933415" w:rsidP="00933415">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【包装】</w:t>
      </w:r>
      <w:r w:rsidRPr="00E525FD">
        <w:rPr>
          <w:rFonts w:ascii="Times New Roman" w:eastAsia="宋体" w:hAnsi="Times New Roman" w:cs="Times New Roman"/>
          <w:szCs w:val="22"/>
        </w:rPr>
        <w:t> 2g/</w:t>
      </w:r>
      <w:r w:rsidRPr="00E525FD">
        <w:rPr>
          <w:rFonts w:ascii="Times New Roman" w:eastAsia="宋体" w:hAnsi="Times New Roman" w:cs="Times New Roman"/>
          <w:szCs w:val="22"/>
        </w:rPr>
        <w:t>支</w:t>
      </w:r>
    </w:p>
    <w:p w14:paraId="1854C083" w14:textId="3EB50F19" w:rsidR="00E525FD" w:rsidRPr="00E525FD" w:rsidRDefault="00E525FD" w:rsidP="00E525FD">
      <w:pPr>
        <w:adjustRightInd w:val="0"/>
        <w:snapToGrid w:val="0"/>
        <w:spacing w:line="276" w:lineRule="auto"/>
        <w:rPr>
          <w:rFonts w:ascii="Times New Roman" w:eastAsia="宋体" w:hAnsi="Times New Roman" w:cs="Times New Roman"/>
          <w:szCs w:val="22"/>
        </w:rPr>
      </w:pPr>
      <w:r w:rsidRPr="000937F8">
        <w:rPr>
          <w:rFonts w:ascii="黑体" w:eastAsia="黑体" w:hAnsi="黑体" w:cs="Times New Roman"/>
          <w:b/>
          <w:bCs/>
          <w:kern w:val="0"/>
          <w:szCs w:val="21"/>
        </w:rPr>
        <w:t>【贮藏】</w:t>
      </w:r>
      <w:r w:rsidRPr="00E525FD">
        <w:rPr>
          <w:rFonts w:ascii="Times New Roman" w:eastAsia="宋体" w:hAnsi="Times New Roman" w:cs="Times New Roman"/>
          <w:szCs w:val="22"/>
        </w:rPr>
        <w:t> </w:t>
      </w:r>
      <w:r w:rsidRPr="00E525FD">
        <w:rPr>
          <w:rFonts w:ascii="Times New Roman" w:eastAsia="宋体" w:hAnsi="Times New Roman" w:cs="Times New Roman"/>
          <w:szCs w:val="22"/>
        </w:rPr>
        <w:t>密闭，在</w:t>
      </w:r>
      <w:r w:rsidR="008F48B3">
        <w:rPr>
          <w:rFonts w:ascii="Times New Roman" w:eastAsia="宋体" w:hAnsi="Times New Roman" w:cs="Times New Roman" w:hint="eastAsia"/>
          <w:szCs w:val="22"/>
        </w:rPr>
        <w:t>阴</w:t>
      </w:r>
      <w:r w:rsidRPr="00E525FD">
        <w:rPr>
          <w:rFonts w:ascii="Times New Roman" w:eastAsia="宋体" w:hAnsi="Times New Roman" w:cs="Times New Roman"/>
          <w:szCs w:val="22"/>
        </w:rPr>
        <w:t>凉处</w:t>
      </w:r>
      <w:r w:rsidR="00DA05BC">
        <w:rPr>
          <w:rFonts w:ascii="Times New Roman" w:eastAsia="宋体" w:hAnsi="Times New Roman" w:cs="Times New Roman" w:hint="eastAsia"/>
          <w:szCs w:val="22"/>
        </w:rPr>
        <w:t>（</w:t>
      </w:r>
      <w:r w:rsidR="00DA05BC" w:rsidRPr="00E525FD">
        <w:rPr>
          <w:rFonts w:ascii="Times New Roman" w:eastAsia="宋体" w:hAnsi="Times New Roman" w:cs="Times New Roman"/>
          <w:szCs w:val="22"/>
        </w:rPr>
        <w:t>不超过</w:t>
      </w:r>
      <w:r w:rsidR="00DA05BC" w:rsidRPr="00E525FD">
        <w:rPr>
          <w:rFonts w:ascii="Times New Roman" w:eastAsia="宋体" w:hAnsi="Times New Roman" w:cs="Times New Roman"/>
          <w:szCs w:val="22"/>
        </w:rPr>
        <w:t>20℃</w:t>
      </w:r>
      <w:r w:rsidR="00DA05BC">
        <w:rPr>
          <w:rFonts w:ascii="Times New Roman" w:eastAsia="宋体" w:hAnsi="Times New Roman" w:cs="Times New Roman" w:hint="eastAsia"/>
          <w:szCs w:val="22"/>
        </w:rPr>
        <w:t>）</w:t>
      </w:r>
      <w:r w:rsidRPr="00E525FD">
        <w:rPr>
          <w:rFonts w:ascii="Times New Roman" w:eastAsia="宋体" w:hAnsi="Times New Roman" w:cs="Times New Roman"/>
          <w:szCs w:val="22"/>
        </w:rPr>
        <w:t>保存。</w:t>
      </w:r>
    </w:p>
    <w:p w14:paraId="30EA6580" w14:textId="71F7B78E" w:rsidR="00E525FD" w:rsidRPr="00E525FD" w:rsidRDefault="00E525FD" w:rsidP="00E525FD">
      <w:pPr>
        <w:adjustRightInd w:val="0"/>
        <w:snapToGrid w:val="0"/>
        <w:spacing w:line="276" w:lineRule="auto"/>
        <w:rPr>
          <w:rFonts w:ascii="Times New Roman" w:eastAsia="宋体" w:hAnsi="Times New Roman" w:cs="Times New Roman"/>
          <w:szCs w:val="22"/>
        </w:rPr>
      </w:pPr>
      <w:r w:rsidRPr="00E525FD">
        <w:rPr>
          <w:rFonts w:ascii="Times New Roman" w:eastAsia="黑体" w:hAnsi="Times New Roman" w:cs="Times New Roman"/>
          <w:szCs w:val="22"/>
        </w:rPr>
        <w:t>【</w:t>
      </w:r>
      <w:r w:rsidRPr="000937F8">
        <w:rPr>
          <w:rFonts w:ascii="黑体" w:eastAsia="黑体" w:hAnsi="黑体" w:cs="Times New Roman"/>
          <w:b/>
          <w:bCs/>
          <w:kern w:val="0"/>
          <w:szCs w:val="21"/>
        </w:rPr>
        <w:t>有效期】</w:t>
      </w:r>
      <w:r w:rsidRPr="00E525FD">
        <w:rPr>
          <w:rFonts w:ascii="Times New Roman" w:eastAsia="宋体" w:hAnsi="Times New Roman" w:cs="Times New Roman"/>
          <w:szCs w:val="22"/>
        </w:rPr>
        <w:t> 48</w:t>
      </w:r>
      <w:r w:rsidR="00325B59">
        <w:rPr>
          <w:rFonts w:ascii="Times New Roman" w:eastAsia="宋体" w:hAnsi="Times New Roman" w:cs="Times New Roman"/>
          <w:szCs w:val="22"/>
        </w:rPr>
        <w:t>个月</w:t>
      </w:r>
    </w:p>
    <w:p w14:paraId="062554AE" w14:textId="2CA58494" w:rsidR="00E525FD" w:rsidRPr="000937F8" w:rsidRDefault="00E525FD"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b/>
          <w:bCs/>
          <w:kern w:val="0"/>
          <w:szCs w:val="21"/>
        </w:rPr>
        <w:t>【批准文号】</w:t>
      </w:r>
    </w:p>
    <w:p w14:paraId="612E3CE6" w14:textId="64DBFFBA" w:rsidR="00E525FD" w:rsidRPr="000937F8" w:rsidRDefault="00E525FD" w:rsidP="000937F8">
      <w:pPr>
        <w:tabs>
          <w:tab w:val="left" w:pos="540"/>
        </w:tabs>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45E32B68" w14:textId="5FB4FA85" w:rsidR="00076F2D" w:rsidRDefault="00076F2D" w:rsidP="00E525FD"/>
    <w:p w14:paraId="3CFBB32F" w14:textId="1F15D703" w:rsidR="00DE4BA0" w:rsidRDefault="00DE4BA0" w:rsidP="00E525FD"/>
    <w:p w14:paraId="3214B9DA" w14:textId="77777777" w:rsidR="00357122" w:rsidRDefault="00357122" w:rsidP="00B35272">
      <w:pPr>
        <w:rPr>
          <w:rFonts w:ascii="黑体" w:eastAsia="黑体" w:hAnsi="黑体"/>
        </w:rPr>
      </w:pPr>
    </w:p>
    <w:p w14:paraId="7C65375E" w14:textId="77777777" w:rsidR="00077E2D" w:rsidRPr="00077E2D" w:rsidRDefault="00077E2D" w:rsidP="00077E2D">
      <w:pPr>
        <w:tabs>
          <w:tab w:val="left" w:pos="540"/>
        </w:tabs>
        <w:adjustRightInd w:val="0"/>
        <w:snapToGrid w:val="0"/>
        <w:spacing w:line="276" w:lineRule="auto"/>
        <w:jc w:val="center"/>
        <w:rPr>
          <w:rFonts w:ascii="黑体" w:eastAsia="黑体" w:hAnsi="黑体" w:cs="Times New Roman"/>
          <w:b/>
          <w:bCs/>
          <w:kern w:val="0"/>
          <w:szCs w:val="21"/>
        </w:rPr>
      </w:pPr>
      <w:r w:rsidRPr="00077E2D">
        <w:rPr>
          <w:rFonts w:ascii="黑体" w:eastAsia="黑体" w:hAnsi="黑体" w:cs="Times New Roman" w:hint="eastAsia"/>
          <w:b/>
          <w:bCs/>
          <w:kern w:val="0"/>
          <w:szCs w:val="21"/>
        </w:rPr>
        <w:lastRenderedPageBreak/>
        <w:t>醋酸泼尼</w:t>
      </w:r>
      <w:proofErr w:type="gramStart"/>
      <w:r w:rsidRPr="00077E2D">
        <w:rPr>
          <w:rFonts w:ascii="黑体" w:eastAsia="黑体" w:hAnsi="黑体" w:cs="Times New Roman" w:hint="eastAsia"/>
          <w:b/>
          <w:bCs/>
          <w:kern w:val="0"/>
          <w:szCs w:val="21"/>
        </w:rPr>
        <w:t>松龙滴眼</w:t>
      </w:r>
      <w:proofErr w:type="gramEnd"/>
      <w:r w:rsidRPr="00077E2D">
        <w:rPr>
          <w:rFonts w:ascii="黑体" w:eastAsia="黑体" w:hAnsi="黑体" w:cs="Times New Roman" w:hint="eastAsia"/>
          <w:b/>
          <w:bCs/>
          <w:kern w:val="0"/>
          <w:szCs w:val="21"/>
        </w:rPr>
        <w:t>液说明书</w:t>
      </w:r>
    </w:p>
    <w:p w14:paraId="520A06B6" w14:textId="77777777" w:rsidR="00077E2D" w:rsidRPr="00077E2D" w:rsidRDefault="00077E2D" w:rsidP="00077E2D">
      <w:pPr>
        <w:adjustRightInd w:val="0"/>
        <w:snapToGrid w:val="0"/>
        <w:spacing w:line="276" w:lineRule="auto"/>
        <w:jc w:val="right"/>
        <w:rPr>
          <w:rFonts w:ascii="Times New Roman" w:eastAsia="宋体" w:hAnsi="Times New Roman" w:cs="Times New Roman"/>
          <w:bCs/>
          <w:szCs w:val="21"/>
        </w:rPr>
      </w:pPr>
      <w:r w:rsidRPr="00077E2D">
        <w:rPr>
          <w:rFonts w:ascii="Times New Roman" w:eastAsia="宋体" w:hAnsi="Times New Roman" w:cs="Times New Roman"/>
          <w:bCs/>
          <w:szCs w:val="21"/>
          <w:bdr w:val="single" w:sz="4" w:space="0" w:color="auto"/>
        </w:rPr>
        <w:t>宠物用</w:t>
      </w:r>
      <w:r w:rsidRPr="00077E2D">
        <w:rPr>
          <w:rFonts w:ascii="Times New Roman" w:eastAsia="宋体" w:hAnsi="Times New Roman" w:cs="Times New Roman" w:hint="eastAsia"/>
          <w:bCs/>
          <w:szCs w:val="21"/>
          <w:bdr w:val="single" w:sz="4" w:space="0" w:color="auto"/>
        </w:rPr>
        <w:t>外用</w:t>
      </w:r>
      <w:r w:rsidRPr="00077E2D">
        <w:rPr>
          <w:rFonts w:ascii="Times New Roman" w:eastAsia="宋体" w:hAnsi="Times New Roman" w:cs="Times New Roman"/>
          <w:bCs/>
          <w:szCs w:val="21"/>
        </w:rPr>
        <w:t xml:space="preserve">  </w:t>
      </w:r>
    </w:p>
    <w:p w14:paraId="65B04DCE" w14:textId="77777777" w:rsidR="00077E2D" w:rsidRPr="00077E2D" w:rsidRDefault="00077E2D" w:rsidP="00077E2D">
      <w:pPr>
        <w:tabs>
          <w:tab w:val="left" w:pos="540"/>
        </w:tabs>
        <w:adjustRightInd w:val="0"/>
        <w:snapToGrid w:val="0"/>
        <w:spacing w:line="276" w:lineRule="auto"/>
        <w:rPr>
          <w:rFonts w:ascii="黑体" w:eastAsia="黑体" w:hAnsi="黑体" w:cs="Times New Roman"/>
          <w:kern w:val="0"/>
          <w:szCs w:val="21"/>
        </w:rPr>
      </w:pPr>
      <w:r w:rsidRPr="00077E2D">
        <w:rPr>
          <w:rFonts w:ascii="黑体" w:eastAsia="黑体" w:hAnsi="黑体" w:cs="Times New Roman"/>
          <w:b/>
          <w:bCs/>
          <w:kern w:val="0"/>
          <w:szCs w:val="21"/>
        </w:rPr>
        <w:t>【兽药名称】</w:t>
      </w:r>
    </w:p>
    <w:p w14:paraId="37A5C1EF" w14:textId="77777777" w:rsidR="00077E2D" w:rsidRPr="00077E2D" w:rsidRDefault="00077E2D" w:rsidP="00077E2D">
      <w:pPr>
        <w:adjustRightInd w:val="0"/>
        <w:snapToGrid w:val="0"/>
        <w:spacing w:line="276" w:lineRule="auto"/>
        <w:ind w:leftChars="200" w:left="420"/>
        <w:jc w:val="left"/>
        <w:rPr>
          <w:rFonts w:ascii="Times New Roman" w:eastAsia="宋体" w:hAnsi="Times New Roman" w:cs="Times New Roman"/>
          <w:bCs/>
          <w:szCs w:val="21"/>
        </w:rPr>
      </w:pPr>
      <w:r w:rsidRPr="00077E2D">
        <w:rPr>
          <w:rFonts w:ascii="Times New Roman" w:eastAsia="宋体" w:hAnsi="Times New Roman" w:cs="Times New Roman"/>
          <w:bCs/>
          <w:szCs w:val="21"/>
        </w:rPr>
        <w:t>通用名称：</w:t>
      </w:r>
      <w:r w:rsidRPr="00077E2D">
        <w:rPr>
          <w:rFonts w:ascii="Times New Roman" w:eastAsia="宋体" w:hAnsi="Times New Roman" w:cs="Times New Roman" w:hint="eastAsia"/>
          <w:bCs/>
          <w:szCs w:val="21"/>
        </w:rPr>
        <w:t>醋酸泼尼</w:t>
      </w:r>
      <w:proofErr w:type="gramStart"/>
      <w:r w:rsidRPr="00077E2D">
        <w:rPr>
          <w:rFonts w:ascii="Times New Roman" w:eastAsia="宋体" w:hAnsi="Times New Roman" w:cs="Times New Roman" w:hint="eastAsia"/>
          <w:bCs/>
          <w:szCs w:val="21"/>
        </w:rPr>
        <w:t>松龙滴眼</w:t>
      </w:r>
      <w:proofErr w:type="gramEnd"/>
      <w:r w:rsidRPr="00077E2D">
        <w:rPr>
          <w:rFonts w:ascii="Times New Roman" w:eastAsia="宋体" w:hAnsi="Times New Roman" w:cs="Times New Roman" w:hint="eastAsia"/>
          <w:bCs/>
          <w:szCs w:val="21"/>
        </w:rPr>
        <w:t>液</w:t>
      </w:r>
      <w:r w:rsidRPr="00077E2D">
        <w:rPr>
          <w:rFonts w:ascii="Times New Roman" w:eastAsia="宋体" w:hAnsi="Times New Roman" w:cs="Times New Roman" w:hint="eastAsia"/>
          <w:bCs/>
          <w:szCs w:val="21"/>
        </w:rPr>
        <w:br/>
      </w:r>
      <w:r w:rsidRPr="00077E2D">
        <w:rPr>
          <w:rFonts w:ascii="Times New Roman" w:eastAsia="宋体" w:hAnsi="Times New Roman" w:cs="Times New Roman"/>
          <w:bCs/>
          <w:szCs w:val="21"/>
        </w:rPr>
        <w:t>商品名称：</w:t>
      </w:r>
    </w:p>
    <w:p w14:paraId="6D0DCF74" w14:textId="77777777" w:rsidR="00077E2D" w:rsidRPr="00077E2D" w:rsidRDefault="00077E2D" w:rsidP="00077E2D">
      <w:pPr>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英文名称：</w:t>
      </w:r>
      <w:r w:rsidRPr="00077E2D">
        <w:rPr>
          <w:rFonts w:ascii="Times New Roman" w:eastAsia="宋体" w:hAnsi="Times New Roman" w:cs="Times New Roman" w:hint="eastAsia"/>
          <w:bCs/>
          <w:kern w:val="0"/>
          <w:szCs w:val="21"/>
        </w:rPr>
        <w:t>Prednisolone Acetate Ophthalmic Suspension</w:t>
      </w:r>
    </w:p>
    <w:p w14:paraId="45DC88FB" w14:textId="77777777" w:rsidR="00077E2D" w:rsidRPr="00077E2D" w:rsidRDefault="00077E2D" w:rsidP="00077E2D">
      <w:pPr>
        <w:widowControl/>
        <w:shd w:val="clear" w:color="auto" w:fill="FFFFFF"/>
        <w:adjustRightInd w:val="0"/>
        <w:snapToGrid w:val="0"/>
        <w:spacing w:line="276" w:lineRule="auto"/>
        <w:ind w:firstLineChars="200" w:firstLine="420"/>
        <w:jc w:val="left"/>
        <w:rPr>
          <w:rFonts w:ascii="Times New Roman" w:eastAsia="宋体" w:hAnsi="Times New Roman" w:cs="Times New Roman"/>
          <w:bCs/>
          <w:kern w:val="0"/>
          <w:szCs w:val="21"/>
        </w:rPr>
      </w:pPr>
      <w:r w:rsidRPr="00077E2D">
        <w:rPr>
          <w:rFonts w:ascii="Times New Roman" w:eastAsia="宋体" w:hAnsi="Times New Roman" w:cs="Times New Roman"/>
          <w:bCs/>
          <w:szCs w:val="21"/>
        </w:rPr>
        <w:t>汉语拼音</w:t>
      </w:r>
      <w:r w:rsidRPr="00077E2D">
        <w:rPr>
          <w:rFonts w:ascii="Times New Roman" w:eastAsia="宋体" w:hAnsi="Times New Roman" w:cs="Times New Roman"/>
          <w:bCs/>
          <w:sz w:val="24"/>
          <w:szCs w:val="21"/>
        </w:rPr>
        <w:t>：</w:t>
      </w:r>
      <w:proofErr w:type="spellStart"/>
      <w:r w:rsidRPr="00077E2D">
        <w:rPr>
          <w:rFonts w:ascii="Times New Roman" w:eastAsia="宋体" w:hAnsi="Times New Roman" w:cs="Times New Roman" w:hint="eastAsia"/>
          <w:bCs/>
          <w:kern w:val="0"/>
          <w:szCs w:val="21"/>
        </w:rPr>
        <w:t>Chusuanponisonglong</w:t>
      </w:r>
      <w:proofErr w:type="spellEnd"/>
      <w:r w:rsidRPr="00077E2D">
        <w:rPr>
          <w:rFonts w:ascii="Times New Roman" w:eastAsia="宋体" w:hAnsi="Times New Roman" w:cs="Times New Roman" w:hint="eastAsia"/>
          <w:bCs/>
          <w:kern w:val="0"/>
          <w:szCs w:val="21"/>
        </w:rPr>
        <w:t xml:space="preserve"> </w:t>
      </w:r>
      <w:proofErr w:type="spellStart"/>
      <w:r w:rsidRPr="00077E2D">
        <w:rPr>
          <w:rFonts w:ascii="Times New Roman" w:eastAsia="宋体" w:hAnsi="Times New Roman" w:cs="Times New Roman" w:hint="eastAsia"/>
          <w:bCs/>
          <w:kern w:val="0"/>
          <w:szCs w:val="21"/>
        </w:rPr>
        <w:t>Diyanye</w:t>
      </w:r>
      <w:proofErr w:type="spellEnd"/>
    </w:p>
    <w:p w14:paraId="387FD7FB" w14:textId="77777777" w:rsidR="00077E2D" w:rsidRPr="00077E2D" w:rsidRDefault="00077E2D" w:rsidP="00077E2D">
      <w:pPr>
        <w:widowControl/>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【主要成分】</w:t>
      </w:r>
      <w:r w:rsidRPr="00077E2D">
        <w:rPr>
          <w:rFonts w:ascii="Times New Roman" w:eastAsia="宋体" w:hAnsi="Times New Roman" w:cs="Times New Roman" w:hint="eastAsia"/>
          <w:szCs w:val="21"/>
        </w:rPr>
        <w:t>醋酸泼尼松龙</w:t>
      </w:r>
    </w:p>
    <w:p w14:paraId="1B8D8703" w14:textId="77777777" w:rsidR="00077E2D" w:rsidRPr="00077E2D" w:rsidRDefault="00077E2D" w:rsidP="00077E2D">
      <w:pPr>
        <w:adjustRightInd w:val="0"/>
        <w:snapToGrid w:val="0"/>
        <w:spacing w:line="276" w:lineRule="auto"/>
        <w:rPr>
          <w:rFonts w:ascii="Times New Roman" w:eastAsia="宋体" w:hAnsi="Times New Roman" w:cs="Times New Roman"/>
          <w:szCs w:val="21"/>
        </w:rPr>
      </w:pPr>
      <w:r w:rsidRPr="00077E2D">
        <w:rPr>
          <w:rFonts w:ascii="黑体" w:eastAsia="黑体" w:hAnsi="黑体" w:cs="Times New Roman"/>
          <w:b/>
          <w:bCs/>
          <w:kern w:val="0"/>
          <w:szCs w:val="21"/>
        </w:rPr>
        <w:t>【性状】</w:t>
      </w:r>
      <w:r w:rsidRPr="00077E2D">
        <w:rPr>
          <w:rFonts w:ascii="Times New Roman" w:eastAsia="宋体" w:hAnsi="Times New Roman" w:cs="Times New Roman"/>
          <w:szCs w:val="21"/>
        </w:rPr>
        <w:t>本品为</w:t>
      </w:r>
      <w:r w:rsidRPr="00077E2D">
        <w:rPr>
          <w:rFonts w:ascii="Times New Roman" w:eastAsia="宋体" w:hAnsi="Times New Roman" w:cs="Times New Roman" w:hint="eastAsia"/>
          <w:szCs w:val="21"/>
        </w:rPr>
        <w:t>透明澄清的液体。</w:t>
      </w:r>
    </w:p>
    <w:p w14:paraId="1F8134DD" w14:textId="77777777" w:rsidR="00077E2D" w:rsidRPr="00077E2D" w:rsidRDefault="00077E2D" w:rsidP="00077E2D">
      <w:pPr>
        <w:adjustRightInd w:val="0"/>
        <w:snapToGrid w:val="0"/>
        <w:spacing w:line="276" w:lineRule="auto"/>
        <w:rPr>
          <w:rFonts w:ascii="黑体" w:eastAsia="黑体" w:hAnsi="黑体" w:cs="Times New Roman"/>
          <w:kern w:val="0"/>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药理作用</w:t>
      </w:r>
      <w:r w:rsidRPr="00077E2D">
        <w:rPr>
          <w:rFonts w:ascii="黑体" w:eastAsia="黑体" w:hAnsi="黑体" w:cs="Times New Roman"/>
          <w:b/>
          <w:bCs/>
          <w:kern w:val="0"/>
          <w:szCs w:val="21"/>
        </w:rPr>
        <w:t>】</w:t>
      </w:r>
      <w:r w:rsidRPr="00077E2D">
        <w:rPr>
          <w:rFonts w:ascii="黑体" w:eastAsia="黑体" w:hAnsi="黑体" w:cs="Times New Roman" w:hint="eastAsia"/>
          <w:kern w:val="0"/>
          <w:szCs w:val="21"/>
        </w:rPr>
        <w:t xml:space="preserve">药效学 </w:t>
      </w:r>
      <w:r w:rsidRPr="00077E2D">
        <w:rPr>
          <w:rFonts w:ascii="Times New Roman" w:eastAsia="宋体" w:hAnsi="Times New Roman" w:cs="Times New Roman" w:hint="eastAsia"/>
          <w:szCs w:val="21"/>
        </w:rPr>
        <w:t>本药是一种糖皮质激素，相同剂量下，其抗炎效力是氢化可的松的</w:t>
      </w:r>
      <w:r w:rsidRPr="00077E2D">
        <w:rPr>
          <w:rFonts w:ascii="Times New Roman" w:eastAsia="宋体" w:hAnsi="Times New Roman" w:cs="Times New Roman" w:hint="eastAsia"/>
          <w:szCs w:val="21"/>
        </w:rPr>
        <w:t>3</w:t>
      </w:r>
      <w:r w:rsidRPr="00077E2D">
        <w:rPr>
          <w:rFonts w:ascii="Times New Roman" w:eastAsia="宋体" w:hAnsi="Times New Roman" w:cs="Times New Roman" w:hint="eastAsia"/>
          <w:szCs w:val="21"/>
        </w:rPr>
        <w:t>～</w:t>
      </w:r>
      <w:r w:rsidRPr="00077E2D">
        <w:rPr>
          <w:rFonts w:ascii="Times New Roman" w:eastAsia="宋体" w:hAnsi="Times New Roman" w:cs="Times New Roman" w:hint="eastAsia"/>
          <w:szCs w:val="21"/>
        </w:rPr>
        <w:t>5</w:t>
      </w:r>
      <w:r w:rsidRPr="00077E2D">
        <w:rPr>
          <w:rFonts w:ascii="Times New Roman" w:eastAsia="宋体" w:hAnsi="Times New Roman" w:cs="Times New Roman" w:hint="eastAsia"/>
          <w:szCs w:val="21"/>
        </w:rPr>
        <w:t>倍。糖皮质激素可减轻炎症反应时的组织水肿、纤维沉积，抑制毛细血管扩张和吞噬细胞游走，同样也可抑制毛细血管的增生、胶原的沉积及疤痕的形成。</w:t>
      </w:r>
    </w:p>
    <w:p w14:paraId="3AD5D3A8" w14:textId="77777777" w:rsidR="00077E2D" w:rsidRPr="00077E2D" w:rsidRDefault="00077E2D" w:rsidP="00077E2D">
      <w:pPr>
        <w:widowControl/>
        <w:adjustRightInd w:val="0"/>
        <w:snapToGrid w:val="0"/>
        <w:spacing w:line="276" w:lineRule="auto"/>
        <w:rPr>
          <w:rFonts w:ascii="Times New Roman" w:eastAsia="宋体" w:hAnsi="Times New Roman" w:cs="Times New Roman"/>
          <w:bCs/>
          <w:szCs w:val="21"/>
        </w:rPr>
      </w:pPr>
      <w:r w:rsidRPr="00077E2D">
        <w:rPr>
          <w:rFonts w:ascii="黑体" w:eastAsia="黑体" w:hAnsi="黑体" w:cs="Times New Roman"/>
          <w:b/>
          <w:bCs/>
          <w:kern w:val="0"/>
          <w:szCs w:val="21"/>
        </w:rPr>
        <w:t>【</w:t>
      </w:r>
      <w:r w:rsidRPr="00077E2D">
        <w:rPr>
          <w:rFonts w:ascii="黑体" w:eastAsia="黑体" w:hAnsi="黑体" w:cs="Times New Roman" w:hint="eastAsia"/>
          <w:b/>
          <w:bCs/>
          <w:kern w:val="0"/>
          <w:szCs w:val="21"/>
        </w:rPr>
        <w:t>适应证</w:t>
      </w:r>
      <w:r w:rsidRPr="00077E2D">
        <w:rPr>
          <w:rFonts w:ascii="黑体" w:eastAsia="黑体" w:hAnsi="黑体" w:cs="Times New Roman"/>
          <w:b/>
          <w:bCs/>
          <w:kern w:val="0"/>
          <w:szCs w:val="21"/>
        </w:rPr>
        <w:t>】</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）需要抗炎治疗的眼部疾病，如非化脓性结膜炎、</w:t>
      </w:r>
      <w:proofErr w:type="gramStart"/>
      <w:r w:rsidRPr="00077E2D">
        <w:rPr>
          <w:rFonts w:ascii="Times New Roman" w:eastAsia="宋体" w:hAnsi="Times New Roman" w:cs="Times New Roman" w:hint="eastAsia"/>
          <w:bCs/>
          <w:szCs w:val="21"/>
        </w:rPr>
        <w:t>睑</w:t>
      </w:r>
      <w:proofErr w:type="gramEnd"/>
      <w:r w:rsidRPr="00077E2D">
        <w:rPr>
          <w:rFonts w:ascii="Times New Roman" w:eastAsia="宋体" w:hAnsi="Times New Roman" w:cs="Times New Roman" w:hint="eastAsia"/>
          <w:bCs/>
          <w:szCs w:val="21"/>
        </w:rPr>
        <w:t>炎、巩膜炎、非疱疹性角膜炎、泪囊炎。</w:t>
      </w:r>
    </w:p>
    <w:p w14:paraId="3825B7E9" w14:textId="77777777" w:rsidR="00077E2D" w:rsidRPr="00077E2D" w:rsidRDefault="00077E2D" w:rsidP="00077E2D">
      <w:pPr>
        <w:widowControl/>
        <w:adjustRightInd w:val="0"/>
        <w:snapToGrid w:val="0"/>
        <w:spacing w:line="276" w:lineRule="auto"/>
        <w:ind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）深层角膜炎和前葡萄膜炎。</w:t>
      </w:r>
    </w:p>
    <w:p w14:paraId="1A0D445B" w14:textId="77777777" w:rsidR="00077E2D" w:rsidRPr="00077E2D" w:rsidRDefault="00077E2D" w:rsidP="00077E2D">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b/>
          <w:bCs/>
          <w:kern w:val="0"/>
          <w:szCs w:val="21"/>
        </w:rPr>
        <w:t>【用法与用量】</w:t>
      </w:r>
      <w:r w:rsidRPr="00077E2D">
        <w:rPr>
          <w:rFonts w:ascii="Times New Roman" w:eastAsia="宋体" w:hAnsi="Times New Roman" w:cs="Times New Roman" w:hint="eastAsia"/>
          <w:bCs/>
          <w:szCs w:val="21"/>
        </w:rPr>
        <w:t>将药液滴于患部。一次</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滴，一日</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12</w:t>
      </w:r>
      <w:r w:rsidRPr="00077E2D">
        <w:rPr>
          <w:rFonts w:ascii="Times New Roman" w:eastAsia="宋体" w:hAnsi="Times New Roman" w:cs="Times New Roman" w:hint="eastAsia"/>
          <w:bCs/>
          <w:szCs w:val="21"/>
        </w:rPr>
        <w:t>次，频率取决于炎症的严重程度。开始治疗的</w:t>
      </w:r>
      <w:r w:rsidRPr="00077E2D">
        <w:rPr>
          <w:rFonts w:ascii="Times New Roman" w:eastAsia="宋体" w:hAnsi="Times New Roman" w:cs="Times New Roman" w:hint="eastAsia"/>
          <w:bCs/>
          <w:szCs w:val="21"/>
        </w:rPr>
        <w:t>24</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48</w:t>
      </w:r>
      <w:r w:rsidRPr="00077E2D">
        <w:rPr>
          <w:rFonts w:ascii="Times New Roman" w:eastAsia="宋体" w:hAnsi="Times New Roman" w:cs="Times New Roman" w:hint="eastAsia"/>
          <w:bCs/>
          <w:szCs w:val="21"/>
        </w:rPr>
        <w:t>小时，剂量可酌情增大至每小时</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滴，必要时可加大用药频率。不宜中途终止治疗，应逐步减量停药。</w:t>
      </w:r>
    </w:p>
    <w:p w14:paraId="0A042151" w14:textId="46274FAC" w:rsidR="00077E2D" w:rsidRPr="00077E2D" w:rsidRDefault="00077E2D" w:rsidP="00077E2D">
      <w:pPr>
        <w:widowControl/>
        <w:shd w:val="clear" w:color="auto" w:fill="FFFFFF"/>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b/>
          <w:bCs/>
          <w:kern w:val="0"/>
          <w:szCs w:val="21"/>
        </w:rPr>
        <w:t>【不良反应】</w:t>
      </w:r>
      <w:r w:rsidRPr="00077E2D">
        <w:rPr>
          <w:rFonts w:ascii="Times New Roman" w:eastAsia="宋体" w:hAnsi="Times New Roman" w:cs="Times New Roman" w:hint="eastAsia"/>
          <w:bCs/>
          <w:szCs w:val="21"/>
        </w:rPr>
        <w:t>局部眼科治疗后报告的不良反应包括眼压升高、后囊下白内障、伤口愈合延迟、继发性眼部感染（细菌、真菌、病毒）、眼痛、异物感觉、给药时灼热</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刺痛、视力模糊。</w:t>
      </w:r>
    </w:p>
    <w:p w14:paraId="5B7ED420" w14:textId="77777777" w:rsidR="00077E2D" w:rsidRPr="00077E2D" w:rsidRDefault="00077E2D" w:rsidP="00077E2D">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hint="eastAsia"/>
          <w:b/>
          <w:bCs/>
          <w:kern w:val="0"/>
          <w:szCs w:val="21"/>
        </w:rPr>
        <w:t>【禁忌】</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未行抗感染治疗的急性化脓性眼部感染。</w:t>
      </w:r>
    </w:p>
    <w:p w14:paraId="2B9CB634" w14:textId="77777777" w:rsidR="00077E2D" w:rsidRPr="00077E2D" w:rsidRDefault="00077E2D" w:rsidP="00077E2D">
      <w:pPr>
        <w:widowControl/>
        <w:adjustRightInd w:val="0"/>
        <w:snapToGrid w:val="0"/>
        <w:spacing w:line="276" w:lineRule="auto"/>
        <w:ind w:left="420"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急性单纯疱疹病毒性角膜炎。角膜及结膜的病毒感染、眼结核、眼部真菌感染。</w:t>
      </w:r>
    </w:p>
    <w:p w14:paraId="3606B5EB" w14:textId="77777777" w:rsidR="00077E2D" w:rsidRPr="00077E2D" w:rsidRDefault="00077E2D" w:rsidP="00077E2D">
      <w:pPr>
        <w:widowControl/>
        <w:adjustRightInd w:val="0"/>
        <w:snapToGrid w:val="0"/>
        <w:spacing w:line="276" w:lineRule="auto"/>
        <w:ind w:leftChars="200" w:left="420"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角膜上皮缺损。</w:t>
      </w:r>
    </w:p>
    <w:p w14:paraId="3A7DC7B9" w14:textId="77777777" w:rsidR="00077E2D" w:rsidRPr="00077E2D" w:rsidRDefault="00077E2D" w:rsidP="00077E2D">
      <w:pPr>
        <w:widowControl/>
        <w:adjustRightInd w:val="0"/>
        <w:snapToGrid w:val="0"/>
        <w:spacing w:line="276" w:lineRule="auto"/>
        <w:ind w:leftChars="200" w:left="420" w:right="150"/>
        <w:rPr>
          <w:rFonts w:ascii="Times New Roman" w:eastAsia="宋体" w:hAnsi="Times New Roman" w:cs="Times New Roman"/>
          <w:bCs/>
          <w:szCs w:val="21"/>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对本品成份过敏者。</w:t>
      </w:r>
    </w:p>
    <w:p w14:paraId="0663C566" w14:textId="77777777" w:rsidR="00077E2D" w:rsidRPr="00077E2D" w:rsidRDefault="00077E2D" w:rsidP="00077E2D">
      <w:pPr>
        <w:widowControl/>
        <w:adjustRightInd w:val="0"/>
        <w:snapToGrid w:val="0"/>
        <w:spacing w:line="276" w:lineRule="auto"/>
        <w:ind w:right="150"/>
        <w:rPr>
          <w:rFonts w:ascii="Times New Roman" w:eastAsia="宋体" w:hAnsi="Times New Roman" w:cs="Times New Roman"/>
          <w:bCs/>
          <w:szCs w:val="21"/>
        </w:rPr>
      </w:pPr>
      <w:r w:rsidRPr="00077E2D">
        <w:rPr>
          <w:rFonts w:ascii="黑体" w:eastAsia="黑体" w:hAnsi="黑体" w:cs="Times New Roman"/>
          <w:b/>
          <w:bCs/>
          <w:kern w:val="0"/>
          <w:szCs w:val="21"/>
        </w:rPr>
        <w:t>【注意事项】</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长期用药后若出现眼部慢性炎症的表现，应考虑角膜真菌感染的可能。</w:t>
      </w:r>
      <w:r w:rsidRPr="00077E2D">
        <w:rPr>
          <w:rFonts w:ascii="Times New Roman" w:eastAsia="宋体" w:hAnsi="Times New Roman" w:cs="Times New Roman" w:hint="eastAsia"/>
          <w:bCs/>
          <w:szCs w:val="21"/>
        </w:rPr>
        <w:t xml:space="preserve"> </w:t>
      </w:r>
    </w:p>
    <w:p w14:paraId="3C988E94" w14:textId="77777777" w:rsidR="00077E2D" w:rsidRPr="00077E2D" w:rsidRDefault="00077E2D" w:rsidP="00077E2D">
      <w:pPr>
        <w:widowControl/>
        <w:adjustRightInd w:val="0"/>
        <w:snapToGrid w:val="0"/>
        <w:spacing w:line="276" w:lineRule="auto"/>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如果发生双重感染，应立即停药并进行适当的治疗。</w:t>
      </w:r>
      <w:r w:rsidRPr="00077E2D">
        <w:rPr>
          <w:rFonts w:ascii="Times New Roman" w:eastAsia="宋体" w:hAnsi="Times New Roman" w:cs="Times New Roman" w:hint="eastAsia"/>
          <w:bCs/>
          <w:szCs w:val="21"/>
        </w:rPr>
        <w:t xml:space="preserve"> </w:t>
      </w:r>
    </w:p>
    <w:p w14:paraId="43A2AA45" w14:textId="77777777" w:rsidR="00077E2D" w:rsidRPr="00077E2D" w:rsidRDefault="00077E2D" w:rsidP="00077E2D">
      <w:pPr>
        <w:widowControl/>
        <w:adjustRightInd w:val="0"/>
        <w:snapToGrid w:val="0"/>
        <w:spacing w:line="276" w:lineRule="auto"/>
        <w:ind w:right="150" w:firstLineChars="200" w:firstLine="420"/>
        <w:rPr>
          <w:rFonts w:ascii="Times New Roman" w:eastAsia="宋体" w:hAnsi="Times New Roman" w:cs="Times New Roman"/>
          <w:bCs/>
          <w:szCs w:val="21"/>
        </w:rPr>
      </w:pPr>
      <w:r w:rsidRPr="00077E2D">
        <w:rPr>
          <w:rFonts w:ascii="Times New Roman" w:eastAsia="宋体" w:hAnsi="Times New Roman" w:cs="Times New Roman" w:hint="eastAsia"/>
          <w:bCs/>
          <w:szCs w:val="21"/>
        </w:rPr>
        <w:t>3.</w:t>
      </w:r>
      <w:r w:rsidRPr="00077E2D">
        <w:rPr>
          <w:rFonts w:ascii="Times New Roman" w:eastAsia="宋体" w:hAnsi="Times New Roman" w:cs="Times New Roman" w:hint="eastAsia"/>
          <w:bCs/>
          <w:szCs w:val="21"/>
        </w:rPr>
        <w:t>使用前摇匀。</w:t>
      </w:r>
    </w:p>
    <w:p w14:paraId="526ADF20" w14:textId="77777777" w:rsidR="00077E2D" w:rsidRPr="00077E2D" w:rsidRDefault="00077E2D" w:rsidP="00077E2D">
      <w:pPr>
        <w:tabs>
          <w:tab w:val="left" w:pos="540"/>
        </w:tabs>
        <w:adjustRightInd w:val="0"/>
        <w:snapToGrid w:val="0"/>
        <w:spacing w:line="276" w:lineRule="auto"/>
        <w:rPr>
          <w:rFonts w:ascii="黑体" w:eastAsia="黑体" w:hAnsi="黑体" w:cs="Times New Roman"/>
          <w:b/>
          <w:bCs/>
          <w:kern w:val="0"/>
          <w:szCs w:val="21"/>
        </w:rPr>
      </w:pPr>
      <w:r w:rsidRPr="00077E2D">
        <w:rPr>
          <w:rFonts w:ascii="黑体" w:eastAsia="黑体" w:hAnsi="黑体" w:cs="Times New Roman"/>
          <w:b/>
          <w:bCs/>
          <w:kern w:val="0"/>
          <w:szCs w:val="21"/>
        </w:rPr>
        <w:t>【规格】</w:t>
      </w:r>
      <w:bookmarkStart w:id="10" w:name="_Hlk86400709"/>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5ml</w:t>
      </w:r>
      <w:r w:rsidRPr="00077E2D">
        <w:rPr>
          <w:rFonts w:ascii="宋体" w:eastAsia="宋体" w:hAnsi="宋体" w:cs="宋体" w:hint="eastAsia"/>
          <w:bCs/>
          <w:szCs w:val="21"/>
        </w:rPr>
        <w:t>﹕</w:t>
      </w:r>
      <w:r w:rsidRPr="00077E2D">
        <w:rPr>
          <w:rFonts w:ascii="Times New Roman" w:eastAsia="宋体" w:hAnsi="Times New Roman" w:cs="Times New Roman" w:hint="eastAsia"/>
          <w:bCs/>
          <w:szCs w:val="21"/>
        </w:rPr>
        <w:t xml:space="preserve">50mg </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2</w:t>
      </w:r>
      <w:r w:rsidRPr="00077E2D">
        <w:rPr>
          <w:rFonts w:ascii="Times New Roman" w:eastAsia="宋体" w:hAnsi="Times New Roman" w:cs="Times New Roman" w:hint="eastAsia"/>
          <w:bCs/>
          <w:szCs w:val="21"/>
        </w:rPr>
        <w:t>）</w:t>
      </w:r>
      <w:r w:rsidRPr="00077E2D">
        <w:rPr>
          <w:rFonts w:ascii="Times New Roman" w:eastAsia="宋体" w:hAnsi="Times New Roman" w:cs="Times New Roman" w:hint="eastAsia"/>
          <w:bCs/>
          <w:szCs w:val="21"/>
        </w:rPr>
        <w:t>10ml</w:t>
      </w:r>
      <w:r w:rsidRPr="00077E2D">
        <w:rPr>
          <w:rFonts w:ascii="宋体" w:eastAsia="宋体" w:hAnsi="宋体" w:cs="宋体" w:hint="eastAsia"/>
          <w:bCs/>
          <w:szCs w:val="21"/>
        </w:rPr>
        <w:t>﹕</w:t>
      </w:r>
      <w:r w:rsidRPr="00077E2D">
        <w:rPr>
          <w:rFonts w:ascii="Times New Roman" w:eastAsia="宋体" w:hAnsi="Times New Roman" w:cs="Times New Roman" w:hint="eastAsia"/>
          <w:bCs/>
          <w:szCs w:val="21"/>
        </w:rPr>
        <w:t>100mg</w:t>
      </w:r>
    </w:p>
    <w:bookmarkEnd w:id="10"/>
    <w:p w14:paraId="68FEA218" w14:textId="77777777" w:rsidR="00077E2D" w:rsidRPr="00077E2D" w:rsidRDefault="00077E2D" w:rsidP="00077E2D">
      <w:pPr>
        <w:adjustRightInd w:val="0"/>
        <w:snapToGrid w:val="0"/>
        <w:spacing w:line="276" w:lineRule="auto"/>
        <w:rPr>
          <w:rFonts w:ascii="Times New Roman" w:eastAsia="宋体" w:hAnsi="Times New Roman" w:cs="Times New Roman"/>
          <w:bCs/>
          <w:szCs w:val="21"/>
        </w:rPr>
      </w:pPr>
      <w:r w:rsidRPr="00077E2D">
        <w:rPr>
          <w:rFonts w:ascii="黑体" w:eastAsia="黑体" w:hAnsi="黑体" w:cs="Times New Roman"/>
          <w:b/>
          <w:bCs/>
          <w:kern w:val="0"/>
          <w:szCs w:val="21"/>
        </w:rPr>
        <w:t>【包装】</w:t>
      </w:r>
      <w:r w:rsidRPr="00077E2D">
        <w:rPr>
          <w:rFonts w:ascii="Times New Roman" w:eastAsia="宋体" w:hAnsi="Times New Roman" w:cs="Times New Roman"/>
          <w:b/>
          <w:szCs w:val="21"/>
        </w:rPr>
        <w:t xml:space="preserve"> </w:t>
      </w:r>
    </w:p>
    <w:p w14:paraId="0B9D59E6" w14:textId="77777777" w:rsidR="00077E2D" w:rsidRPr="00077E2D" w:rsidRDefault="00077E2D" w:rsidP="00077E2D">
      <w:pPr>
        <w:adjustRightInd w:val="0"/>
        <w:snapToGrid w:val="0"/>
        <w:spacing w:line="276" w:lineRule="auto"/>
        <w:ind w:right="-946"/>
        <w:rPr>
          <w:rFonts w:ascii="Times New Roman" w:eastAsia="宋体" w:hAnsi="Times New Roman" w:cs="Times New Roman"/>
          <w:bCs/>
          <w:szCs w:val="21"/>
        </w:rPr>
      </w:pPr>
      <w:r w:rsidRPr="00077E2D">
        <w:rPr>
          <w:rFonts w:ascii="黑体" w:eastAsia="黑体" w:hAnsi="黑体" w:cs="Times New Roman"/>
          <w:b/>
          <w:bCs/>
          <w:kern w:val="0"/>
          <w:szCs w:val="21"/>
        </w:rPr>
        <w:t>【贮藏】</w:t>
      </w:r>
      <w:r w:rsidRPr="00077E2D">
        <w:rPr>
          <w:rFonts w:ascii="Times New Roman" w:eastAsia="宋体" w:hAnsi="Times New Roman" w:cs="Times New Roman" w:hint="eastAsia"/>
          <w:bCs/>
          <w:szCs w:val="21"/>
        </w:rPr>
        <w:t>15~25</w:t>
      </w:r>
      <w:r w:rsidRPr="00077E2D">
        <w:rPr>
          <w:rFonts w:ascii="Times New Roman" w:eastAsia="宋体" w:hAnsi="Times New Roman" w:cs="Times New Roman" w:hint="eastAsia"/>
          <w:bCs/>
          <w:szCs w:val="21"/>
        </w:rPr>
        <w:t>℃贮存，勿冰冻。</w:t>
      </w:r>
    </w:p>
    <w:p w14:paraId="2E8E849A" w14:textId="77777777" w:rsidR="00077E2D" w:rsidRPr="00077E2D" w:rsidRDefault="00077E2D" w:rsidP="00077E2D">
      <w:pPr>
        <w:adjustRightInd w:val="0"/>
        <w:snapToGrid w:val="0"/>
        <w:spacing w:line="276" w:lineRule="auto"/>
        <w:rPr>
          <w:rFonts w:ascii="Times New Roman" w:eastAsia="黑体" w:hAnsi="Times New Roman" w:cs="Times New Roman"/>
          <w:szCs w:val="21"/>
        </w:rPr>
      </w:pPr>
      <w:r w:rsidRPr="00077E2D">
        <w:rPr>
          <w:rFonts w:ascii="黑体" w:eastAsia="黑体" w:hAnsi="黑体" w:cs="Times New Roman"/>
          <w:b/>
          <w:bCs/>
          <w:kern w:val="0"/>
          <w:szCs w:val="21"/>
        </w:rPr>
        <w:t>【有效期】</w:t>
      </w:r>
      <w:r w:rsidRPr="00077E2D">
        <w:rPr>
          <w:rFonts w:ascii="Times New Roman" w:eastAsia="宋体" w:hAnsi="Times New Roman" w:cs="Times New Roman" w:hint="eastAsia"/>
          <w:bCs/>
          <w:szCs w:val="21"/>
        </w:rPr>
        <w:t>24</w:t>
      </w:r>
      <w:r w:rsidRPr="00077E2D">
        <w:rPr>
          <w:rFonts w:ascii="Times New Roman" w:eastAsia="宋体" w:hAnsi="Times New Roman" w:cs="Times New Roman" w:hint="eastAsia"/>
          <w:bCs/>
          <w:szCs w:val="21"/>
        </w:rPr>
        <w:t>个月</w:t>
      </w:r>
    </w:p>
    <w:p w14:paraId="2C81DCB1" w14:textId="77777777" w:rsidR="00077E2D" w:rsidRPr="00077E2D" w:rsidRDefault="00077E2D" w:rsidP="00077E2D">
      <w:pPr>
        <w:adjustRightInd w:val="0"/>
        <w:snapToGrid w:val="0"/>
        <w:spacing w:line="276" w:lineRule="auto"/>
        <w:ind w:right="-946"/>
        <w:rPr>
          <w:rFonts w:ascii="黑体" w:eastAsia="黑体" w:hAnsi="黑体" w:cs="Times New Roman"/>
          <w:kern w:val="0"/>
          <w:szCs w:val="21"/>
        </w:rPr>
      </w:pPr>
      <w:r w:rsidRPr="00077E2D">
        <w:rPr>
          <w:rFonts w:ascii="黑体" w:eastAsia="黑体" w:hAnsi="黑体" w:cs="Times New Roman"/>
          <w:b/>
          <w:bCs/>
          <w:kern w:val="0"/>
          <w:szCs w:val="21"/>
        </w:rPr>
        <w:t>【批准文号】</w:t>
      </w:r>
      <w:r w:rsidRPr="00077E2D">
        <w:rPr>
          <w:rFonts w:ascii="黑体" w:eastAsia="黑体" w:hAnsi="黑体" w:cs="Times New Roman"/>
          <w:kern w:val="0"/>
          <w:szCs w:val="21"/>
        </w:rPr>
        <w:t xml:space="preserve"> </w:t>
      </w:r>
    </w:p>
    <w:p w14:paraId="150E8C6E" w14:textId="77777777" w:rsidR="000937F8" w:rsidRPr="000937F8" w:rsidRDefault="000937F8" w:rsidP="000937F8">
      <w:pPr>
        <w:adjustRightInd w:val="0"/>
        <w:snapToGrid w:val="0"/>
        <w:spacing w:line="276" w:lineRule="auto"/>
        <w:rPr>
          <w:rFonts w:ascii="黑体" w:eastAsia="黑体" w:hAnsi="黑体" w:cs="Times New Roman"/>
          <w:b/>
          <w:bCs/>
          <w:kern w:val="0"/>
          <w:szCs w:val="21"/>
        </w:rPr>
      </w:pPr>
      <w:r w:rsidRPr="000937F8">
        <w:rPr>
          <w:rFonts w:ascii="黑体" w:eastAsia="黑体" w:hAnsi="黑体" w:cs="Times New Roman" w:hint="eastAsia"/>
          <w:b/>
          <w:bCs/>
          <w:kern w:val="0"/>
          <w:szCs w:val="21"/>
        </w:rPr>
        <w:t>【生产企业】</w:t>
      </w:r>
    </w:p>
    <w:p w14:paraId="2BD1F104" w14:textId="77777777" w:rsidR="00077E2D" w:rsidRDefault="00077E2D" w:rsidP="00B35272">
      <w:pPr>
        <w:rPr>
          <w:rFonts w:ascii="黑体" w:eastAsia="黑体" w:hAnsi="黑体"/>
        </w:rPr>
      </w:pPr>
    </w:p>
    <w:p w14:paraId="0CFC367D" w14:textId="77777777" w:rsidR="00077E2D" w:rsidRDefault="00077E2D" w:rsidP="00B35272">
      <w:pPr>
        <w:rPr>
          <w:rFonts w:ascii="黑体" w:eastAsia="黑体" w:hAnsi="黑体"/>
        </w:rPr>
      </w:pPr>
    </w:p>
    <w:p w14:paraId="42C31820" w14:textId="77777777" w:rsidR="00077E2D" w:rsidRDefault="00077E2D" w:rsidP="00B35272">
      <w:pPr>
        <w:rPr>
          <w:rFonts w:ascii="黑体" w:eastAsia="黑体" w:hAnsi="黑体"/>
        </w:rPr>
      </w:pPr>
    </w:p>
    <w:p w14:paraId="51815EBD" w14:textId="77777777" w:rsidR="00077E2D" w:rsidRDefault="00077E2D" w:rsidP="00B35272">
      <w:pPr>
        <w:rPr>
          <w:rFonts w:ascii="黑体" w:eastAsia="黑体" w:hAnsi="黑体"/>
        </w:rPr>
      </w:pPr>
    </w:p>
    <w:p w14:paraId="6B1C4DB4" w14:textId="77777777" w:rsidR="00077E2D" w:rsidRDefault="00077E2D" w:rsidP="00B35272">
      <w:pPr>
        <w:rPr>
          <w:rFonts w:ascii="黑体" w:eastAsia="黑体" w:hAnsi="黑体"/>
        </w:rPr>
      </w:pPr>
    </w:p>
    <w:p w14:paraId="37DDD273" w14:textId="77777777" w:rsidR="00077E2D" w:rsidRDefault="00077E2D" w:rsidP="00B35272">
      <w:pPr>
        <w:rPr>
          <w:rFonts w:ascii="黑体" w:eastAsia="黑体" w:hAnsi="黑体"/>
        </w:rPr>
      </w:pPr>
    </w:p>
    <w:p w14:paraId="53DF5A5F" w14:textId="77777777" w:rsidR="00077E2D" w:rsidRDefault="00077E2D" w:rsidP="00B35272">
      <w:pPr>
        <w:rPr>
          <w:rFonts w:ascii="黑体" w:eastAsia="黑体" w:hAnsi="黑体"/>
        </w:rPr>
      </w:pPr>
    </w:p>
    <w:p w14:paraId="3A9ACB20" w14:textId="77777777" w:rsidR="00077E2D" w:rsidRDefault="00077E2D" w:rsidP="00B35272">
      <w:pPr>
        <w:rPr>
          <w:rFonts w:ascii="黑体" w:eastAsia="黑体" w:hAnsi="黑体"/>
        </w:rPr>
      </w:pPr>
    </w:p>
    <w:p w14:paraId="67D286C3" w14:textId="77777777" w:rsidR="00077E2D" w:rsidRPr="00077E2D" w:rsidRDefault="00077E2D" w:rsidP="00077E2D">
      <w:pPr>
        <w:rPr>
          <w:rFonts w:ascii="黑体" w:eastAsia="黑体" w:hAnsi="黑体"/>
        </w:rPr>
      </w:pPr>
    </w:p>
    <w:sectPr w:rsidR="00077E2D" w:rsidRPr="00077E2D" w:rsidSect="00B03E1A">
      <w:footerReference w:type="default" r:id="rId9"/>
      <w:pgSz w:w="11906" w:h="16838"/>
      <w:pgMar w:top="1440" w:right="1800" w:bottom="1440" w:left="180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0F2C96" w15:done="0"/>
  <w15:commentEx w15:paraId="782E2060" w15:done="0"/>
  <w15:commentEx w15:paraId="69D62326" w15:done="0"/>
  <w15:commentEx w15:paraId="354EE9D0" w15:done="0"/>
  <w15:commentEx w15:paraId="4A8F9138" w15:done="0"/>
  <w15:commentEx w15:paraId="3C731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44A6" w14:textId="77777777" w:rsidR="00D9154F" w:rsidRDefault="00D9154F" w:rsidP="00DE4BA0">
      <w:r>
        <w:separator/>
      </w:r>
    </w:p>
  </w:endnote>
  <w:endnote w:type="continuationSeparator" w:id="0">
    <w:p w14:paraId="60214CFB" w14:textId="77777777" w:rsidR="00D9154F" w:rsidRDefault="00D9154F" w:rsidP="00DE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05389"/>
      <w:docPartObj>
        <w:docPartGallery w:val="Page Numbers (Bottom of Page)"/>
        <w:docPartUnique/>
      </w:docPartObj>
    </w:sdtPr>
    <w:sdtEndPr/>
    <w:sdtContent>
      <w:p w14:paraId="1B70DE65" w14:textId="1B0D460A" w:rsidR="00933415" w:rsidRDefault="00933415">
        <w:pPr>
          <w:pStyle w:val="a9"/>
          <w:jc w:val="center"/>
        </w:pPr>
        <w:r>
          <w:fldChar w:fldCharType="begin"/>
        </w:r>
        <w:r>
          <w:instrText>PAGE   \* MERGEFORMAT</w:instrText>
        </w:r>
        <w:r>
          <w:fldChar w:fldCharType="separate"/>
        </w:r>
        <w:r w:rsidR="008F5838" w:rsidRPr="008F5838">
          <w:rPr>
            <w:noProof/>
            <w:lang w:val="zh-CN"/>
          </w:rPr>
          <w:t>1</w:t>
        </w:r>
        <w:r>
          <w:fldChar w:fldCharType="end"/>
        </w:r>
      </w:p>
    </w:sdtContent>
  </w:sdt>
  <w:p w14:paraId="54032073" w14:textId="77777777" w:rsidR="00933415" w:rsidRDefault="009334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DF8F6" w14:textId="77777777" w:rsidR="00D9154F" w:rsidRDefault="00D9154F" w:rsidP="00DE4BA0">
      <w:r>
        <w:separator/>
      </w:r>
    </w:p>
  </w:footnote>
  <w:footnote w:type="continuationSeparator" w:id="0">
    <w:p w14:paraId="37FC9158" w14:textId="77777777" w:rsidR="00D9154F" w:rsidRDefault="00D9154F" w:rsidP="00DE4BA0">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倩">
    <w15:presenceInfo w15:providerId="None" w15:userId="徐倩"/>
  </w15:person>
  <w15:person w15:author="pang mo">
    <w15:presenceInfo w15:providerId="Windows Live" w15:userId="d6d07be8b25e1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B0"/>
    <w:rsid w:val="00000709"/>
    <w:rsid w:val="00076F2D"/>
    <w:rsid w:val="00077E2D"/>
    <w:rsid w:val="000937F8"/>
    <w:rsid w:val="000A54EB"/>
    <w:rsid w:val="000D160B"/>
    <w:rsid w:val="000D3CC5"/>
    <w:rsid w:val="0013248F"/>
    <w:rsid w:val="00134426"/>
    <w:rsid w:val="00147AC4"/>
    <w:rsid w:val="00180AC1"/>
    <w:rsid w:val="001A105B"/>
    <w:rsid w:val="001B57D6"/>
    <w:rsid w:val="00261489"/>
    <w:rsid w:val="00290963"/>
    <w:rsid w:val="002A71B3"/>
    <w:rsid w:val="002E0B70"/>
    <w:rsid w:val="002F78EB"/>
    <w:rsid w:val="00301E17"/>
    <w:rsid w:val="00325B59"/>
    <w:rsid w:val="003440F1"/>
    <w:rsid w:val="00357122"/>
    <w:rsid w:val="003A4FD6"/>
    <w:rsid w:val="003F5702"/>
    <w:rsid w:val="003F63FD"/>
    <w:rsid w:val="00433BD6"/>
    <w:rsid w:val="004340EB"/>
    <w:rsid w:val="00437FA3"/>
    <w:rsid w:val="0044480E"/>
    <w:rsid w:val="004607CA"/>
    <w:rsid w:val="00480FD3"/>
    <w:rsid w:val="00494752"/>
    <w:rsid w:val="004A79E8"/>
    <w:rsid w:val="004F4C79"/>
    <w:rsid w:val="005424AD"/>
    <w:rsid w:val="00593ED7"/>
    <w:rsid w:val="005B376F"/>
    <w:rsid w:val="005F610C"/>
    <w:rsid w:val="00604783"/>
    <w:rsid w:val="0068540C"/>
    <w:rsid w:val="0070381B"/>
    <w:rsid w:val="00785315"/>
    <w:rsid w:val="007941E3"/>
    <w:rsid w:val="007A2ECB"/>
    <w:rsid w:val="007A6CB0"/>
    <w:rsid w:val="008030D8"/>
    <w:rsid w:val="00811A4D"/>
    <w:rsid w:val="00837356"/>
    <w:rsid w:val="008A6B14"/>
    <w:rsid w:val="008C615F"/>
    <w:rsid w:val="008E28C4"/>
    <w:rsid w:val="008E3DE7"/>
    <w:rsid w:val="008F48B3"/>
    <w:rsid w:val="008F5838"/>
    <w:rsid w:val="00933415"/>
    <w:rsid w:val="00973EAF"/>
    <w:rsid w:val="009A4F4E"/>
    <w:rsid w:val="009B62C5"/>
    <w:rsid w:val="009D00E7"/>
    <w:rsid w:val="009F3E52"/>
    <w:rsid w:val="00A20E24"/>
    <w:rsid w:val="00AA0405"/>
    <w:rsid w:val="00AA7884"/>
    <w:rsid w:val="00AD5553"/>
    <w:rsid w:val="00B03E1A"/>
    <w:rsid w:val="00B15E2B"/>
    <w:rsid w:val="00B35272"/>
    <w:rsid w:val="00B776F4"/>
    <w:rsid w:val="00BB0333"/>
    <w:rsid w:val="00BD604B"/>
    <w:rsid w:val="00BE569C"/>
    <w:rsid w:val="00C01CC3"/>
    <w:rsid w:val="00CD158F"/>
    <w:rsid w:val="00D60037"/>
    <w:rsid w:val="00D9154F"/>
    <w:rsid w:val="00DA05BC"/>
    <w:rsid w:val="00DE09A2"/>
    <w:rsid w:val="00DE4BA0"/>
    <w:rsid w:val="00E027F6"/>
    <w:rsid w:val="00E05F9C"/>
    <w:rsid w:val="00E2255F"/>
    <w:rsid w:val="00E525FD"/>
    <w:rsid w:val="00E83EEE"/>
    <w:rsid w:val="00EB59DA"/>
    <w:rsid w:val="00ED3644"/>
    <w:rsid w:val="00EE2AE1"/>
    <w:rsid w:val="00F2411C"/>
    <w:rsid w:val="00F31F9C"/>
    <w:rsid w:val="00F40EB0"/>
    <w:rsid w:val="00F63F26"/>
    <w:rsid w:val="00F9747E"/>
    <w:rsid w:val="00FC7714"/>
    <w:rsid w:val="00FD772A"/>
    <w:rsid w:val="00FE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3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5"/>
    <w:pPr>
      <w:widowControl w:val="0"/>
      <w:jc w:val="both"/>
    </w:pPr>
    <w:rPr>
      <w:szCs w:val="24"/>
    </w:rPr>
  </w:style>
  <w:style w:type="paragraph" w:styleId="1">
    <w:name w:val="heading 1"/>
    <w:basedOn w:val="a"/>
    <w:next w:val="a"/>
    <w:link w:val="1Char"/>
    <w:qFormat/>
    <w:rsid w:val="009B62C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62C5"/>
    <w:rPr>
      <w:rFonts w:ascii="宋体" w:eastAsia="宋体" w:hAnsi="宋体" w:cs="Times New Roman"/>
      <w:b/>
      <w:bCs/>
      <w:kern w:val="44"/>
      <w:sz w:val="48"/>
      <w:szCs w:val="48"/>
    </w:rPr>
  </w:style>
  <w:style w:type="paragraph" w:styleId="a3">
    <w:name w:val="Normal (Web)"/>
    <w:basedOn w:val="a"/>
    <w:rsid w:val="009B62C5"/>
    <w:rPr>
      <w:sz w:val="24"/>
    </w:rPr>
  </w:style>
  <w:style w:type="paragraph" w:customStyle="1" w:styleId="s3">
    <w:name w:val="s3"/>
    <w:basedOn w:val="a"/>
    <w:rsid w:val="009B62C5"/>
    <w:pPr>
      <w:widowControl/>
      <w:spacing w:before="100" w:beforeAutospacing="1" w:after="100" w:afterAutospacing="1"/>
      <w:jc w:val="left"/>
    </w:pPr>
    <w:rPr>
      <w:rFonts w:ascii="宋体" w:eastAsia="宋体" w:hAnsi="宋体" w:cs="宋体"/>
      <w:kern w:val="0"/>
      <w:sz w:val="24"/>
    </w:rPr>
  </w:style>
  <w:style w:type="character" w:customStyle="1" w:styleId="s7">
    <w:name w:val="s7"/>
    <w:basedOn w:val="a0"/>
    <w:rsid w:val="009B62C5"/>
  </w:style>
  <w:style w:type="paragraph" w:styleId="a4">
    <w:name w:val="Balloon Text"/>
    <w:basedOn w:val="a"/>
    <w:link w:val="Char"/>
    <w:uiPriority w:val="99"/>
    <w:semiHidden/>
    <w:unhideWhenUsed/>
    <w:rsid w:val="00147AC4"/>
    <w:rPr>
      <w:sz w:val="18"/>
      <w:szCs w:val="18"/>
    </w:rPr>
  </w:style>
  <w:style w:type="character" w:customStyle="1" w:styleId="Char">
    <w:name w:val="批注框文本 Char"/>
    <w:basedOn w:val="a0"/>
    <w:link w:val="a4"/>
    <w:uiPriority w:val="99"/>
    <w:semiHidden/>
    <w:rsid w:val="00147AC4"/>
    <w:rPr>
      <w:sz w:val="18"/>
      <w:szCs w:val="18"/>
    </w:rPr>
  </w:style>
  <w:style w:type="character" w:styleId="a5">
    <w:name w:val="annotation reference"/>
    <w:basedOn w:val="a0"/>
    <w:unhideWhenUsed/>
    <w:rsid w:val="00F31F9C"/>
    <w:rPr>
      <w:sz w:val="21"/>
      <w:szCs w:val="21"/>
    </w:rPr>
  </w:style>
  <w:style w:type="paragraph" w:styleId="a6">
    <w:name w:val="annotation text"/>
    <w:basedOn w:val="a"/>
    <w:link w:val="Char0"/>
    <w:unhideWhenUsed/>
    <w:rsid w:val="00F31F9C"/>
    <w:pPr>
      <w:jc w:val="left"/>
    </w:pPr>
  </w:style>
  <w:style w:type="character" w:customStyle="1" w:styleId="Char0">
    <w:name w:val="批注文字 Char"/>
    <w:basedOn w:val="a0"/>
    <w:link w:val="a6"/>
    <w:rsid w:val="00F31F9C"/>
    <w:rPr>
      <w:szCs w:val="24"/>
    </w:rPr>
  </w:style>
  <w:style w:type="paragraph" w:styleId="a7">
    <w:name w:val="annotation subject"/>
    <w:basedOn w:val="a6"/>
    <w:next w:val="a6"/>
    <w:link w:val="Char1"/>
    <w:uiPriority w:val="99"/>
    <w:semiHidden/>
    <w:unhideWhenUsed/>
    <w:rsid w:val="00F31F9C"/>
    <w:rPr>
      <w:b/>
      <w:bCs/>
    </w:rPr>
  </w:style>
  <w:style w:type="character" w:customStyle="1" w:styleId="Char1">
    <w:name w:val="批注主题 Char"/>
    <w:basedOn w:val="Char0"/>
    <w:link w:val="a7"/>
    <w:uiPriority w:val="99"/>
    <w:semiHidden/>
    <w:rsid w:val="00F31F9C"/>
    <w:rPr>
      <w:b/>
      <w:bCs/>
      <w:szCs w:val="24"/>
    </w:rPr>
  </w:style>
  <w:style w:type="paragraph" w:styleId="a8">
    <w:name w:val="header"/>
    <w:basedOn w:val="a"/>
    <w:link w:val="Char2"/>
    <w:uiPriority w:val="99"/>
    <w:unhideWhenUsed/>
    <w:rsid w:val="00DE4B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E4BA0"/>
    <w:rPr>
      <w:sz w:val="18"/>
      <w:szCs w:val="18"/>
    </w:rPr>
  </w:style>
  <w:style w:type="paragraph" w:styleId="a9">
    <w:name w:val="footer"/>
    <w:basedOn w:val="a"/>
    <w:link w:val="Char3"/>
    <w:uiPriority w:val="99"/>
    <w:unhideWhenUsed/>
    <w:rsid w:val="00DE4BA0"/>
    <w:pPr>
      <w:tabs>
        <w:tab w:val="center" w:pos="4153"/>
        <w:tab w:val="right" w:pos="8306"/>
      </w:tabs>
      <w:snapToGrid w:val="0"/>
      <w:jc w:val="left"/>
    </w:pPr>
    <w:rPr>
      <w:sz w:val="18"/>
      <w:szCs w:val="18"/>
    </w:rPr>
  </w:style>
  <w:style w:type="character" w:customStyle="1" w:styleId="Char3">
    <w:name w:val="页脚 Char"/>
    <w:basedOn w:val="a0"/>
    <w:link w:val="a9"/>
    <w:uiPriority w:val="99"/>
    <w:rsid w:val="00DE4BA0"/>
    <w:rPr>
      <w:sz w:val="18"/>
      <w:szCs w:val="18"/>
    </w:rPr>
  </w:style>
  <w:style w:type="table" w:styleId="aa">
    <w:name w:val="Table Grid"/>
    <w:basedOn w:val="a1"/>
    <w:qFormat/>
    <w:rsid w:val="00077E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5"/>
    <w:pPr>
      <w:widowControl w:val="0"/>
      <w:jc w:val="both"/>
    </w:pPr>
    <w:rPr>
      <w:szCs w:val="24"/>
    </w:rPr>
  </w:style>
  <w:style w:type="paragraph" w:styleId="1">
    <w:name w:val="heading 1"/>
    <w:basedOn w:val="a"/>
    <w:next w:val="a"/>
    <w:link w:val="1Char"/>
    <w:qFormat/>
    <w:rsid w:val="009B62C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62C5"/>
    <w:rPr>
      <w:rFonts w:ascii="宋体" w:eastAsia="宋体" w:hAnsi="宋体" w:cs="Times New Roman"/>
      <w:b/>
      <w:bCs/>
      <w:kern w:val="44"/>
      <w:sz w:val="48"/>
      <w:szCs w:val="48"/>
    </w:rPr>
  </w:style>
  <w:style w:type="paragraph" w:styleId="a3">
    <w:name w:val="Normal (Web)"/>
    <w:basedOn w:val="a"/>
    <w:rsid w:val="009B62C5"/>
    <w:rPr>
      <w:sz w:val="24"/>
    </w:rPr>
  </w:style>
  <w:style w:type="paragraph" w:customStyle="1" w:styleId="s3">
    <w:name w:val="s3"/>
    <w:basedOn w:val="a"/>
    <w:rsid w:val="009B62C5"/>
    <w:pPr>
      <w:widowControl/>
      <w:spacing w:before="100" w:beforeAutospacing="1" w:after="100" w:afterAutospacing="1"/>
      <w:jc w:val="left"/>
    </w:pPr>
    <w:rPr>
      <w:rFonts w:ascii="宋体" w:eastAsia="宋体" w:hAnsi="宋体" w:cs="宋体"/>
      <w:kern w:val="0"/>
      <w:sz w:val="24"/>
    </w:rPr>
  </w:style>
  <w:style w:type="character" w:customStyle="1" w:styleId="s7">
    <w:name w:val="s7"/>
    <w:basedOn w:val="a0"/>
    <w:rsid w:val="009B62C5"/>
  </w:style>
  <w:style w:type="paragraph" w:styleId="a4">
    <w:name w:val="Balloon Text"/>
    <w:basedOn w:val="a"/>
    <w:link w:val="Char"/>
    <w:uiPriority w:val="99"/>
    <w:semiHidden/>
    <w:unhideWhenUsed/>
    <w:rsid w:val="00147AC4"/>
    <w:rPr>
      <w:sz w:val="18"/>
      <w:szCs w:val="18"/>
    </w:rPr>
  </w:style>
  <w:style w:type="character" w:customStyle="1" w:styleId="Char">
    <w:name w:val="批注框文本 Char"/>
    <w:basedOn w:val="a0"/>
    <w:link w:val="a4"/>
    <w:uiPriority w:val="99"/>
    <w:semiHidden/>
    <w:rsid w:val="00147AC4"/>
    <w:rPr>
      <w:sz w:val="18"/>
      <w:szCs w:val="18"/>
    </w:rPr>
  </w:style>
  <w:style w:type="character" w:styleId="a5">
    <w:name w:val="annotation reference"/>
    <w:basedOn w:val="a0"/>
    <w:unhideWhenUsed/>
    <w:rsid w:val="00F31F9C"/>
    <w:rPr>
      <w:sz w:val="21"/>
      <w:szCs w:val="21"/>
    </w:rPr>
  </w:style>
  <w:style w:type="paragraph" w:styleId="a6">
    <w:name w:val="annotation text"/>
    <w:basedOn w:val="a"/>
    <w:link w:val="Char0"/>
    <w:unhideWhenUsed/>
    <w:rsid w:val="00F31F9C"/>
    <w:pPr>
      <w:jc w:val="left"/>
    </w:pPr>
  </w:style>
  <w:style w:type="character" w:customStyle="1" w:styleId="Char0">
    <w:name w:val="批注文字 Char"/>
    <w:basedOn w:val="a0"/>
    <w:link w:val="a6"/>
    <w:rsid w:val="00F31F9C"/>
    <w:rPr>
      <w:szCs w:val="24"/>
    </w:rPr>
  </w:style>
  <w:style w:type="paragraph" w:styleId="a7">
    <w:name w:val="annotation subject"/>
    <w:basedOn w:val="a6"/>
    <w:next w:val="a6"/>
    <w:link w:val="Char1"/>
    <w:uiPriority w:val="99"/>
    <w:semiHidden/>
    <w:unhideWhenUsed/>
    <w:rsid w:val="00F31F9C"/>
    <w:rPr>
      <w:b/>
      <w:bCs/>
    </w:rPr>
  </w:style>
  <w:style w:type="character" w:customStyle="1" w:styleId="Char1">
    <w:name w:val="批注主题 Char"/>
    <w:basedOn w:val="Char0"/>
    <w:link w:val="a7"/>
    <w:uiPriority w:val="99"/>
    <w:semiHidden/>
    <w:rsid w:val="00F31F9C"/>
    <w:rPr>
      <w:b/>
      <w:bCs/>
      <w:szCs w:val="24"/>
    </w:rPr>
  </w:style>
  <w:style w:type="paragraph" w:styleId="a8">
    <w:name w:val="header"/>
    <w:basedOn w:val="a"/>
    <w:link w:val="Char2"/>
    <w:uiPriority w:val="99"/>
    <w:unhideWhenUsed/>
    <w:rsid w:val="00DE4B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E4BA0"/>
    <w:rPr>
      <w:sz w:val="18"/>
      <w:szCs w:val="18"/>
    </w:rPr>
  </w:style>
  <w:style w:type="paragraph" w:styleId="a9">
    <w:name w:val="footer"/>
    <w:basedOn w:val="a"/>
    <w:link w:val="Char3"/>
    <w:uiPriority w:val="99"/>
    <w:unhideWhenUsed/>
    <w:rsid w:val="00DE4BA0"/>
    <w:pPr>
      <w:tabs>
        <w:tab w:val="center" w:pos="4153"/>
        <w:tab w:val="right" w:pos="8306"/>
      </w:tabs>
      <w:snapToGrid w:val="0"/>
      <w:jc w:val="left"/>
    </w:pPr>
    <w:rPr>
      <w:sz w:val="18"/>
      <w:szCs w:val="18"/>
    </w:rPr>
  </w:style>
  <w:style w:type="character" w:customStyle="1" w:styleId="Char3">
    <w:name w:val="页脚 Char"/>
    <w:basedOn w:val="a0"/>
    <w:link w:val="a9"/>
    <w:uiPriority w:val="99"/>
    <w:rsid w:val="00DE4BA0"/>
    <w:rPr>
      <w:sz w:val="18"/>
      <w:szCs w:val="18"/>
    </w:rPr>
  </w:style>
  <w:style w:type="table" w:styleId="aa">
    <w:name w:val="Table Grid"/>
    <w:basedOn w:val="a1"/>
    <w:qFormat/>
    <w:rsid w:val="00077E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83080">
      <w:bodyDiv w:val="1"/>
      <w:marLeft w:val="0"/>
      <w:marRight w:val="0"/>
      <w:marTop w:val="0"/>
      <w:marBottom w:val="0"/>
      <w:divBdr>
        <w:top w:val="none" w:sz="0" w:space="0" w:color="auto"/>
        <w:left w:val="none" w:sz="0" w:space="0" w:color="auto"/>
        <w:bottom w:val="none" w:sz="0" w:space="0" w:color="auto"/>
        <w:right w:val="none" w:sz="0" w:space="0" w:color="auto"/>
      </w:divBdr>
    </w:div>
    <w:div w:id="18335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yaozh.com/instruct?name=%E7%A1%AB%E9%85%B8%E9%98%BF%E6%89%98%E5%93%81%E7%9C%BC%E8%86%8F"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EE01-C588-437E-9C71-30885989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20</Pages>
  <Words>7601</Words>
  <Characters>8362</Characters>
  <Application>Microsoft Office Word</Application>
  <DocSecurity>0</DocSecurity>
  <Lines>334</Lines>
  <Paragraphs>138</Paragraphs>
  <ScaleCrop>false</ScaleCrop>
  <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徐倩</dc:creator>
  <cp:keywords/>
  <dc:description/>
  <cp:lastModifiedBy>李丹</cp:lastModifiedBy>
  <cp:revision>79</cp:revision>
  <cp:lastPrinted>2023-08-15T04:39:00Z</cp:lastPrinted>
  <dcterms:created xsi:type="dcterms:W3CDTF">2023-08-13T23:26:00Z</dcterms:created>
  <dcterms:modified xsi:type="dcterms:W3CDTF">2023-08-15T04:49:00Z</dcterms:modified>
</cp:coreProperties>
</file>